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5750" w:rsidRDefault="00025750">
      <w:pPr>
        <w:spacing w:before="2000"/>
      </w:pPr>
    </w:p>
    <w:p w:rsidR="00025750" w:rsidRDefault="00000000">
      <w:pPr>
        <w:spacing w:after="100"/>
        <w:jc w:val="center"/>
      </w:pPr>
      <w:r>
        <w:rPr>
          <w:b/>
          <w:bCs/>
          <w:color w:val="1B2A4A"/>
          <w:sz w:val="56"/>
          <w:szCs w:val="56"/>
        </w:rPr>
        <w:t>AERCHAIN V5</w:t>
      </w:r>
    </w:p>
    <w:p w:rsidR="00025750" w:rsidRDefault="00000000">
      <w:pPr>
        <w:pBdr>
          <w:bottom w:val="single" w:sz="6" w:space="8" w:color="2E75B6"/>
        </w:pBdr>
        <w:spacing w:after="400"/>
        <w:jc w:val="center"/>
      </w:pPr>
      <w:r>
        <w:rPr>
          <w:color w:val="2E75B6"/>
          <w:sz w:val="34"/>
          <w:szCs w:val="34"/>
        </w:rPr>
        <w:t>Principles, Philosophy &amp; Way Forward</w:t>
      </w:r>
    </w:p>
    <w:p w:rsidR="00025750" w:rsidRDefault="00025750">
      <w:pPr>
        <w:spacing w:before="200"/>
      </w:pPr>
    </w:p>
    <w:p w:rsidR="00025750" w:rsidRDefault="00000000">
      <w:pPr>
        <w:spacing w:after="80"/>
        <w:jc w:val="center"/>
      </w:pPr>
      <w:r>
        <w:rPr>
          <w:i/>
          <w:iCs/>
          <w:color w:val="666666"/>
          <w:sz w:val="26"/>
          <w:szCs w:val="26"/>
        </w:rPr>
        <w:t>Building the Spend Operating System</w:t>
      </w:r>
    </w:p>
    <w:p w:rsidR="00025750" w:rsidRDefault="00025750">
      <w:pPr>
        <w:spacing w:before="300"/>
      </w:pPr>
    </w:p>
    <w:p w:rsidR="00025750" w:rsidRDefault="00000000">
      <w:pPr>
        <w:spacing w:after="60"/>
        <w:jc w:val="center"/>
      </w:pPr>
      <w:r>
        <w:rPr>
          <w:b/>
          <w:bCs/>
          <w:color w:val="E07C24"/>
          <w:sz w:val="20"/>
          <w:szCs w:val="20"/>
        </w:rPr>
        <w:t>INTERNAL — ALL TEAMS</w:t>
      </w:r>
    </w:p>
    <w:p w:rsidR="00025750" w:rsidRDefault="00000000">
      <w:pPr>
        <w:spacing w:after="60"/>
        <w:jc w:val="center"/>
      </w:pPr>
      <w:r>
        <w:rPr>
          <w:color w:val="666666"/>
          <w:sz w:val="20"/>
          <w:szCs w:val="20"/>
        </w:rPr>
        <w:t>February 2026</w:t>
      </w:r>
    </w:p>
    <w:p w:rsidR="00025750" w:rsidRDefault="00000000">
      <w:pPr>
        <w:jc w:val="center"/>
      </w:pPr>
      <w:r>
        <w:rPr>
          <w:color w:val="666666"/>
          <w:sz w:val="20"/>
          <w:szCs w:val="20"/>
        </w:rPr>
        <w:t>Document Owner: Harsha Kadimisetty, Co-founder &amp; CEO</w:t>
      </w:r>
    </w:p>
    <w:p w:rsidR="00025750" w:rsidRDefault="00025750">
      <w:pPr>
        <w:spacing w:before="1200"/>
      </w:pPr>
    </w:p>
    <w:p w:rsidR="00025750" w:rsidRDefault="00000000">
      <w:pPr>
        <w:jc w:val="center"/>
      </w:pPr>
      <w:r>
        <w:rPr>
          <w:i/>
          <w:iCs/>
          <w:color w:val="666666"/>
          <w:sz w:val="20"/>
          <w:szCs w:val="20"/>
        </w:rPr>
        <w:t>This is Step 1 of a series of alignment sessions. Read, internalize, challenge, and bring your sharpest thinking to the next discussion.</w:t>
      </w:r>
    </w:p>
    <w:p w:rsidR="00025750" w:rsidRDefault="00025750">
      <w:pPr>
        <w:sectPr w:rsidR="00025750">
          <w:pgSz w:w="12240" w:h="15840"/>
          <w:pgMar w:top="1440" w:right="1440" w:bottom="1440" w:left="1440" w:header="708" w:footer="708" w:gutter="0"/>
          <w:cols w:space="720"/>
          <w:docGrid w:linePitch="360"/>
        </w:sectPr>
      </w:pPr>
    </w:p>
    <w:p w:rsidR="00025750" w:rsidRDefault="00000000">
      <w:pPr>
        <w:pStyle w:val="Heading1"/>
        <w:pBdr>
          <w:bottom w:val="single" w:sz="4" w:space="6" w:color="2E75B6"/>
        </w:pBdr>
      </w:pPr>
      <w:r>
        <w:lastRenderedPageBreak/>
        <w:t>1. Why This Document Exists</w:t>
      </w:r>
    </w:p>
    <w:p w:rsidR="00025750" w:rsidRDefault="00000000">
      <w:pPr>
        <w:spacing w:before="80" w:after="120" w:line="300" w:lineRule="auto"/>
      </w:pPr>
      <w:r>
        <w:rPr>
          <w:color w:val="333333"/>
        </w:rPr>
        <w:t>Aerchain is going through the most important transformation in its six-year history. V5 is not a product upgrade or a UI refresh. It is a fundamental reimagining of how we build, sell, implement, and deliver value to our customers.</w:t>
      </w:r>
    </w:p>
    <w:p w:rsidR="00025750" w:rsidRDefault="00000000">
      <w:pPr>
        <w:spacing w:before="80" w:after="120" w:line="300" w:lineRule="auto"/>
      </w:pPr>
      <w:r>
        <w:rPr>
          <w:color w:val="333333"/>
        </w:rPr>
        <w:t>For the first time, the product and technology teams have identified and addressed the root cause of the systemic challenges we have faced across all previous versions. This document captures the principles, the reasoning, and the path forward so that every team — Sales, Product Consulting, Implementation, Customer Success, and Marketing — can operate from the same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What is expected of you after reading this document:</w:t>
            </w:r>
          </w:p>
          <w:p w:rsidR="00025750" w:rsidRDefault="00000000">
            <w:pPr>
              <w:spacing w:line="280" w:lineRule="auto"/>
            </w:pPr>
            <w:r>
              <w:rPr>
                <w:color w:val="333333"/>
                <w:sz w:val="21"/>
                <w:szCs w:val="21"/>
              </w:rPr>
              <w:t>Internalize the V5 principles. Brainstorm with AI tools (Claude, GPT) to stress-test these ideas. Come to the next session with critical questions: What could go wrong? What is missing? How does this change your daily work? The outputs of these sessions will directly shape the Services Bible, the Value Delivery Framework, and the Change Management Playbook.</w:t>
            </w:r>
          </w:p>
        </w:tc>
      </w:tr>
    </w:tbl>
    <w:p w:rsidR="00025750" w:rsidRDefault="00000000">
      <w:pPr>
        <w:pStyle w:val="Heading1"/>
        <w:pBdr>
          <w:bottom w:val="single" w:sz="4" w:space="6" w:color="2E75B6"/>
        </w:pBdr>
      </w:pPr>
      <w:r>
        <w:t>2. Where We Come From: The V1–V4 Journey</w:t>
      </w:r>
    </w:p>
    <w:p w:rsidR="00025750" w:rsidRDefault="00000000">
      <w:pPr>
        <w:spacing w:before="80" w:after="120" w:line="300" w:lineRule="auto"/>
      </w:pPr>
      <w:r>
        <w:rPr>
          <w:color w:val="333333"/>
        </w:rPr>
        <w:t>Understanding V5 requires understanding why V1 through V4, while essential to our growth, ultimately hit the same walls. This is not about blame — it is about learning.</w:t>
      </w:r>
    </w:p>
    <w:p w:rsidR="00025750" w:rsidRDefault="00000000">
      <w:pPr>
        <w:pStyle w:val="Heading2"/>
      </w:pPr>
      <w:r>
        <w:t>2.1 The Origin Story</w:t>
      </w:r>
    </w:p>
    <w:p w:rsidR="00025750" w:rsidRDefault="00000000">
      <w:pPr>
        <w:spacing w:before="80" w:after="120" w:line="300" w:lineRule="auto"/>
      </w:pPr>
      <w:r>
        <w:rPr>
          <w:color w:val="333333"/>
        </w:rPr>
        <w:t>When Aerchain started, the vision was enormous: product + logistics + finance + vendor network. We wanted to handle 100% of a customer’s procurement — an extension of what Supply Basics was doing for 1% of spend. We had roughly 10% clarity on what the product needed to be. Each version moved us forward on that learning curve, from 10% to where we are today at roughly 90%.</w:t>
      </w:r>
    </w:p>
    <w:p w:rsidR="00025750" w:rsidRDefault="00000000">
      <w:pPr>
        <w:pStyle w:val="Heading2"/>
      </w:pPr>
      <w:r>
        <w:t>2.2 The Fundamental Mistake: Building a Platform Instead of a Product</w:t>
      </w:r>
    </w:p>
    <w:p w:rsidR="00025750" w:rsidRDefault="00000000">
      <w:pPr>
        <w:spacing w:before="80" w:after="120" w:line="300" w:lineRule="auto"/>
      </w:pPr>
      <w:r>
        <w:rPr>
          <w:color w:val="333333"/>
        </w:rPr>
        <w:t>Because we did not know enough about the full scope of use cases, and because we could never say no to a paying customer, we adopted a DIY, app-based architecture — essentially attempting to build a platform that could accommodate anything.</w:t>
      </w:r>
    </w:p>
    <w:p w:rsidR="00025750" w:rsidRDefault="00000000">
      <w:pPr>
        <w:spacing w:before="80" w:after="120" w:line="300" w:lineRule="auto"/>
      </w:pPr>
      <w:r>
        <w:rPr>
          <w:b/>
          <w:bCs/>
          <w:color w:val="333333"/>
        </w:rPr>
        <w:t xml:space="preserve">The critical distinction: </w:t>
      </w:r>
      <w:r>
        <w:rPr>
          <w:color w:val="333333"/>
        </w:rPr>
        <w:t xml:space="preserve">A product solves specific, well-understood problems. A platform (think Salesforce, SAP, </w:t>
      </w:r>
      <w:proofErr w:type="spellStart"/>
      <w:r>
        <w:rPr>
          <w:color w:val="333333"/>
        </w:rPr>
        <w:t>Kissflow</w:t>
      </w:r>
      <w:proofErr w:type="spellEnd"/>
      <w:r>
        <w:rPr>
          <w:color w:val="333333"/>
        </w:rPr>
        <w:t>) solves anything you can imagine. Building a platform is 100x more complex than building a product. It requires either a very large, very experienced team, or complete clarity on the domain, or both. We had neither.</w:t>
      </w:r>
    </w:p>
    <w:p w:rsidR="00025750" w:rsidRDefault="00000000">
      <w:pPr>
        <w:spacing w:before="80" w:after="120" w:line="300" w:lineRule="auto"/>
      </w:pPr>
      <w:r>
        <w:rPr>
          <w:color w:val="333333"/>
        </w:rPr>
        <w:lastRenderedPageBreak/>
        <w:t>Companies like SAP Ariba and Coupa have spent decades building their platforms with massive teams. We were attempting the same thing with 10–15 people, many of whom had started their careers at Aerchain. It was a pipe dream — and it predictably created escalating problems.</w:t>
      </w:r>
    </w:p>
    <w:p w:rsidR="00025750" w:rsidRDefault="00000000">
      <w:pPr>
        <w:pStyle w:val="Heading2"/>
      </w:pPr>
      <w:r>
        <w:t>2.3 The Cascading Consequences</w:t>
      </w:r>
    </w:p>
    <w:p w:rsidR="00025750" w:rsidRDefault="00000000">
      <w:pPr>
        <w:pStyle w:val="ListParagraph"/>
        <w:numPr>
          <w:ilvl w:val="0"/>
          <w:numId w:val="2"/>
        </w:numPr>
        <w:spacing w:before="60" w:after="60" w:line="300" w:lineRule="auto"/>
      </w:pPr>
      <w:r>
        <w:rPr>
          <w:b/>
          <w:bCs/>
          <w:color w:val="333333"/>
        </w:rPr>
        <w:t xml:space="preserve">Force-fitting every module into one structure. </w:t>
      </w:r>
      <w:r>
        <w:rPr>
          <w:color w:val="333333"/>
        </w:rPr>
        <w:t>RFQ, Auction, Vendor Management, Purchase Orders, Invoice Automation, Catalogs — these are fundamentally different products. We tried to squeeze all of them into a single app framework of headers, line items, and tables. What should take one to two days started taking one to two months because developers had to find creative workarounds within the rigid structure.</w:t>
      </w:r>
    </w:p>
    <w:p w:rsidR="00025750" w:rsidRDefault="00000000">
      <w:pPr>
        <w:pStyle w:val="ListParagraph"/>
        <w:numPr>
          <w:ilvl w:val="0"/>
          <w:numId w:val="2"/>
        </w:numPr>
        <w:spacing w:before="60" w:after="60" w:line="300" w:lineRule="auto"/>
      </w:pPr>
      <w:r>
        <w:rPr>
          <w:b/>
          <w:bCs/>
          <w:color w:val="333333"/>
        </w:rPr>
        <w:t xml:space="preserve">Communication breakdown across teams. </w:t>
      </w:r>
      <w:r>
        <w:rPr>
          <w:color w:val="333333"/>
        </w:rPr>
        <w:t>Tech spoke in architecture language. Product spoke in feature language. Business spoke in customer language. Nobody discussed the actual value problem being solved. Each team translated requirements into their own frame, and the customer’s real need got lost in translation.</w:t>
      </w:r>
    </w:p>
    <w:p w:rsidR="00025750" w:rsidRDefault="00000000">
      <w:pPr>
        <w:pStyle w:val="ListParagraph"/>
        <w:numPr>
          <w:ilvl w:val="0"/>
          <w:numId w:val="2"/>
        </w:numPr>
        <w:spacing w:before="60" w:after="60" w:line="300" w:lineRule="auto"/>
      </w:pPr>
      <w:r>
        <w:rPr>
          <w:b/>
          <w:bCs/>
          <w:color w:val="333333"/>
        </w:rPr>
        <w:t xml:space="preserve">Interlocked architecture with no guardrails. </w:t>
      </w:r>
      <w:r>
        <w:rPr>
          <w:color w:val="333333"/>
        </w:rPr>
        <w:t>The system became so tightly coupled that changing one thing could break something entirely unrelated. There was no documentation, no automated testing, no safety nets. Only the developers who had been there from the beginning could navigate the full complexity — and even they struggled.</w:t>
      </w:r>
    </w:p>
    <w:p w:rsidR="00025750" w:rsidRDefault="00000000">
      <w:pPr>
        <w:pStyle w:val="ListParagraph"/>
        <w:numPr>
          <w:ilvl w:val="0"/>
          <w:numId w:val="2"/>
        </w:numPr>
        <w:spacing w:before="60" w:after="60" w:line="300" w:lineRule="auto"/>
      </w:pPr>
      <w:r>
        <w:rPr>
          <w:b/>
          <w:bCs/>
          <w:color w:val="333333"/>
        </w:rPr>
        <w:t xml:space="preserve">Solving for edge cases instead of core value. </w:t>
      </w:r>
      <w:r>
        <w:rPr>
          <w:color w:val="333333"/>
        </w:rPr>
        <w:t>Ninety percent of our architectural complexity existed to handle 1% corner cases. Whenever a feature discussion started, people immediately brought up every possible edge scenario, and the architecture was built to accommodate all of them. The 90% common use case was neglected.</w:t>
      </w:r>
    </w:p>
    <w:p w:rsidR="00025750" w:rsidRDefault="00000000">
      <w:pPr>
        <w:pStyle w:val="ListParagraph"/>
        <w:numPr>
          <w:ilvl w:val="0"/>
          <w:numId w:val="2"/>
        </w:numPr>
        <w:spacing w:before="60" w:after="60" w:line="300" w:lineRule="auto"/>
      </w:pPr>
      <w:r>
        <w:rPr>
          <w:b/>
          <w:bCs/>
          <w:color w:val="333333"/>
        </w:rPr>
        <w:t xml:space="preserve">New team members set up to fail. </w:t>
      </w:r>
      <w:r>
        <w:rPr>
          <w:color w:val="333333"/>
        </w:rPr>
        <w:t>Without documentation, test coverage, or architectural guardrails, anyone new to the codebase was essentially going into battle with no protection. Bugs were inevitable, not because of skill, but because the system made it impossible to succeed without years of institutional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Key Insight</w:t>
            </w:r>
          </w:p>
          <w:p w:rsidR="00025750" w:rsidRDefault="00000000">
            <w:pPr>
              <w:spacing w:line="280" w:lineRule="auto"/>
            </w:pPr>
            <w:r>
              <w:rPr>
                <w:color w:val="333333"/>
                <w:sz w:val="21"/>
                <w:szCs w:val="21"/>
              </w:rPr>
              <w:t>The people were never the problem. Individually, every engineer, product manager, and team member has been exceptional. The system was the problem — it asked brilliant people to solve the wrong problems with the wrong tools. V5 is about fixing the system.</w:t>
            </w:r>
          </w:p>
        </w:tc>
      </w:tr>
    </w:tbl>
    <w:p w:rsidR="00025750" w:rsidRDefault="00000000">
      <w:pPr>
        <w:pStyle w:val="Heading1"/>
        <w:pBdr>
          <w:bottom w:val="single" w:sz="4" w:space="6" w:color="2E75B6"/>
        </w:pBdr>
      </w:pPr>
      <w:r>
        <w:t>3. What Changed: The V5 Breakthrough</w:t>
      </w:r>
    </w:p>
    <w:p w:rsidR="00025750" w:rsidRDefault="00000000">
      <w:pPr>
        <w:spacing w:before="80" w:after="120" w:line="300" w:lineRule="auto"/>
      </w:pPr>
      <w:r>
        <w:rPr>
          <w:color w:val="333333"/>
        </w:rPr>
        <w:t xml:space="preserve">As recently as the first week of January 2026, the plan was to continue fixing V4 — a natural evolution with UI upgrades and bug fixes. There was no </w:t>
      </w:r>
      <w:r w:rsidR="00A904C8">
        <w:rPr>
          <w:color w:val="333333"/>
        </w:rPr>
        <w:t xml:space="preserve">separate </w:t>
      </w:r>
      <w:r>
        <w:rPr>
          <w:color w:val="333333"/>
        </w:rPr>
        <w:t>V5 on the roadmap. What happened in the subsequent weeks was the result of intense, sometimes difficult conversations that finally surfaced the root cause of our systemic issues.</w:t>
      </w:r>
    </w:p>
    <w:p w:rsidR="00025750" w:rsidRDefault="00000000">
      <w:pPr>
        <w:pStyle w:val="Heading2"/>
      </w:pPr>
      <w:r>
        <w:lastRenderedPageBreak/>
        <w:t>3.1 Finding the Root Cause</w:t>
      </w:r>
    </w:p>
    <w:p w:rsidR="00025750" w:rsidRDefault="00000000">
      <w:pPr>
        <w:spacing w:before="80" w:after="120" w:line="300" w:lineRule="auto"/>
      </w:pPr>
      <w:r>
        <w:rPr>
          <w:color w:val="333333"/>
        </w:rPr>
        <w:t>For the first time in six years, we identified the actual root cause. Not “we need more QA,” not “we need more developers,” not “we need better project management.” The root cause was architectural: we were trying to build a platform with a product-stage team, a product-stage budget, and a product-stage level of domain clarity.</w:t>
      </w:r>
    </w:p>
    <w:p w:rsidR="00025750" w:rsidRDefault="00000000">
      <w:pPr>
        <w:spacing w:before="80" w:after="120" w:line="300" w:lineRule="auto"/>
      </w:pPr>
      <w:r>
        <w:rPr>
          <w:color w:val="333333"/>
        </w:rPr>
        <w:t xml:space="preserve">This realization did not come easily. It required external conversations with engineering leaders from </w:t>
      </w:r>
      <w:r w:rsidR="00A904C8">
        <w:rPr>
          <w:color w:val="333333"/>
        </w:rPr>
        <w:t>different types of Organisations</w:t>
      </w:r>
      <w:r>
        <w:rPr>
          <w:color w:val="333333"/>
        </w:rPr>
        <w:t>, research into industry best practices, and the use of AI to bridge the gap between business thinking and technical architecture. When the hypothesis was first presented to the team, the pushback was strong — and understandable. People had invested years building the current system.</w:t>
      </w:r>
    </w:p>
    <w:p w:rsidR="00025750" w:rsidRDefault="00000000">
      <w:pPr>
        <w:spacing w:before="80" w:after="120" w:line="300" w:lineRule="auto"/>
      </w:pPr>
      <w:r>
        <w:rPr>
          <w:color w:val="333333"/>
        </w:rPr>
        <w:t>But the evidence was clear: setup and configuration errors accounted for roughly 50% of all bugs. The architecture itself was generating the problems we were spending all our time fighting.</w:t>
      </w:r>
    </w:p>
    <w:p w:rsidR="00025750" w:rsidRDefault="00000000">
      <w:pPr>
        <w:pStyle w:val="Heading2"/>
      </w:pPr>
      <w:r>
        <w:t>3.2 The Decision</w:t>
      </w:r>
    </w:p>
    <w:p w:rsidR="00025750" w:rsidRDefault="00000000">
      <w:pPr>
        <w:spacing w:before="80" w:after="120" w:line="300" w:lineRule="auto"/>
      </w:pPr>
      <w:r>
        <w:rPr>
          <w:color w:val="333333"/>
        </w:rPr>
        <w:t>The decision was made to fundamentally reimagine how we build — not just what we build. V5 is the result. It is guided by a set of non-negotiable principles that touch every part of the company.</w:t>
      </w:r>
    </w:p>
    <w:p w:rsidR="00025750" w:rsidRDefault="00000000">
      <w:pPr>
        <w:pStyle w:val="Heading1"/>
        <w:pBdr>
          <w:bottom w:val="single" w:sz="4" w:space="6" w:color="2E75B6"/>
        </w:pBdr>
      </w:pPr>
      <w:r>
        <w:t>4. The V5 Guiding Principles</w:t>
      </w:r>
    </w:p>
    <w:p w:rsidR="00025750" w:rsidRDefault="00000000">
      <w:pPr>
        <w:spacing w:before="80" w:after="120" w:line="300" w:lineRule="auto"/>
      </w:pPr>
      <w:r>
        <w:rPr>
          <w:color w:val="333333"/>
        </w:rPr>
        <w:t>These are the foundational principles that govern every decision in V5 — product, tech, implementation, sales, and customer success. Every team member should internalize these and use them as a lens for daily decision-making.</w:t>
      </w:r>
    </w:p>
    <w:p w:rsidR="00025750" w:rsidRDefault="00000000">
      <w:pPr>
        <w:pStyle w:val="Heading2"/>
      </w:pPr>
      <w:r>
        <w:t>4.1 Product-First Architecture</w:t>
      </w:r>
    </w:p>
    <w:p w:rsidR="00025750" w:rsidRDefault="00000000">
      <w:pPr>
        <w:spacing w:before="80" w:after="120" w:line="300" w:lineRule="auto"/>
      </w:pPr>
      <w:r>
        <w:rPr>
          <w:b/>
          <w:bCs/>
          <w:color w:val="333333"/>
        </w:rPr>
        <w:t xml:space="preserve">The shift: </w:t>
      </w:r>
      <w:r>
        <w:rPr>
          <w:color w:val="333333"/>
        </w:rPr>
        <w:t>We have moved from a configurable app architecture (where the customer can set up anything however they want) to a prescriptive product architecture (where Aerchain tells you how procurement should work, based on deep industry research and best practices).</w:t>
      </w:r>
    </w:p>
    <w:p w:rsidR="00025750" w:rsidRDefault="00000000">
      <w:pPr>
        <w:spacing w:before="240" w:after="120"/>
      </w:pPr>
      <w:r>
        <w:rPr>
          <w:b/>
          <w:bCs/>
          <w:color w:val="1B2A4A"/>
          <w:sz w:val="23"/>
          <w:szCs w:val="23"/>
        </w:rPr>
        <w:t>What this means in practice</w:t>
      </w:r>
    </w:p>
    <w:p w:rsidR="00025750" w:rsidRDefault="00000000">
      <w:pPr>
        <w:pStyle w:val="ListParagraph"/>
        <w:numPr>
          <w:ilvl w:val="0"/>
          <w:numId w:val="2"/>
        </w:numPr>
        <w:spacing w:before="60" w:after="60" w:line="300" w:lineRule="auto"/>
      </w:pPr>
      <w:r>
        <w:rPr>
          <w:b/>
          <w:bCs/>
          <w:color w:val="333333"/>
        </w:rPr>
        <w:t xml:space="preserve">Every module is purpose-built. </w:t>
      </w:r>
      <w:r>
        <w:rPr>
          <w:color w:val="333333"/>
        </w:rPr>
        <w:t>Vendor Management, Catalogs, RFQ, Auctions, POs, Invoicing — each module is designed specifically for its use case, not forced into a generic template. Think of each module as its own company, with autonomy to solve its problem the right way.</w:t>
      </w:r>
    </w:p>
    <w:p w:rsidR="00025750" w:rsidRDefault="00000000">
      <w:pPr>
        <w:pStyle w:val="ListParagraph"/>
        <w:numPr>
          <w:ilvl w:val="0"/>
          <w:numId w:val="2"/>
        </w:numPr>
        <w:spacing w:before="60" w:after="60" w:line="300" w:lineRule="auto"/>
      </w:pPr>
      <w:r>
        <w:rPr>
          <w:b/>
          <w:bCs/>
          <w:color w:val="333333"/>
        </w:rPr>
        <w:t xml:space="preserve">Architecture informed by industry standards. </w:t>
      </w:r>
      <w:r>
        <w:rPr>
          <w:color w:val="333333"/>
        </w:rPr>
        <w:t xml:space="preserve">Before building any module, we research how SAP S/4 HANA, Oracle Fusion, Microsoft Dynamics, Ariba, and Coupa handle the same data and workflows. AI has made this research that previously took </w:t>
      </w:r>
      <w:r>
        <w:rPr>
          <w:color w:val="333333"/>
        </w:rPr>
        <w:lastRenderedPageBreak/>
        <w:t>months achievable in hours. For example, the new four-tier vendor master architecture was designed after a comprehensive analysis of all major ERP vendor structures, mapped against Indian and global compliance requirements.</w:t>
      </w:r>
    </w:p>
    <w:p w:rsidR="00025750" w:rsidRDefault="00000000">
      <w:pPr>
        <w:pStyle w:val="ListParagraph"/>
        <w:numPr>
          <w:ilvl w:val="0"/>
          <w:numId w:val="2"/>
        </w:numPr>
        <w:spacing w:before="60" w:after="60" w:line="300" w:lineRule="auto"/>
      </w:pPr>
      <w:r>
        <w:rPr>
          <w:b/>
          <w:bCs/>
          <w:color w:val="333333"/>
        </w:rPr>
        <w:t xml:space="preserve">No more blank canvas. </w:t>
      </w:r>
      <w:r>
        <w:rPr>
          <w:color w:val="333333"/>
        </w:rPr>
        <w:t>Every field, every workflow, every configuration option is predefined based on what 95%+ of procurement organizations actually need. This is not restrictive — it is opinionated. And it eliminates the setup errors that caused half our bugs.</w:t>
      </w:r>
    </w:p>
    <w:p w:rsidR="00025750" w:rsidRDefault="00000000">
      <w:pPr>
        <w:pStyle w:val="Heading2"/>
      </w:pPr>
      <w:r>
        <w:t>4.2 Predefined Everything: The Field Dictionary &amp; Configuration Philosophy</w:t>
      </w:r>
    </w:p>
    <w:p w:rsidR="00025750" w:rsidRDefault="00000000">
      <w:pPr>
        <w:spacing w:before="80" w:after="120" w:line="300" w:lineRule="auto"/>
      </w:pPr>
      <w:r>
        <w:rPr>
          <w:b/>
          <w:bCs/>
          <w:color w:val="333333"/>
        </w:rPr>
        <w:t xml:space="preserve">The shift: </w:t>
      </w:r>
      <w:r>
        <w:rPr>
          <w:color w:val="333333"/>
        </w:rPr>
        <w:t>No more creating fields from scratch. No more customers naming the same field differently across templates. No more integration failures because a custom field was not mapped.</w:t>
      </w:r>
    </w:p>
    <w:p w:rsidR="00025750" w:rsidRDefault="00000000">
      <w:pPr>
        <w:spacing w:before="240" w:after="120"/>
      </w:pPr>
      <w:r>
        <w:rPr>
          <w:b/>
          <w:bCs/>
          <w:color w:val="1B2A4A"/>
          <w:sz w:val="23"/>
          <w:szCs w:val="23"/>
        </w:rPr>
        <w:t>How it works</w:t>
      </w:r>
    </w:p>
    <w:p w:rsidR="00025750" w:rsidRDefault="00000000">
      <w:pPr>
        <w:pStyle w:val="ListParagraph"/>
        <w:numPr>
          <w:ilvl w:val="0"/>
          <w:numId w:val="2"/>
        </w:numPr>
        <w:spacing w:before="60" w:after="60" w:line="300" w:lineRule="auto"/>
      </w:pPr>
      <w:r>
        <w:rPr>
          <w:b/>
          <w:bCs/>
          <w:color w:val="333333"/>
        </w:rPr>
        <w:t xml:space="preserve">A comprehensive field dictionary </w:t>
      </w:r>
      <w:r>
        <w:rPr>
          <w:color w:val="333333"/>
        </w:rPr>
        <w:t>has been created by mapping all fields across SAP, Oracle, Dynamics 365, Coupa, and Ariba for every procurement object (PR, PO, RFQ, Invoice, Vendor, etc.). Each field is classified as Required, Optional, or Rare.</w:t>
      </w:r>
    </w:p>
    <w:p w:rsidR="00025750" w:rsidRDefault="00000000">
      <w:pPr>
        <w:pStyle w:val="ListParagraph"/>
        <w:numPr>
          <w:ilvl w:val="0"/>
          <w:numId w:val="2"/>
        </w:numPr>
        <w:spacing w:before="60" w:after="60" w:line="300" w:lineRule="auto"/>
      </w:pPr>
      <w:r>
        <w:rPr>
          <w:b/>
          <w:bCs/>
          <w:color w:val="333333"/>
        </w:rPr>
        <w:t xml:space="preserve">Product Fields </w:t>
      </w:r>
      <w:r>
        <w:rPr>
          <w:color w:val="333333"/>
        </w:rPr>
        <w:t>are fields that have a functional role in Aerchain — driving access controls, workflows, reminders, or automation. These are non-negotiable and come pre-configured.</w:t>
      </w:r>
    </w:p>
    <w:p w:rsidR="00025750" w:rsidRDefault="00000000">
      <w:pPr>
        <w:pStyle w:val="ListParagraph"/>
        <w:numPr>
          <w:ilvl w:val="0"/>
          <w:numId w:val="2"/>
        </w:numPr>
        <w:spacing w:before="60" w:after="60" w:line="300" w:lineRule="auto"/>
      </w:pPr>
      <w:r>
        <w:rPr>
          <w:b/>
          <w:bCs/>
          <w:color w:val="333333"/>
        </w:rPr>
        <w:t xml:space="preserve">Reporting Fields </w:t>
      </w:r>
      <w:r>
        <w:rPr>
          <w:color w:val="333333"/>
        </w:rPr>
        <w:t xml:space="preserve">are fields needed for analytics and reporting. These are also predefined but have no functional impact on product </w:t>
      </w:r>
      <w:proofErr w:type="spellStart"/>
      <w:r>
        <w:rPr>
          <w:color w:val="333333"/>
        </w:rPr>
        <w:t>behavior</w:t>
      </w:r>
      <w:proofErr w:type="spellEnd"/>
      <w:r>
        <w:rPr>
          <w:color w:val="333333"/>
        </w:rPr>
        <w:t>.</w:t>
      </w:r>
    </w:p>
    <w:p w:rsidR="00025750" w:rsidRDefault="00000000">
      <w:pPr>
        <w:pStyle w:val="ListParagraph"/>
        <w:numPr>
          <w:ilvl w:val="0"/>
          <w:numId w:val="2"/>
        </w:numPr>
        <w:spacing w:before="60" w:after="60" w:line="300" w:lineRule="auto"/>
      </w:pPr>
      <w:r>
        <w:rPr>
          <w:b/>
          <w:bCs/>
          <w:color w:val="333333"/>
        </w:rPr>
        <w:t xml:space="preserve">Customer additions are tightly controlled: </w:t>
      </w:r>
      <w:r>
        <w:rPr>
          <w:color w:val="333333"/>
        </w:rPr>
        <w:t>two custom fields at the header level and two at the line item level are included. Anything beyond that is a paid add-on. This is deliberate: product real estate is valuable, especially as mobile usage grows, and cluttered interfaces destroy user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Why this matters for Implementation &amp; Sales</w:t>
            </w:r>
          </w:p>
          <w:p w:rsidR="00025750" w:rsidRDefault="00000000">
            <w:pPr>
              <w:spacing w:line="280" w:lineRule="auto"/>
            </w:pPr>
            <w:r>
              <w:rPr>
                <w:color w:val="333333"/>
                <w:sz w:val="21"/>
                <w:szCs w:val="21"/>
              </w:rPr>
              <w:t>This is a fundamental change to the customer conversation. We are no longer saying “tell us what you want and we will build it.” We are saying “here is how world-class procurement works — start using it, and tell us where the gaps are.” The field dictionary and predefined configurations eliminate weeks of setup time and dramatically reduce implementation errors.</w:t>
            </w:r>
          </w:p>
        </w:tc>
      </w:tr>
    </w:tbl>
    <w:p w:rsidR="00025750" w:rsidRDefault="00000000">
      <w:pPr>
        <w:pStyle w:val="Heading2"/>
      </w:pPr>
      <w:r>
        <w:t>4.3 Microservices Architecture</w:t>
      </w:r>
    </w:p>
    <w:p w:rsidR="00025750" w:rsidRDefault="00000000">
      <w:pPr>
        <w:spacing w:before="80" w:after="120" w:line="300" w:lineRule="auto"/>
      </w:pPr>
      <w:r>
        <w:rPr>
          <w:b/>
          <w:bCs/>
          <w:color w:val="333333"/>
        </w:rPr>
        <w:t xml:space="preserve">The shift: </w:t>
      </w:r>
      <w:r>
        <w:rPr>
          <w:color w:val="333333"/>
        </w:rPr>
        <w:t>From a monolithic, tightly coupled codebase where everything is interlocked, to independent modules with clear communication protocols.</w:t>
      </w:r>
    </w:p>
    <w:p w:rsidR="00025750" w:rsidRDefault="00000000">
      <w:pPr>
        <w:spacing w:before="240" w:after="120"/>
      </w:pPr>
      <w:r>
        <w:rPr>
          <w:b/>
          <w:bCs/>
          <w:color w:val="1B2A4A"/>
          <w:sz w:val="23"/>
          <w:szCs w:val="23"/>
        </w:rPr>
        <w:t>The company analogy</w:t>
      </w:r>
    </w:p>
    <w:p w:rsidR="00025750" w:rsidRDefault="00000000">
      <w:pPr>
        <w:spacing w:before="80" w:after="120" w:line="300" w:lineRule="auto"/>
      </w:pPr>
      <w:r>
        <w:rPr>
          <w:color w:val="333333"/>
        </w:rPr>
        <w:lastRenderedPageBreak/>
        <w:t>Think of each module as a separate company. Each company decides how to run its own operations. There are shared services (email, notifications, integrations, orchestration) that any company can use — but no company is forced to limit its operations because of a shared service’s constraints.</w:t>
      </w:r>
    </w:p>
    <w:p w:rsidR="00025750" w:rsidRDefault="00000000">
      <w:pPr>
        <w:spacing w:before="240" w:after="120"/>
      </w:pPr>
      <w:r>
        <w:rPr>
          <w:b/>
          <w:bCs/>
          <w:color w:val="1B2A4A"/>
          <w:sz w:val="23"/>
          <w:szCs w:val="23"/>
        </w:rPr>
        <w:t>How modules communicate</w:t>
      </w:r>
    </w:p>
    <w:p w:rsidR="00025750" w:rsidRDefault="00000000">
      <w:pPr>
        <w:pStyle w:val="ListParagraph"/>
        <w:numPr>
          <w:ilvl w:val="0"/>
          <w:numId w:val="2"/>
        </w:numPr>
        <w:spacing w:before="60" w:after="60" w:line="300" w:lineRule="auto"/>
      </w:pPr>
      <w:r>
        <w:rPr>
          <w:b/>
          <w:bCs/>
          <w:color w:val="333333"/>
        </w:rPr>
        <w:t xml:space="preserve">Standard communication protocols </w:t>
      </w:r>
      <w:r>
        <w:rPr>
          <w:color w:val="333333"/>
        </w:rPr>
        <w:t>govern all module-to-module and module-to-platform interactions. These protocols are set in stone.</w:t>
      </w:r>
    </w:p>
    <w:p w:rsidR="00025750" w:rsidRDefault="00000000">
      <w:pPr>
        <w:pStyle w:val="ListParagraph"/>
        <w:numPr>
          <w:ilvl w:val="0"/>
          <w:numId w:val="2"/>
        </w:numPr>
        <w:spacing w:before="60" w:after="60" w:line="300" w:lineRule="auto"/>
      </w:pPr>
      <w:r>
        <w:rPr>
          <w:b/>
          <w:bCs/>
          <w:color w:val="333333"/>
        </w:rPr>
        <w:t xml:space="preserve">Bridge updates require both sides. </w:t>
      </w:r>
      <w:r>
        <w:rPr>
          <w:color w:val="333333"/>
        </w:rPr>
        <w:t>When a connection between two modules needs to change, both endpoints must be updated and verified. No one-sided changes that break the other side.</w:t>
      </w:r>
    </w:p>
    <w:p w:rsidR="00025750" w:rsidRDefault="00000000">
      <w:pPr>
        <w:pStyle w:val="ListParagraph"/>
        <w:numPr>
          <w:ilvl w:val="0"/>
          <w:numId w:val="2"/>
        </w:numPr>
        <w:spacing w:before="60" w:after="60" w:line="300" w:lineRule="auto"/>
      </w:pPr>
      <w:r>
        <w:rPr>
          <w:b/>
          <w:bCs/>
          <w:color w:val="333333"/>
        </w:rPr>
        <w:t xml:space="preserve">Failed bridges block deployment. </w:t>
      </w:r>
      <w:r>
        <w:rPr>
          <w:color w:val="333333"/>
        </w:rPr>
        <w:t>If any communication test fails during deployment, that feature cannot ship. This is the guardrail that prevents the “I changed something here and something broke over there” problem.</w:t>
      </w:r>
    </w:p>
    <w:p w:rsidR="00025750" w:rsidRDefault="00000000">
      <w:pPr>
        <w:spacing w:before="240" w:after="120"/>
      </w:pPr>
      <w:r>
        <w:rPr>
          <w:b/>
          <w:bCs/>
          <w:color w:val="1B2A4A"/>
          <w:sz w:val="23"/>
          <w:szCs w:val="23"/>
        </w:rPr>
        <w:t>What this solves</w:t>
      </w:r>
    </w:p>
    <w:p w:rsidR="00025750" w:rsidRDefault="00000000">
      <w:pPr>
        <w:spacing w:before="80" w:after="120" w:line="300" w:lineRule="auto"/>
      </w:pPr>
      <w:r>
        <w:rPr>
          <w:color w:val="333333"/>
        </w:rPr>
        <w:t>Developers no longer need to understand the entire system to make a change. They work within their module, with clear interfaces to everything outside it. New team members can become productive faster. Scaling the team no longer creates communication chaos.</w:t>
      </w:r>
    </w:p>
    <w:p w:rsidR="00025750" w:rsidRDefault="00000000">
      <w:pPr>
        <w:pStyle w:val="Heading2"/>
      </w:pPr>
      <w:r>
        <w:t>4.4 Test-Driven Development (TDD)</w:t>
      </w:r>
    </w:p>
    <w:p w:rsidR="00025750" w:rsidRDefault="00000000">
      <w:pPr>
        <w:spacing w:before="80" w:after="120" w:line="300" w:lineRule="auto"/>
      </w:pPr>
      <w:r>
        <w:rPr>
          <w:b/>
          <w:bCs/>
          <w:color w:val="333333"/>
        </w:rPr>
        <w:t xml:space="preserve">The shift: </w:t>
      </w:r>
      <w:r>
        <w:rPr>
          <w:color w:val="333333"/>
        </w:rPr>
        <w:t>From “build first, test later (maybe)” to “write automated test cases first, then build the feature.”</w:t>
      </w:r>
    </w:p>
    <w:p w:rsidR="00025750" w:rsidRDefault="00000000">
      <w:pPr>
        <w:spacing w:before="240" w:after="120"/>
      </w:pPr>
      <w:r>
        <w:rPr>
          <w:b/>
          <w:bCs/>
          <w:color w:val="1B2A4A"/>
          <w:sz w:val="23"/>
          <w:szCs w:val="23"/>
        </w:rPr>
        <w:t>How it works</w:t>
      </w:r>
    </w:p>
    <w:p w:rsidR="00025750" w:rsidRDefault="00000000">
      <w:pPr>
        <w:pStyle w:val="ListParagraph"/>
        <w:numPr>
          <w:ilvl w:val="0"/>
          <w:numId w:val="3"/>
        </w:numPr>
        <w:spacing w:before="60" w:after="60" w:line="300" w:lineRule="auto"/>
      </w:pPr>
      <w:r>
        <w:rPr>
          <w:color w:val="333333"/>
        </w:rPr>
        <w:t>Before any code is written for a feature, automated unit test cases are created — largely by AI, reviewed by the developer.</w:t>
      </w:r>
    </w:p>
    <w:p w:rsidR="00025750" w:rsidRDefault="00000000">
      <w:pPr>
        <w:pStyle w:val="ListParagraph"/>
        <w:numPr>
          <w:ilvl w:val="0"/>
          <w:numId w:val="3"/>
        </w:numPr>
        <w:spacing w:before="60" w:after="60" w:line="300" w:lineRule="auto"/>
      </w:pPr>
      <w:r>
        <w:rPr>
          <w:color w:val="333333"/>
        </w:rPr>
        <w:t>The feature is then built to pass those test cases.</w:t>
      </w:r>
    </w:p>
    <w:p w:rsidR="00025750" w:rsidRDefault="00000000">
      <w:pPr>
        <w:pStyle w:val="ListParagraph"/>
        <w:numPr>
          <w:ilvl w:val="0"/>
          <w:numId w:val="3"/>
        </w:numPr>
        <w:spacing w:before="60" w:after="60" w:line="300" w:lineRule="auto"/>
      </w:pPr>
      <w:r>
        <w:rPr>
          <w:color w:val="333333"/>
        </w:rPr>
        <w:t>Before any code is deployed, all test cases across all affected modules are executed automatically.</w:t>
      </w:r>
    </w:p>
    <w:p w:rsidR="00025750" w:rsidRDefault="00000000">
      <w:pPr>
        <w:pStyle w:val="ListParagraph"/>
        <w:numPr>
          <w:ilvl w:val="0"/>
          <w:numId w:val="3"/>
        </w:numPr>
        <w:spacing w:before="60" w:after="60" w:line="300" w:lineRule="auto"/>
      </w:pPr>
      <w:r>
        <w:rPr>
          <w:color w:val="333333"/>
        </w:rPr>
        <w:t>If any test fails, the deployment is blocked until the issue is resolved.</w:t>
      </w:r>
    </w:p>
    <w:p w:rsidR="00025750" w:rsidRDefault="00000000">
      <w:pPr>
        <w:spacing w:before="240" w:after="120"/>
      </w:pPr>
      <w:r>
        <w:rPr>
          <w:b/>
          <w:bCs/>
          <w:color w:val="1B2A4A"/>
          <w:sz w:val="23"/>
          <w:szCs w:val="23"/>
        </w:rPr>
        <w:t>Why traditional QA is no longer needed</w:t>
      </w:r>
    </w:p>
    <w:p w:rsidR="00025750" w:rsidRDefault="00000000">
      <w:pPr>
        <w:spacing w:before="80" w:after="120" w:line="300" w:lineRule="auto"/>
      </w:pPr>
      <w:r>
        <w:rPr>
          <w:color w:val="333333"/>
        </w:rPr>
        <w:t xml:space="preserve">This is not a cost-cutting measure. It is a recognition that manual QA is one of the most repetitive, operational functions in software development, and it is systematically inferior to automated testing. Companies like </w:t>
      </w:r>
      <w:proofErr w:type="spellStart"/>
      <w:r>
        <w:rPr>
          <w:color w:val="333333"/>
        </w:rPr>
        <w:t>Razorpay</w:t>
      </w:r>
      <w:proofErr w:type="spellEnd"/>
      <w:r>
        <w:rPr>
          <w:color w:val="333333"/>
        </w:rPr>
        <w:t xml:space="preserve"> run massive transaction volumes with no QA team — because their testing is automated and built into the development process.</w:t>
      </w:r>
    </w:p>
    <w:p w:rsidR="00025750" w:rsidRDefault="00000000">
      <w:pPr>
        <w:spacing w:before="80" w:after="120" w:line="300" w:lineRule="auto"/>
      </w:pPr>
      <w:r>
        <w:rPr>
          <w:color w:val="333333"/>
        </w:rPr>
        <w:lastRenderedPageBreak/>
        <w:t>What we do need is a QA Architect — a single person who ensures the test strategy is comprehensive and the automated coverage is complete. AI writes the test cases; the architect validates the strategy.</w:t>
      </w:r>
    </w:p>
    <w:p w:rsidR="00025750" w:rsidRDefault="00000000">
      <w:pPr>
        <w:pStyle w:val="Heading2"/>
      </w:pPr>
      <w:r>
        <w:t>4.5 AI-First Development</w:t>
      </w:r>
    </w:p>
    <w:p w:rsidR="00025750" w:rsidRDefault="00000000">
      <w:pPr>
        <w:spacing w:before="80" w:after="120" w:line="300" w:lineRule="auto"/>
      </w:pPr>
      <w:r>
        <w:rPr>
          <w:b/>
          <w:bCs/>
          <w:color w:val="333333"/>
        </w:rPr>
        <w:t xml:space="preserve">The shift: </w:t>
      </w:r>
      <w:r>
        <w:rPr>
          <w:color w:val="333333"/>
        </w:rPr>
        <w:t>AI is not an add-on or an experiment. It is the core enabler that makes everything else possible.</w:t>
      </w:r>
    </w:p>
    <w:p w:rsidR="00025750" w:rsidRDefault="00000000">
      <w:pPr>
        <w:spacing w:before="240" w:after="120"/>
      </w:pPr>
      <w:r>
        <w:rPr>
          <w:b/>
          <w:bCs/>
          <w:color w:val="1B2A4A"/>
          <w:sz w:val="23"/>
          <w:szCs w:val="23"/>
        </w:rPr>
        <w:t>Why AI did not work for us before</w:t>
      </w:r>
    </w:p>
    <w:p w:rsidR="00025750" w:rsidRDefault="00000000">
      <w:pPr>
        <w:spacing w:before="80" w:after="120" w:line="300" w:lineRule="auto"/>
      </w:pPr>
      <w:r>
        <w:rPr>
          <w:color w:val="333333"/>
        </w:rPr>
        <w:t>Our previous architecture was too complex and undocumented for AI to be useful. AI excels at solving well-scoped, clearly defined problems. When you point AI at a tangled, interlocked monolith with no documentation, it cannot help effectively. The architectural simplification of V5 has unlocked AI’s full potential.</w:t>
      </w:r>
    </w:p>
    <w:p w:rsidR="00025750" w:rsidRDefault="00000000">
      <w:pPr>
        <w:spacing w:before="240" w:after="120"/>
      </w:pPr>
      <w:r>
        <w:rPr>
          <w:b/>
          <w:bCs/>
          <w:color w:val="1B2A4A"/>
          <w:sz w:val="23"/>
          <w:szCs w:val="23"/>
        </w:rPr>
        <w:t>What AI enables now</w:t>
      </w:r>
    </w:p>
    <w:p w:rsidR="00025750" w:rsidRDefault="00000000">
      <w:pPr>
        <w:pStyle w:val="ListParagraph"/>
        <w:numPr>
          <w:ilvl w:val="0"/>
          <w:numId w:val="2"/>
        </w:numPr>
        <w:spacing w:before="60" w:after="60" w:line="300" w:lineRule="auto"/>
      </w:pPr>
      <w:r>
        <w:rPr>
          <w:b/>
          <w:bCs/>
          <w:color w:val="333333"/>
        </w:rPr>
        <w:t xml:space="preserve">Architecture design in hours, not months. </w:t>
      </w:r>
      <w:r>
        <w:rPr>
          <w:color w:val="333333"/>
        </w:rPr>
        <w:t>The vendor master architecture — researched across SAP, Oracle, Dynamics, with ERP integration mapping and tier structures — was produced in approximately 15 minutes of focused AI work. Previously, this would have required months of expert consultation.</w:t>
      </w:r>
    </w:p>
    <w:p w:rsidR="00025750" w:rsidRDefault="00000000">
      <w:pPr>
        <w:pStyle w:val="ListParagraph"/>
        <w:numPr>
          <w:ilvl w:val="0"/>
          <w:numId w:val="2"/>
        </w:numPr>
        <w:spacing w:before="60" w:after="60" w:line="300" w:lineRule="auto"/>
      </w:pPr>
      <w:r>
        <w:rPr>
          <w:b/>
          <w:bCs/>
          <w:color w:val="333333"/>
        </w:rPr>
        <w:t xml:space="preserve">Feature development in days, not months. </w:t>
      </w:r>
      <w:r>
        <w:rPr>
          <w:color w:val="333333"/>
        </w:rPr>
        <w:t>What previously took 25 developers three months, a single developer with full context and AI assistance can now produce in one to two weeks.</w:t>
      </w:r>
    </w:p>
    <w:p w:rsidR="00025750" w:rsidRDefault="00000000">
      <w:pPr>
        <w:pStyle w:val="ListParagraph"/>
        <w:numPr>
          <w:ilvl w:val="0"/>
          <w:numId w:val="2"/>
        </w:numPr>
        <w:spacing w:before="60" w:after="60" w:line="300" w:lineRule="auto"/>
      </w:pPr>
      <w:r>
        <w:rPr>
          <w:b/>
          <w:bCs/>
          <w:color w:val="333333"/>
        </w:rPr>
        <w:t xml:space="preserve">Automated test case generation. </w:t>
      </w:r>
      <w:r>
        <w:rPr>
          <w:color w:val="333333"/>
        </w:rPr>
        <w:t>AI writes the test cases; humans review and validate.</w:t>
      </w:r>
    </w:p>
    <w:p w:rsidR="00025750" w:rsidRDefault="00000000">
      <w:pPr>
        <w:pStyle w:val="ListParagraph"/>
        <w:numPr>
          <w:ilvl w:val="0"/>
          <w:numId w:val="2"/>
        </w:numPr>
        <w:spacing w:before="60" w:after="60" w:line="300" w:lineRule="auto"/>
      </w:pPr>
      <w:r>
        <w:rPr>
          <w:b/>
          <w:bCs/>
          <w:color w:val="333333"/>
        </w:rPr>
        <w:t xml:space="preserve">Prototyping and solution design at the customer’s side. </w:t>
      </w:r>
      <w:r>
        <w:rPr>
          <w:color w:val="333333"/>
        </w:rPr>
        <w:t>Using tools like Lovable, anyone can brainstorm with a customer, translate the conversation into a working prototype, and validate it in real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Action for Every Team Member</w:t>
            </w:r>
          </w:p>
          <w:p w:rsidR="00025750" w:rsidRDefault="00000000">
            <w:pPr>
              <w:spacing w:line="280" w:lineRule="auto"/>
            </w:pPr>
            <w:r>
              <w:rPr>
                <w:color w:val="333333"/>
                <w:sz w:val="21"/>
                <w:szCs w:val="21"/>
              </w:rPr>
              <w:t>AI-first is not optional. Every function — Sales, Implementation, Consulting, CS — should be actively using AI tools (Claude, GPT, Lovable) to accelerate their work. Ninety percent of what we do can be simplified by AI. The remaining 10% is where we add irreplaceable human value. Each one of us needs to find that 10% and become exceptional at it.</w:t>
            </w:r>
          </w:p>
        </w:tc>
      </w:tr>
    </w:tbl>
    <w:p w:rsidR="00025750" w:rsidRDefault="00000000">
      <w:pPr>
        <w:pStyle w:val="Heading2"/>
      </w:pPr>
      <w:r>
        <w:t>4.6 Value-Driven Everything</w:t>
      </w:r>
    </w:p>
    <w:p w:rsidR="00025750" w:rsidRDefault="00000000">
      <w:pPr>
        <w:spacing w:before="80" w:after="120" w:line="300" w:lineRule="auto"/>
      </w:pPr>
      <w:r>
        <w:rPr>
          <w:b/>
          <w:bCs/>
          <w:color w:val="333333"/>
        </w:rPr>
        <w:t xml:space="preserve">The shift: </w:t>
      </w:r>
      <w:r>
        <w:rPr>
          <w:color w:val="333333"/>
        </w:rPr>
        <w:t>From “what features does the customer want?” to “what problems does the customer have, and what is the measurable value of solving them?”</w:t>
      </w:r>
    </w:p>
    <w:p w:rsidR="00025750" w:rsidRDefault="00000000">
      <w:pPr>
        <w:spacing w:before="240" w:after="120"/>
      </w:pPr>
      <w:r>
        <w:rPr>
          <w:b/>
          <w:bCs/>
          <w:color w:val="1B2A4A"/>
          <w:sz w:val="23"/>
          <w:szCs w:val="23"/>
        </w:rPr>
        <w:t>Who is our product for?</w:t>
      </w:r>
    </w:p>
    <w:p w:rsidR="00025750" w:rsidRDefault="00000000">
      <w:pPr>
        <w:spacing w:before="80" w:after="120" w:line="300" w:lineRule="auto"/>
      </w:pPr>
      <w:r>
        <w:rPr>
          <w:color w:val="333333"/>
        </w:rPr>
        <w:t xml:space="preserve">Aerchain is for the shareholders of the company. Everything we do — savings, compliance, efficiency — impacts the bottom line. Our direct users are procurement teams, but the ultimate </w:t>
      </w:r>
      <w:r>
        <w:rPr>
          <w:color w:val="333333"/>
        </w:rPr>
        <w:lastRenderedPageBreak/>
        <w:t>beneficiaries are the people who care about the company’s financial performance and governance.</w:t>
      </w:r>
    </w:p>
    <w:p w:rsidR="00025750" w:rsidRDefault="00000000">
      <w:pPr>
        <w:spacing w:before="240" w:after="120"/>
      </w:pPr>
      <w:r>
        <w:rPr>
          <w:b/>
          <w:bCs/>
          <w:color w:val="1B2A4A"/>
          <w:sz w:val="23"/>
          <w:szCs w:val="23"/>
        </w:rPr>
        <w:t>The value conversation replaces the feature conversation</w:t>
      </w:r>
    </w:p>
    <w:p w:rsidR="00025750" w:rsidRDefault="00000000">
      <w:pPr>
        <w:pStyle w:val="ListParagraph"/>
        <w:numPr>
          <w:ilvl w:val="0"/>
          <w:numId w:val="2"/>
        </w:numPr>
        <w:spacing w:before="60" w:after="60" w:line="300" w:lineRule="auto"/>
      </w:pPr>
      <w:r>
        <w:rPr>
          <w:b/>
          <w:bCs/>
          <w:color w:val="333333"/>
        </w:rPr>
        <w:t xml:space="preserve">Do not ask customers for their list of requirements. </w:t>
      </w:r>
      <w:r>
        <w:rPr>
          <w:color w:val="333333"/>
        </w:rPr>
        <w:t>Ask them for their list of problems.</w:t>
      </w:r>
    </w:p>
    <w:p w:rsidR="00025750" w:rsidRDefault="00000000">
      <w:pPr>
        <w:pStyle w:val="ListParagraph"/>
        <w:numPr>
          <w:ilvl w:val="0"/>
          <w:numId w:val="2"/>
        </w:numPr>
        <w:spacing w:before="60" w:after="60" w:line="300" w:lineRule="auto"/>
      </w:pPr>
      <w:r>
        <w:rPr>
          <w:b/>
          <w:bCs/>
          <w:color w:val="333333"/>
        </w:rPr>
        <w:t xml:space="preserve">For every problem, quantify the value of solving it. </w:t>
      </w:r>
      <w:r>
        <w:rPr>
          <w:color w:val="333333"/>
        </w:rPr>
        <w:t>Savings, efficiency gains, compliance improvements, risk reduction.</w:t>
      </w:r>
    </w:p>
    <w:p w:rsidR="00025750" w:rsidRDefault="00000000">
      <w:pPr>
        <w:pStyle w:val="ListParagraph"/>
        <w:numPr>
          <w:ilvl w:val="0"/>
          <w:numId w:val="2"/>
        </w:numPr>
        <w:spacing w:before="60" w:after="60" w:line="300" w:lineRule="auto"/>
      </w:pPr>
      <w:r>
        <w:rPr>
          <w:b/>
          <w:bCs/>
          <w:color w:val="333333"/>
        </w:rPr>
        <w:t xml:space="preserve">Prioritize ruthlessly. </w:t>
      </w:r>
      <w:r>
        <w:rPr>
          <w:color w:val="333333"/>
        </w:rPr>
        <w:t>Ask the customer for their top three problems that would make their boss, their team, and their own life better. If they give you a hundred, push back. One hundred things will never happen. Three things can be delivered with excellence.</w:t>
      </w:r>
    </w:p>
    <w:p w:rsidR="00025750" w:rsidRDefault="00000000">
      <w:pPr>
        <w:pStyle w:val="ListParagraph"/>
        <w:numPr>
          <w:ilvl w:val="0"/>
          <w:numId w:val="2"/>
        </w:numPr>
        <w:spacing w:before="60" w:after="60" w:line="300" w:lineRule="auto"/>
      </w:pPr>
      <w:r>
        <w:rPr>
          <w:b/>
          <w:bCs/>
          <w:color w:val="333333"/>
        </w:rPr>
        <w:t xml:space="preserve">Build a value catalog. </w:t>
      </w:r>
      <w:r>
        <w:rPr>
          <w:color w:val="333333"/>
        </w:rPr>
        <w:t>Every problem Aerchain can solve gets mapped to a measurable value outcome. When a new customer arrives, the exercise becomes matching their problems to our catalog and sizing the opportunity.</w:t>
      </w:r>
    </w:p>
    <w:p w:rsidR="00025750" w:rsidRDefault="00000000">
      <w:pPr>
        <w:spacing w:before="240" w:after="120"/>
      </w:pPr>
      <w:r>
        <w:rPr>
          <w:b/>
          <w:bCs/>
          <w:color w:val="1B2A4A"/>
          <w:sz w:val="23"/>
          <w:szCs w:val="23"/>
        </w:rPr>
        <w:t>The three value metrics</w:t>
      </w:r>
    </w:p>
    <w:p w:rsidR="00025750" w:rsidRDefault="00000000">
      <w:pPr>
        <w:pStyle w:val="ListParagraph"/>
        <w:numPr>
          <w:ilvl w:val="0"/>
          <w:numId w:val="2"/>
        </w:numPr>
        <w:spacing w:before="60" w:after="60" w:line="300" w:lineRule="auto"/>
      </w:pPr>
      <w:r>
        <w:rPr>
          <w:b/>
          <w:bCs/>
          <w:color w:val="333333"/>
        </w:rPr>
        <w:t xml:space="preserve">Savings: </w:t>
      </w:r>
      <w:r>
        <w:rPr>
          <w:color w:val="333333"/>
        </w:rPr>
        <w:t>“You spend ₹1 billion. We will save you ₹50 million.”</w:t>
      </w:r>
    </w:p>
    <w:p w:rsidR="00025750" w:rsidRDefault="00000000">
      <w:pPr>
        <w:pStyle w:val="ListParagraph"/>
        <w:numPr>
          <w:ilvl w:val="0"/>
          <w:numId w:val="2"/>
        </w:numPr>
        <w:spacing w:before="60" w:after="60" w:line="300" w:lineRule="auto"/>
      </w:pPr>
      <w:r>
        <w:rPr>
          <w:b/>
          <w:bCs/>
          <w:color w:val="333333"/>
        </w:rPr>
        <w:t xml:space="preserve">Efficiency: </w:t>
      </w:r>
      <w:r>
        <w:rPr>
          <w:color w:val="333333"/>
        </w:rPr>
        <w:t>“Your buyers manage ₹50 million each. We will make it ₹200 million per buyer.”</w:t>
      </w:r>
    </w:p>
    <w:p w:rsidR="00025750" w:rsidRDefault="00000000">
      <w:pPr>
        <w:pStyle w:val="ListParagraph"/>
        <w:numPr>
          <w:ilvl w:val="0"/>
          <w:numId w:val="2"/>
        </w:numPr>
        <w:spacing w:before="60" w:after="60" w:line="300" w:lineRule="auto"/>
      </w:pPr>
      <w:r>
        <w:rPr>
          <w:b/>
          <w:bCs/>
          <w:color w:val="333333"/>
        </w:rPr>
        <w:t xml:space="preserve">Cycle time: </w:t>
      </w:r>
      <w:r>
        <w:rPr>
          <w:color w:val="333333"/>
        </w:rPr>
        <w:t>“Your source-to-contract takes 45 days. We will bring it to 10 days with AI.”</w:t>
      </w:r>
    </w:p>
    <w:p w:rsidR="00025750" w:rsidRDefault="00000000">
      <w:pPr>
        <w:spacing w:before="80" w:after="120" w:line="300" w:lineRule="auto"/>
      </w:pPr>
      <w:r>
        <w:rPr>
          <w:color w:val="333333"/>
        </w:rPr>
        <w:t xml:space="preserve">Compliance and governance are important but are softer metrics. Most customer conversations will </w:t>
      </w:r>
      <w:proofErr w:type="spellStart"/>
      <w:r>
        <w:rPr>
          <w:color w:val="333333"/>
        </w:rPr>
        <w:t>center</w:t>
      </w:r>
      <w:proofErr w:type="spellEnd"/>
      <w:r>
        <w:rPr>
          <w:color w:val="333333"/>
        </w:rPr>
        <w:t xml:space="preserve"> on savings. Lead with numbers.</w:t>
      </w:r>
    </w:p>
    <w:p w:rsidR="00025750" w:rsidRDefault="00000000">
      <w:pPr>
        <w:pStyle w:val="Heading1"/>
        <w:pBdr>
          <w:bottom w:val="single" w:sz="4" w:space="6" w:color="2E75B6"/>
        </w:pBdr>
      </w:pPr>
      <w:r>
        <w:t>5. What Changes for Implementation &amp; Customer Success</w:t>
      </w:r>
    </w:p>
    <w:p w:rsidR="00025750" w:rsidRDefault="00000000">
      <w:pPr>
        <w:pStyle w:val="Heading2"/>
      </w:pPr>
      <w:r>
        <w:t>5.1 Day-One Value: The New Go-Live Philosophy</w:t>
      </w:r>
    </w:p>
    <w:p w:rsidR="00025750" w:rsidRDefault="00000000">
      <w:pPr>
        <w:spacing w:before="80" w:after="120" w:line="300" w:lineRule="auto"/>
      </w:pPr>
      <w:r>
        <w:rPr>
          <w:b/>
          <w:bCs/>
          <w:color w:val="333333"/>
        </w:rPr>
        <w:t xml:space="preserve">The shift: </w:t>
      </w:r>
      <w:r>
        <w:rPr>
          <w:color w:val="333333"/>
        </w:rPr>
        <w:t>From months-long implementation projects that delay go-live until everything is perfect, to immediate product usage with progressive enhancement.</w:t>
      </w:r>
    </w:p>
    <w:p w:rsidR="00025750" w:rsidRDefault="00000000">
      <w:pPr>
        <w:spacing w:before="240" w:after="120"/>
      </w:pPr>
      <w:r>
        <w:rPr>
          <w:b/>
          <w:bCs/>
          <w:color w:val="1B2A4A"/>
          <w:sz w:val="23"/>
          <w:szCs w:val="23"/>
        </w:rPr>
        <w:t>How implementation works in V5</w:t>
      </w:r>
    </w:p>
    <w:p w:rsidR="00025750" w:rsidRDefault="00000000">
      <w:pPr>
        <w:spacing w:before="80" w:after="120" w:line="300" w:lineRule="auto"/>
      </w:pPr>
      <w:r>
        <w:rPr>
          <w:color w:val="333333"/>
        </w:rPr>
        <w:t>When a customer signs, they get a system that is already set up with industry-standard configurations, pre-loaded with standard department structures, intelligent defaults, and AI-powered workflows. The system is ready to use on day one.</w:t>
      </w:r>
    </w:p>
    <w:p w:rsidR="00025750" w:rsidRDefault="00000000">
      <w:pPr>
        <w:spacing w:before="240" w:after="120"/>
      </w:pPr>
      <w:r>
        <w:rPr>
          <w:b/>
          <w:bCs/>
          <w:color w:val="1B2A4A"/>
          <w:sz w:val="23"/>
          <w:szCs w:val="23"/>
        </w:rPr>
        <w:t>The five implementation inputs</w:t>
      </w:r>
    </w:p>
    <w:p w:rsidR="00025750" w:rsidRDefault="00000000">
      <w:pPr>
        <w:pStyle w:val="ListParagraph"/>
        <w:numPr>
          <w:ilvl w:val="0"/>
          <w:numId w:val="2"/>
        </w:numPr>
        <w:spacing w:before="60" w:after="60" w:line="300" w:lineRule="auto"/>
      </w:pPr>
      <w:r>
        <w:rPr>
          <w:b/>
          <w:bCs/>
          <w:color w:val="333333"/>
        </w:rPr>
        <w:t xml:space="preserve">Masters: </w:t>
      </w:r>
      <w:r>
        <w:rPr>
          <w:color w:val="333333"/>
        </w:rPr>
        <w:t>Product master and vendor master data.</w:t>
      </w:r>
    </w:p>
    <w:p w:rsidR="00025750" w:rsidRDefault="00000000">
      <w:pPr>
        <w:pStyle w:val="ListParagraph"/>
        <w:numPr>
          <w:ilvl w:val="0"/>
          <w:numId w:val="2"/>
        </w:numPr>
        <w:spacing w:before="60" w:after="60" w:line="300" w:lineRule="auto"/>
      </w:pPr>
      <w:r>
        <w:rPr>
          <w:b/>
          <w:bCs/>
          <w:color w:val="333333"/>
        </w:rPr>
        <w:t xml:space="preserve">Dimensions: </w:t>
      </w:r>
      <w:r>
        <w:rPr>
          <w:color w:val="333333"/>
        </w:rPr>
        <w:t>The three to four organizational dimensions needed for access and workflows.</w:t>
      </w:r>
    </w:p>
    <w:p w:rsidR="00025750" w:rsidRDefault="00000000">
      <w:pPr>
        <w:pStyle w:val="ListParagraph"/>
        <w:numPr>
          <w:ilvl w:val="0"/>
          <w:numId w:val="2"/>
        </w:numPr>
        <w:spacing w:before="60" w:after="60" w:line="300" w:lineRule="auto"/>
      </w:pPr>
      <w:r>
        <w:rPr>
          <w:b/>
          <w:bCs/>
          <w:color w:val="333333"/>
        </w:rPr>
        <w:lastRenderedPageBreak/>
        <w:t xml:space="preserve">Orchestrator: </w:t>
      </w:r>
      <w:r>
        <w:rPr>
          <w:color w:val="333333"/>
        </w:rPr>
        <w:t>The end-to-end process flow — which Aerchain can auto-generate from the customer’s PDF policy documents.</w:t>
      </w:r>
    </w:p>
    <w:p w:rsidR="00025750" w:rsidRDefault="00000000">
      <w:pPr>
        <w:pStyle w:val="ListParagraph"/>
        <w:numPr>
          <w:ilvl w:val="0"/>
          <w:numId w:val="2"/>
        </w:numPr>
        <w:spacing w:before="60" w:after="60" w:line="300" w:lineRule="auto"/>
      </w:pPr>
      <w:r>
        <w:rPr>
          <w:b/>
          <w:bCs/>
          <w:color w:val="333333"/>
        </w:rPr>
        <w:t xml:space="preserve">Users: </w:t>
      </w:r>
      <w:r>
        <w:rPr>
          <w:color w:val="333333"/>
        </w:rPr>
        <w:t>SSO configuration or simple Google/Microsoft sign-in.</w:t>
      </w:r>
    </w:p>
    <w:p w:rsidR="00025750" w:rsidRDefault="00000000">
      <w:pPr>
        <w:pStyle w:val="ListParagraph"/>
        <w:numPr>
          <w:ilvl w:val="0"/>
          <w:numId w:val="2"/>
        </w:numPr>
        <w:spacing w:before="60" w:after="60" w:line="300" w:lineRule="auto"/>
      </w:pPr>
      <w:r>
        <w:rPr>
          <w:b/>
          <w:bCs/>
          <w:color w:val="333333"/>
        </w:rPr>
        <w:t xml:space="preserve">Integrations: </w:t>
      </w:r>
      <w:r>
        <w:rPr>
          <w:color w:val="333333"/>
        </w:rPr>
        <w:t>ERP connections (these can follow; they do not block go-live).</w:t>
      </w:r>
    </w:p>
    <w:p w:rsidR="00025750" w:rsidRDefault="00000000">
      <w:pPr>
        <w:spacing w:before="240" w:after="120"/>
      </w:pPr>
      <w:r>
        <w:rPr>
          <w:b/>
          <w:bCs/>
          <w:color w:val="1B2A4A"/>
          <w:sz w:val="23"/>
          <w:szCs w:val="23"/>
        </w:rPr>
        <w:t>The conversation with the customer</w:t>
      </w:r>
    </w:p>
    <w:p w:rsidR="00025750" w:rsidRDefault="00000000">
      <w:pPr>
        <w:spacing w:before="80" w:after="120" w:line="300" w:lineRule="auto"/>
      </w:pPr>
      <w:r>
        <w:rPr>
          <w:color w:val="333333"/>
        </w:rPr>
        <w:t xml:space="preserve">“Don’t wait for everything to be perfect. Start using the product. Run a standalone sourcing event. Load your vendor master. Create an RFQ. See the value of AI-powered automation </w:t>
      </w:r>
      <w:proofErr w:type="spellStart"/>
      <w:r>
        <w:rPr>
          <w:color w:val="333333"/>
        </w:rPr>
        <w:t>firsthand</w:t>
      </w:r>
      <w:proofErr w:type="spellEnd"/>
      <w:r>
        <w:rPr>
          <w:color w:val="333333"/>
        </w:rPr>
        <w:t>. Integrations will come. Approvals will come. But start experiencing value today.”</w:t>
      </w:r>
    </w:p>
    <w:p w:rsidR="00025750" w:rsidRDefault="00000000">
      <w:pPr>
        <w:spacing w:before="80" w:after="120" w:line="300" w:lineRule="auto"/>
      </w:pPr>
      <w:r>
        <w:rPr>
          <w:color w:val="333333"/>
        </w:rPr>
        <w:t>This is the pitch. This is the implementation philosophy. Even for large enterprises like Tata Communications, the message is the same: unlearn the Ariba-style implementation mindset. Start with the product, feel the value, and build from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The Unlearning Challenge</w:t>
            </w:r>
          </w:p>
          <w:p w:rsidR="00025750" w:rsidRDefault="00000000">
            <w:pPr>
              <w:spacing w:line="280" w:lineRule="auto"/>
            </w:pPr>
            <w:r>
              <w:rPr>
                <w:color w:val="333333"/>
                <w:sz w:val="21"/>
                <w:szCs w:val="21"/>
              </w:rPr>
              <w:t>Enterprise customers are conditioned to expect UAT, SIT, months of configuration. They will push back. Our response: “The reason those processes exist is because traditional software is unstable and requires extensive testing. Our architecture is built differently. Start using it. We will iterate together.”</w:t>
            </w:r>
          </w:p>
        </w:tc>
      </w:tr>
    </w:tbl>
    <w:p w:rsidR="00025750" w:rsidRDefault="00000000">
      <w:pPr>
        <w:pStyle w:val="Heading2"/>
      </w:pPr>
      <w:r>
        <w:t>5.2 Implementation as Value Engineering, Not Feature Configuration</w:t>
      </w:r>
    </w:p>
    <w:p w:rsidR="00025750" w:rsidRDefault="00000000">
      <w:pPr>
        <w:spacing w:before="80" w:after="120" w:line="300" w:lineRule="auto"/>
      </w:pPr>
      <w:r>
        <w:rPr>
          <w:color w:val="333333"/>
        </w:rPr>
        <w:t>Implementation is no longer about setting up 100 fields and 50 workflows to match the customer’s current process. It is about discovering the customer’s highest-value problems and solving them in a structured, measurable way.</w:t>
      </w:r>
    </w:p>
    <w:p w:rsidR="00025750" w:rsidRDefault="00000000">
      <w:pPr>
        <w:spacing w:before="240" w:after="120"/>
      </w:pPr>
      <w:r>
        <w:rPr>
          <w:b/>
          <w:bCs/>
          <w:color w:val="1B2A4A"/>
          <w:sz w:val="23"/>
          <w:szCs w:val="23"/>
        </w:rPr>
        <w:t>The value engineering workshop</w:t>
      </w:r>
    </w:p>
    <w:p w:rsidR="00025750" w:rsidRDefault="00000000">
      <w:pPr>
        <w:spacing w:before="80" w:after="120" w:line="300" w:lineRule="auto"/>
      </w:pPr>
      <w:r>
        <w:rPr>
          <w:color w:val="333333"/>
        </w:rPr>
        <w:t>Every new engagement starts with a Value Engineering Workshop. This is non-negotiable. Before any system setup, before any technical discussion, we sit with the customer and work through their problems, the value of solving each one, and the prioritized sequence.</w:t>
      </w:r>
    </w:p>
    <w:p w:rsidR="00025750" w:rsidRDefault="00000000">
      <w:pPr>
        <w:spacing w:before="80" w:after="120" w:line="300" w:lineRule="auto"/>
      </w:pPr>
      <w:r>
        <w:rPr>
          <w:color w:val="333333"/>
        </w:rPr>
        <w:t>The output of this workshop is a Value Delivery Roadmap: a clear, agreed-upon plan that says “by month three, you will have achieved X; by month six, you will sign a Value Delivery Confirmation.”</w:t>
      </w:r>
    </w:p>
    <w:p w:rsidR="00025750" w:rsidRDefault="00000000">
      <w:pPr>
        <w:pStyle w:val="Heading2"/>
      </w:pPr>
      <w:r>
        <w:t>5.3 Value Engineering Pods</w:t>
      </w:r>
    </w:p>
    <w:p w:rsidR="00025750" w:rsidRDefault="00000000">
      <w:pPr>
        <w:spacing w:before="80" w:after="120" w:line="300" w:lineRule="auto"/>
      </w:pPr>
      <w:r>
        <w:rPr>
          <w:color w:val="333333"/>
        </w:rPr>
        <w:t xml:space="preserve">The team structure is evolving. Instead of siloed handoffs (Sales → Implementation → CS), we are moving toward integrated Value Engineering Pods: a business person, a product consultant, and a </w:t>
      </w:r>
      <w:r w:rsidR="00A904C8">
        <w:rPr>
          <w:color w:val="333333"/>
        </w:rPr>
        <w:t>product/</w:t>
      </w:r>
      <w:r>
        <w:rPr>
          <w:color w:val="333333"/>
        </w:rPr>
        <w:t>technical resource sitting together, close to the customer, solving problems in real time.</w:t>
      </w:r>
    </w:p>
    <w:p w:rsidR="00025750" w:rsidRDefault="00000000">
      <w:pPr>
        <w:spacing w:before="80" w:after="120" w:line="300" w:lineRule="auto"/>
      </w:pPr>
      <w:r>
        <w:rPr>
          <w:color w:val="333333"/>
        </w:rPr>
        <w:lastRenderedPageBreak/>
        <w:t>This structure enables faster decision-making, eliminates the telephone-game effect of multi-team handoffs, and keeps everyone focused on the same objective: measurable customer value.</w:t>
      </w:r>
    </w:p>
    <w:p w:rsidR="00025750" w:rsidRDefault="00000000">
      <w:pPr>
        <w:pStyle w:val="Heading1"/>
        <w:pBdr>
          <w:bottom w:val="single" w:sz="4" w:space="6" w:color="2E75B6"/>
        </w:pBdr>
      </w:pPr>
      <w:r>
        <w:t>6. What Changes for Sales &amp; Pre-Sales</w:t>
      </w:r>
    </w:p>
    <w:p w:rsidR="00025750" w:rsidRDefault="00000000">
      <w:pPr>
        <w:pStyle w:val="Heading2"/>
      </w:pPr>
      <w:r>
        <w:t>6.1 The Honest Truth About Why Customers Choose Us Today</w:t>
      </w:r>
    </w:p>
    <w:p w:rsidR="00025750" w:rsidRDefault="00000000">
      <w:pPr>
        <w:spacing w:before="80" w:after="120" w:line="300" w:lineRule="auto"/>
      </w:pPr>
      <w:r>
        <w:rPr>
          <w:color w:val="333333"/>
        </w:rPr>
        <w:t>If we are honest with ourselves, customers today choose Aerchain primarily because we are flexible, accommodative, and affordable. If Brigade wants 100 features, we build them. If Reliance wants 1,000, we don’t push back. That flexibility has been our selling point — and it has been unsustainable.</w:t>
      </w:r>
    </w:p>
    <w:p w:rsidR="00025750" w:rsidRDefault="00000000">
      <w:pPr>
        <w:spacing w:before="80" w:after="120" w:line="300" w:lineRule="auto"/>
      </w:pPr>
      <w:r>
        <w:rPr>
          <w:color w:val="333333"/>
        </w:rPr>
        <w:t>V5 changes the value proposition. We are no longer selling flexibility. We are selling a prescriptive, AI-powered Spend Operating System that delivers measurable outcomes.</w:t>
      </w:r>
    </w:p>
    <w:p w:rsidR="00025750" w:rsidRDefault="00000000">
      <w:pPr>
        <w:pStyle w:val="Heading2"/>
      </w:pPr>
      <w:r>
        <w:t>6.2 The New Sales Conversation</w:t>
      </w:r>
    </w:p>
    <w:p w:rsidR="00025750" w:rsidRDefault="00000000">
      <w:pPr>
        <w:pStyle w:val="ListParagraph"/>
        <w:numPr>
          <w:ilvl w:val="0"/>
          <w:numId w:val="2"/>
        </w:numPr>
        <w:spacing w:before="60" w:after="60" w:line="300" w:lineRule="auto"/>
      </w:pPr>
      <w:r>
        <w:rPr>
          <w:b/>
          <w:bCs/>
          <w:color w:val="333333"/>
        </w:rPr>
        <w:t xml:space="preserve">Lead with problems, not features. </w:t>
      </w:r>
      <w:r>
        <w:rPr>
          <w:color w:val="333333"/>
        </w:rPr>
        <w:t>“What are the top three problems that, if solved, would make the biggest impact on your procurement organization?”</w:t>
      </w:r>
    </w:p>
    <w:p w:rsidR="00025750" w:rsidRDefault="00000000">
      <w:pPr>
        <w:pStyle w:val="ListParagraph"/>
        <w:numPr>
          <w:ilvl w:val="0"/>
          <w:numId w:val="2"/>
        </w:numPr>
        <w:spacing w:before="60" w:after="60" w:line="300" w:lineRule="auto"/>
      </w:pPr>
      <w:r>
        <w:rPr>
          <w:b/>
          <w:bCs/>
          <w:color w:val="333333"/>
        </w:rPr>
        <w:t xml:space="preserve">Size the value. </w:t>
      </w:r>
      <w:r>
        <w:rPr>
          <w:color w:val="333333"/>
        </w:rPr>
        <w:t>“If we solve this problem, what is it worth? ₹10 crore in savings? 50% reduction in cycle time? 3x buyer productivity?”</w:t>
      </w:r>
    </w:p>
    <w:p w:rsidR="00025750" w:rsidRDefault="00000000">
      <w:pPr>
        <w:pStyle w:val="ListParagraph"/>
        <w:numPr>
          <w:ilvl w:val="0"/>
          <w:numId w:val="2"/>
        </w:numPr>
        <w:spacing w:before="60" w:after="60" w:line="300" w:lineRule="auto"/>
      </w:pPr>
      <w:r>
        <w:rPr>
          <w:b/>
          <w:bCs/>
          <w:color w:val="333333"/>
        </w:rPr>
        <w:t xml:space="preserve">Demonstrate with the live system. </w:t>
      </w:r>
      <w:r>
        <w:rPr>
          <w:color w:val="333333"/>
        </w:rPr>
        <w:t>The POC system is fully powered with AI and intelligence. Sales can run real scenarios in front of the customer. No more slide decks and promises — show the product working.</w:t>
      </w:r>
    </w:p>
    <w:p w:rsidR="00025750" w:rsidRDefault="00000000">
      <w:pPr>
        <w:pStyle w:val="ListParagraph"/>
        <w:numPr>
          <w:ilvl w:val="0"/>
          <w:numId w:val="2"/>
        </w:numPr>
        <w:spacing w:before="60" w:after="60" w:line="300" w:lineRule="auto"/>
      </w:pPr>
      <w:r>
        <w:rPr>
          <w:b/>
          <w:bCs/>
          <w:color w:val="333333"/>
        </w:rPr>
        <w:t xml:space="preserve">Push back on feature lists. </w:t>
      </w:r>
      <w:r>
        <w:rPr>
          <w:color w:val="333333"/>
        </w:rPr>
        <w:t>“Don’t bring me your list of requirements. Bring me your list of problems. I will figure out the best way to solve them, and for each one, we will agree on the value before we start.”</w:t>
      </w:r>
    </w:p>
    <w:p w:rsidR="00025750" w:rsidRDefault="00000000">
      <w:pPr>
        <w:pStyle w:val="Heading2"/>
      </w:pPr>
      <w:r>
        <w:t>6.3 The Sales Bible</w:t>
      </w:r>
    </w:p>
    <w:p w:rsidR="00025750" w:rsidRDefault="00000000">
      <w:pPr>
        <w:spacing w:before="80" w:after="120" w:line="300" w:lineRule="auto"/>
      </w:pPr>
      <w:r>
        <w:rPr>
          <w:color w:val="333333"/>
        </w:rPr>
        <w:t>A comprehensive Sales Bible is being developed that aligns the entire sales motion with V5 principles. The pre-sales process, the discovery framework, the demo flow, the proposal structure, and the commercial terms will all reflect the value-first approach. Sales will use the same product the customer will use — 50% of the setup will be done during the sales process, and Implementation takes it from there to 100% and beyond.</w:t>
      </w:r>
    </w:p>
    <w:p w:rsidR="00025750" w:rsidRDefault="00000000">
      <w:pPr>
        <w:pStyle w:val="Heading1"/>
        <w:pBdr>
          <w:bottom w:val="single" w:sz="4" w:space="6" w:color="2E75B6"/>
        </w:pBdr>
      </w:pPr>
      <w:r>
        <w:t>7. The Usability Imperative</w:t>
      </w:r>
    </w:p>
    <w:p w:rsidR="00025750" w:rsidRDefault="00000000">
      <w:pPr>
        <w:pStyle w:val="Heading2"/>
      </w:pPr>
      <w:r>
        <w:t>7.1 Keep It Dumb</w:t>
      </w:r>
    </w:p>
    <w:p w:rsidR="00025750" w:rsidRDefault="00000000">
      <w:pPr>
        <w:spacing w:before="80" w:after="120" w:line="300" w:lineRule="auto"/>
      </w:pPr>
      <w:r>
        <w:rPr>
          <w:color w:val="333333"/>
        </w:rPr>
        <w:lastRenderedPageBreak/>
        <w:t>One of the founding principles of V5 is radical simplicity. Not “simple” — dumb. The product should be so intuitive that no training is required, no change management is required, and no user can do something wrong.</w:t>
      </w:r>
    </w:p>
    <w:p w:rsidR="00025750" w:rsidRDefault="00000000">
      <w:pPr>
        <w:spacing w:before="80" w:after="120" w:line="300" w:lineRule="auto"/>
      </w:pPr>
      <w:r>
        <w:rPr>
          <w:color w:val="333333"/>
        </w:rPr>
        <w:t>Inspiration comes from the most well-designed systems in the world. A user looking at any page in Aerchain should immediately know what to do. Every element should be self-explanatory. This is a 50x to 100x improvement over the current state.</w:t>
      </w:r>
    </w:p>
    <w:p w:rsidR="00025750" w:rsidRDefault="00000000">
      <w:pPr>
        <w:pStyle w:val="Heading2"/>
      </w:pPr>
      <w:r>
        <w:t>7.2 Observability and Continuous Improvement</w:t>
      </w:r>
    </w:p>
    <w:p w:rsidR="00025750" w:rsidRDefault="00000000">
      <w:pPr>
        <w:spacing w:before="80" w:after="120" w:line="300" w:lineRule="auto"/>
      </w:pPr>
      <w:r>
        <w:rPr>
          <w:color w:val="333333"/>
        </w:rPr>
        <w:t>We will not wait for customer feedback to improve usability. We have AI-powered observability tools that let us watch how users interact with the product, identify friction points, and iterate rapidly. User feedback is valuable but insufficient — users often do not know what they want. We observe, hypothesize, and improv</w:t>
      </w:r>
      <w:r w:rsidR="003623EC">
        <w:rPr>
          <w:color w:val="333333"/>
        </w:rPr>
        <w:t xml:space="preserve">e with data. </w:t>
      </w:r>
    </w:p>
    <w:p w:rsidR="00025750" w:rsidRDefault="00000000">
      <w:pPr>
        <w:pStyle w:val="Heading2"/>
      </w:pPr>
      <w:r>
        <w:t>7.3 The V5 Maturity Progression</w:t>
      </w:r>
    </w:p>
    <w:p w:rsidR="00025750" w:rsidRDefault="00000000">
      <w:pPr>
        <w:spacing w:before="80" w:after="120" w:line="300" w:lineRule="auto"/>
      </w:pPr>
      <w:r>
        <w:rPr>
          <w:color w:val="333333"/>
        </w:rPr>
        <w:t>After launch, V5 progresses through clear stages:</w:t>
      </w:r>
    </w:p>
    <w:p w:rsidR="00025750" w:rsidRDefault="00000000">
      <w:pPr>
        <w:pStyle w:val="ListParagraph"/>
        <w:numPr>
          <w:ilvl w:val="0"/>
          <w:numId w:val="4"/>
        </w:numPr>
        <w:spacing w:before="60" w:after="60" w:line="300" w:lineRule="auto"/>
      </w:pPr>
      <w:r>
        <w:rPr>
          <w:b/>
          <w:bCs/>
          <w:color w:val="333333"/>
        </w:rPr>
        <w:t xml:space="preserve">Release. </w:t>
      </w:r>
      <w:r>
        <w:rPr>
          <w:color w:val="333333"/>
        </w:rPr>
        <w:t>Get the product into customers’ hands.</w:t>
      </w:r>
    </w:p>
    <w:p w:rsidR="00025750" w:rsidRDefault="00000000">
      <w:pPr>
        <w:pStyle w:val="ListParagraph"/>
        <w:numPr>
          <w:ilvl w:val="0"/>
          <w:numId w:val="4"/>
        </w:numPr>
        <w:spacing w:before="60" w:after="60" w:line="300" w:lineRule="auto"/>
      </w:pPr>
      <w:r>
        <w:rPr>
          <w:b/>
          <w:bCs/>
          <w:color w:val="333333"/>
        </w:rPr>
        <w:t xml:space="preserve">Bug Zero. </w:t>
      </w:r>
      <w:r>
        <w:rPr>
          <w:color w:val="333333"/>
        </w:rPr>
        <w:t>Reach near-zero defect state (the architecture and TDD make this achievable quickly).</w:t>
      </w:r>
    </w:p>
    <w:p w:rsidR="00025750" w:rsidRDefault="00000000">
      <w:pPr>
        <w:pStyle w:val="ListParagraph"/>
        <w:numPr>
          <w:ilvl w:val="0"/>
          <w:numId w:val="4"/>
        </w:numPr>
        <w:spacing w:before="60" w:after="60" w:line="300" w:lineRule="auto"/>
      </w:pPr>
      <w:r>
        <w:rPr>
          <w:b/>
          <w:bCs/>
          <w:color w:val="333333"/>
        </w:rPr>
        <w:t xml:space="preserve">Usability 100%. </w:t>
      </w:r>
      <w:r>
        <w:rPr>
          <w:color w:val="333333"/>
        </w:rPr>
        <w:t>No user should need to raise a ticket for anything. The product explains itself.</w:t>
      </w:r>
    </w:p>
    <w:p w:rsidR="00025750" w:rsidRDefault="00000000">
      <w:pPr>
        <w:pStyle w:val="ListParagraph"/>
        <w:numPr>
          <w:ilvl w:val="0"/>
          <w:numId w:val="4"/>
        </w:numPr>
        <w:spacing w:before="60" w:after="60" w:line="300" w:lineRule="auto"/>
      </w:pPr>
      <w:r>
        <w:rPr>
          <w:b/>
          <w:bCs/>
          <w:color w:val="333333"/>
        </w:rPr>
        <w:t xml:space="preserve">Value Delivery. </w:t>
      </w:r>
      <w:r>
        <w:rPr>
          <w:color w:val="333333"/>
        </w:rPr>
        <w:t>Measurable outcomes confirmed by the customer.</w:t>
      </w:r>
    </w:p>
    <w:p w:rsidR="00025750" w:rsidRDefault="00000000">
      <w:pPr>
        <w:spacing w:before="80" w:after="120" w:line="300" w:lineRule="auto"/>
      </w:pPr>
      <w:r>
        <w:rPr>
          <w:color w:val="333333"/>
        </w:rPr>
        <w:t>We will track each stage with data and will hold ourselves accountable to measurable targets at each level.</w:t>
      </w:r>
    </w:p>
    <w:p w:rsidR="00025750" w:rsidRDefault="00000000">
      <w:pPr>
        <w:pStyle w:val="Heading1"/>
        <w:pBdr>
          <w:bottom w:val="single" w:sz="4" w:space="6" w:color="2E75B6"/>
        </w:pBdr>
      </w:pPr>
      <w:r>
        <w:t>8. The Future: Where This Is Going</w:t>
      </w:r>
    </w:p>
    <w:p w:rsidR="00025750" w:rsidRDefault="00000000">
      <w:pPr>
        <w:pStyle w:val="Heading2"/>
      </w:pPr>
      <w:r>
        <w:t>8.1 The Agentic Future of Procurement</w:t>
      </w:r>
    </w:p>
    <w:p w:rsidR="00025750" w:rsidRDefault="00000000">
      <w:pPr>
        <w:spacing w:before="80" w:after="120" w:line="300" w:lineRule="auto"/>
      </w:pPr>
      <w:r>
        <w:rPr>
          <w:color w:val="333333"/>
        </w:rPr>
        <w:t>Within a year, no one will want to log in to a product. They will want work to be done. Aerchain’s future is an agentic framework where AI agents perform procurement tasks autonomously and engage humans only when expert judgment is needed — via Slack, Teams, email, or whatever channel the user prefers.</w:t>
      </w:r>
    </w:p>
    <w:p w:rsidR="00025750" w:rsidRDefault="00000000">
      <w:pPr>
        <w:spacing w:before="240" w:after="120"/>
      </w:pPr>
      <w:r>
        <w:rPr>
          <w:b/>
          <w:bCs/>
          <w:color w:val="1B2A4A"/>
          <w:sz w:val="23"/>
          <w:szCs w:val="23"/>
        </w:rPr>
        <w:t>What this looks like</w:t>
      </w:r>
    </w:p>
    <w:p w:rsidR="00025750" w:rsidRDefault="00000000">
      <w:pPr>
        <w:pStyle w:val="ListParagraph"/>
        <w:numPr>
          <w:ilvl w:val="0"/>
          <w:numId w:val="2"/>
        </w:numPr>
        <w:spacing w:before="60" w:after="60" w:line="300" w:lineRule="auto"/>
      </w:pPr>
      <w:r>
        <w:rPr>
          <w:b/>
          <w:bCs/>
          <w:color w:val="333333"/>
        </w:rPr>
        <w:t xml:space="preserve">Proactive intelligence: </w:t>
      </w:r>
      <w:r>
        <w:rPr>
          <w:color w:val="333333"/>
        </w:rPr>
        <w:t>“You should change this policy from X to Y for this impact. Approve?” Yes → policy is automatically updated.</w:t>
      </w:r>
    </w:p>
    <w:p w:rsidR="00025750" w:rsidRDefault="00000000">
      <w:pPr>
        <w:pStyle w:val="ListParagraph"/>
        <w:numPr>
          <w:ilvl w:val="0"/>
          <w:numId w:val="2"/>
        </w:numPr>
        <w:spacing w:before="60" w:after="60" w:line="300" w:lineRule="auto"/>
      </w:pPr>
      <w:r>
        <w:rPr>
          <w:b/>
          <w:bCs/>
          <w:color w:val="333333"/>
        </w:rPr>
        <w:lastRenderedPageBreak/>
        <w:t xml:space="preserve">Automated negotiation: </w:t>
      </w:r>
      <w:r>
        <w:rPr>
          <w:color w:val="333333"/>
        </w:rPr>
        <w:t>“You have been sourcing these five items from separate vendors. A consolidated negotiation could save 12%. Proceed?” Yes → negotiation is executed.</w:t>
      </w:r>
    </w:p>
    <w:p w:rsidR="00025750" w:rsidRDefault="00000000">
      <w:pPr>
        <w:pStyle w:val="ListParagraph"/>
        <w:numPr>
          <w:ilvl w:val="0"/>
          <w:numId w:val="2"/>
        </w:numPr>
        <w:spacing w:before="60" w:after="60" w:line="300" w:lineRule="auto"/>
      </w:pPr>
      <w:r>
        <w:rPr>
          <w:b/>
          <w:bCs/>
          <w:color w:val="333333"/>
        </w:rPr>
        <w:t xml:space="preserve">Strategy recommendations: </w:t>
      </w:r>
      <w:r>
        <w:rPr>
          <w:color w:val="333333"/>
        </w:rPr>
        <w:t>“Your negotiation strategy for this category should shift from A to B based on these market signals. Approve?” Yes → strategy is updated system-wide.</w:t>
      </w:r>
    </w:p>
    <w:p w:rsidR="00025750" w:rsidRDefault="00000000">
      <w:pPr>
        <w:spacing w:before="80" w:after="120" w:line="300" w:lineRule="auto"/>
      </w:pPr>
      <w:r>
        <w:rPr>
          <w:color w:val="333333"/>
        </w:rPr>
        <w:t>The system does everything, tells the user what it is doing, and asks for approval. The human’s role evolves from operator to decision-maker.</w:t>
      </w:r>
    </w:p>
    <w:p w:rsidR="00025750" w:rsidRDefault="00000000">
      <w:pPr>
        <w:pStyle w:val="Heading2"/>
      </w:pPr>
      <w:r>
        <w:t>8.2 The Evolution of Procurement Teams</w:t>
      </w:r>
    </w:p>
    <w:p w:rsidR="00025750" w:rsidRDefault="00000000">
      <w:pPr>
        <w:spacing w:before="80" w:after="120" w:line="300" w:lineRule="auto"/>
      </w:pPr>
      <w:r>
        <w:rPr>
          <w:color w:val="333333"/>
        </w:rPr>
        <w:t xml:space="preserve">Procurement teams themselves are transforming. Buyers will become portfolio managers of different spend categories, using AI tools and agents to manage their domains. Aerchain will lead this transformation, and our product, consulting, and success teams will be at the </w:t>
      </w:r>
      <w:proofErr w:type="spellStart"/>
      <w:r>
        <w:rPr>
          <w:color w:val="333333"/>
        </w:rPr>
        <w:t>center</w:t>
      </w:r>
      <w:proofErr w:type="spellEnd"/>
      <w:r>
        <w:rPr>
          <w:color w:val="333333"/>
        </w:rPr>
        <w:t xml:space="preserve"> of helping customers navigate it.</w:t>
      </w:r>
    </w:p>
    <w:p w:rsidR="00025750" w:rsidRDefault="00000000">
      <w:pPr>
        <w:pStyle w:val="Heading1"/>
        <w:pBdr>
          <w:bottom w:val="single" w:sz="4" w:space="6" w:color="2E75B6"/>
        </w:pBdr>
      </w:pPr>
      <w:r>
        <w:t>9. The Communication Standard</w:t>
      </w:r>
    </w:p>
    <w:p w:rsidR="00025750" w:rsidRDefault="00000000">
      <w:pPr>
        <w:pStyle w:val="Heading2"/>
      </w:pPr>
      <w:r>
        <w:t>9.1 One Language: English. One Subject: Customer Value.</w:t>
      </w:r>
    </w:p>
    <w:p w:rsidR="00025750" w:rsidRDefault="00000000">
      <w:pPr>
        <w:spacing w:before="80" w:after="120" w:line="300" w:lineRule="auto"/>
      </w:pPr>
      <w:r>
        <w:rPr>
          <w:color w:val="333333"/>
        </w:rPr>
        <w:t>One of the biggest unlocks in the V5 journey has been forcing every conversation — whether with product, tech, sales, or implementation — into a common language. No tech jargon. No product framework jargon. No abstract scenarios.</w:t>
      </w:r>
    </w:p>
    <w:p w:rsidR="00025750" w:rsidRDefault="00000000">
      <w:pPr>
        <w:spacing w:before="240" w:after="120"/>
      </w:pPr>
      <w:r>
        <w:rPr>
          <w:b/>
          <w:bCs/>
          <w:color w:val="1B2A4A"/>
          <w:sz w:val="23"/>
          <w:szCs w:val="23"/>
        </w:rPr>
        <w:t>The rules</w:t>
      </w:r>
    </w:p>
    <w:p w:rsidR="00025750" w:rsidRDefault="00000000">
      <w:pPr>
        <w:pStyle w:val="ListParagraph"/>
        <w:numPr>
          <w:ilvl w:val="0"/>
          <w:numId w:val="2"/>
        </w:numPr>
        <w:spacing w:before="60" w:after="60" w:line="300" w:lineRule="auto"/>
      </w:pPr>
      <w:r>
        <w:rPr>
          <w:b/>
          <w:bCs/>
          <w:color w:val="333333"/>
        </w:rPr>
        <w:t xml:space="preserve">Speak in English. </w:t>
      </w:r>
      <w:r>
        <w:rPr>
          <w:color w:val="333333"/>
        </w:rPr>
        <w:t>Not in architecture language, not in product shorthand. If a developer cannot explain a problem to a non-technical person in plain language, the problem is not yet understood.</w:t>
      </w:r>
    </w:p>
    <w:p w:rsidR="00025750" w:rsidRDefault="00000000">
      <w:pPr>
        <w:pStyle w:val="ListParagraph"/>
        <w:numPr>
          <w:ilvl w:val="0"/>
          <w:numId w:val="2"/>
        </w:numPr>
        <w:spacing w:before="60" w:after="60" w:line="300" w:lineRule="auto"/>
      </w:pPr>
      <w:r>
        <w:rPr>
          <w:b/>
          <w:bCs/>
          <w:color w:val="333333"/>
        </w:rPr>
        <w:t xml:space="preserve">Speak in customer problems. </w:t>
      </w:r>
      <w:r>
        <w:rPr>
          <w:color w:val="333333"/>
        </w:rPr>
        <w:t>Every discussion should be grounded in a real customer use case. “What if this edge case happens?” is not acceptable unless you can name the customer where it actually happened.</w:t>
      </w:r>
    </w:p>
    <w:p w:rsidR="00025750" w:rsidRDefault="00000000">
      <w:pPr>
        <w:pStyle w:val="ListParagraph"/>
        <w:numPr>
          <w:ilvl w:val="0"/>
          <w:numId w:val="2"/>
        </w:numPr>
        <w:spacing w:before="60" w:after="60" w:line="300" w:lineRule="auto"/>
      </w:pPr>
      <w:r>
        <w:rPr>
          <w:b/>
          <w:bCs/>
          <w:color w:val="333333"/>
        </w:rPr>
        <w:t xml:space="preserve">Speak in value. </w:t>
      </w:r>
      <w:r>
        <w:rPr>
          <w:color w:val="333333"/>
        </w:rPr>
        <w:t>“Why are we building this?” should always have an answer that connects to customer value. If it does not, we should not be building it.</w:t>
      </w:r>
    </w:p>
    <w:p w:rsidR="00025750" w:rsidRDefault="00000000">
      <w:pPr>
        <w:pStyle w:val="ListParagraph"/>
        <w:numPr>
          <w:ilvl w:val="0"/>
          <w:numId w:val="2"/>
        </w:numPr>
        <w:spacing w:before="60" w:after="60" w:line="300" w:lineRule="auto"/>
      </w:pPr>
      <w:r>
        <w:rPr>
          <w:b/>
          <w:bCs/>
          <w:color w:val="333333"/>
        </w:rPr>
        <w:t xml:space="preserve">No hiding behind complexity. </w:t>
      </w:r>
      <w:r>
        <w:rPr>
          <w:color w:val="333333"/>
        </w:rPr>
        <w:t>“My architecture won’t allow this” is not an acceptable answer without a plain-language explanation of why. The customer deserves an explanation, and so does every internal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The Standard for Every Meeting</w:t>
            </w:r>
          </w:p>
          <w:p w:rsidR="00025750" w:rsidRDefault="00000000">
            <w:pPr>
              <w:spacing w:line="280" w:lineRule="auto"/>
            </w:pPr>
            <w:r>
              <w:rPr>
                <w:color w:val="333333"/>
                <w:sz w:val="21"/>
                <w:szCs w:val="21"/>
              </w:rPr>
              <w:t xml:space="preserve">Before raising an issue, concern, or feature request, ask yourself: Can I explain this in one sentence that a non-technical person would understand? Can I tie it to a specific customer </w:t>
            </w:r>
            <w:r>
              <w:rPr>
                <w:color w:val="333333"/>
                <w:sz w:val="21"/>
                <w:szCs w:val="21"/>
              </w:rPr>
              <w:lastRenderedPageBreak/>
              <w:t>problem? Can I quantify the value? If not, the idea needs more work before it reaches a meeting.</w:t>
            </w:r>
          </w:p>
        </w:tc>
      </w:tr>
    </w:tbl>
    <w:p w:rsidR="00025750" w:rsidRDefault="00000000">
      <w:pPr>
        <w:pStyle w:val="Heading1"/>
        <w:pBdr>
          <w:bottom w:val="single" w:sz="4" w:space="6" w:color="2E75B6"/>
        </w:pBdr>
      </w:pPr>
      <w:r>
        <w:lastRenderedPageBreak/>
        <w:t>10. Your Role in This Transformation</w:t>
      </w:r>
    </w:p>
    <w:p w:rsidR="00025750" w:rsidRDefault="00000000">
      <w:pPr>
        <w:spacing w:before="80" w:after="120" w:line="300" w:lineRule="auto"/>
      </w:pPr>
      <w:r>
        <w:rPr>
          <w:color w:val="333333"/>
        </w:rPr>
        <w:t>V5 is not something that product and tech are doing while the rest of the company watches. It is a company-wide reimagining that requires every function to evolve.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rsidR="00025750" w:rsidRDefault="00000000">
            <w:r>
              <w:rPr>
                <w:b/>
                <w:bCs/>
                <w:color w:val="FFFFFF"/>
                <w:sz w:val="20"/>
                <w:szCs w:val="20"/>
              </w:rPr>
              <w:t>Function</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rsidR="00025750" w:rsidRDefault="00000000">
            <w:r>
              <w:rPr>
                <w:b/>
                <w:bCs/>
                <w:color w:val="FFFFFF"/>
                <w:sz w:val="20"/>
                <w:szCs w:val="20"/>
              </w:rPr>
              <w:t>What Changes</w:t>
            </w:r>
          </w:p>
        </w:tc>
        <w:tc>
          <w:tcPr>
            <w:tcW w:w="35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rsidR="00025750" w:rsidRDefault="00000000">
            <w:r>
              <w:rPr>
                <w:b/>
                <w:bCs/>
                <w:color w:val="FFFFFF"/>
                <w:sz w:val="20"/>
                <w:szCs w:val="20"/>
              </w:rPr>
              <w:t>Immediate Actions</w:t>
            </w:r>
          </w:p>
        </w:tc>
      </w:tr>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100" w:type="dxa"/>
              <w:left w:w="140" w:type="dxa"/>
              <w:bottom w:w="100" w:type="dxa"/>
              <w:right w:w="140" w:type="dxa"/>
            </w:tcMar>
          </w:tcPr>
          <w:p w:rsidR="00025750" w:rsidRDefault="00000000">
            <w:r>
              <w:rPr>
                <w:b/>
                <w:bCs/>
                <w:color w:val="1B2A4A"/>
                <w:sz w:val="20"/>
                <w:szCs w:val="20"/>
              </w:rPr>
              <w:t>Sales &amp; Pre-Sales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Lead with value, not features. Use the live POC system for demos. Push back on feature lists — demand problem lists.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Learn the value discovery framework. Get hands-on with the POC system. Practice the new pitch.</w:t>
            </w:r>
          </w:p>
        </w:tc>
      </w:tr>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100" w:type="dxa"/>
              <w:left w:w="140" w:type="dxa"/>
              <w:bottom w:w="100" w:type="dxa"/>
              <w:right w:w="140" w:type="dxa"/>
            </w:tcMar>
          </w:tcPr>
          <w:p w:rsidR="00025750" w:rsidRDefault="00000000">
            <w:r>
              <w:rPr>
                <w:b/>
                <w:bCs/>
                <w:color w:val="1B2A4A"/>
                <w:sz w:val="20"/>
                <w:szCs w:val="20"/>
              </w:rPr>
              <w:t>Product Consulting</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Become the value engineering experts. Run discovery workshops. Use AI to prototype solutions live with customers.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Master Lovable and Claude for prototyping. Prepare for Value Engineering Workshops. Build the problem-value catalog.</w:t>
            </w:r>
          </w:p>
        </w:tc>
      </w:tr>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100" w:type="dxa"/>
              <w:left w:w="140" w:type="dxa"/>
              <w:bottom w:w="100" w:type="dxa"/>
              <w:right w:w="140" w:type="dxa"/>
            </w:tcMar>
          </w:tcPr>
          <w:p w:rsidR="00025750" w:rsidRDefault="00000000">
            <w:r>
              <w:rPr>
                <w:b/>
                <w:bCs/>
                <w:color w:val="1B2A4A"/>
                <w:sz w:val="20"/>
                <w:szCs w:val="20"/>
              </w:rPr>
              <w:t>Implementation</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Shift from configuration to activation. Get customers using the product on day one. Focus on the five inputs, not 100 setup tasks.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Internalize the five implementation inputs. Redesign the onboarding process for day-one activation. Build the Services Bible.</w:t>
            </w:r>
          </w:p>
        </w:tc>
      </w:tr>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100" w:type="dxa"/>
              <w:left w:w="140" w:type="dxa"/>
              <w:bottom w:w="100" w:type="dxa"/>
              <w:right w:w="140" w:type="dxa"/>
            </w:tcMar>
          </w:tcPr>
          <w:p w:rsidR="00025750" w:rsidRDefault="00000000">
            <w:r>
              <w:rPr>
                <w:b/>
                <w:bCs/>
                <w:color w:val="1B2A4A"/>
                <w:sz w:val="20"/>
                <w:szCs w:val="20"/>
              </w:rPr>
              <w:t>Customer Success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Shift from ticket resolution to value confirmation. Track savings, efficiency, and cycle time. Get Value Delivery Confirmations signed.</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Define the value metrics for each customer. Set up observability tools. Prepare the Value Delivery Confirmation process.</w:t>
            </w:r>
          </w:p>
        </w:tc>
      </w:tr>
      <w:tr w:rsidR="0002575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9"/>
            <w:tcMar>
              <w:top w:w="100" w:type="dxa"/>
              <w:left w:w="140" w:type="dxa"/>
              <w:bottom w:w="100" w:type="dxa"/>
              <w:right w:w="140" w:type="dxa"/>
            </w:tcMar>
          </w:tcPr>
          <w:p w:rsidR="00025750" w:rsidRDefault="00000000">
            <w:r>
              <w:rPr>
                <w:b/>
                <w:bCs/>
                <w:color w:val="1B2A4A"/>
                <w:sz w:val="20"/>
                <w:szCs w:val="20"/>
              </w:rPr>
              <w:t>Marketing</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Reposition from “flexible procurement tool” to “AI-powered Spend Operating System.” Lead with outcomes, not features.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025750" w:rsidRDefault="00000000">
            <w:pPr>
              <w:spacing w:line="280" w:lineRule="auto"/>
            </w:pPr>
            <w:r>
              <w:rPr>
                <w:color w:val="333333"/>
                <w:sz w:val="20"/>
                <w:szCs w:val="20"/>
              </w:rPr>
              <w:t>Update all messaging and collateral. Build case studies around value delivered. Align thought leadership with the agentic future.</w:t>
            </w:r>
          </w:p>
        </w:tc>
      </w:tr>
    </w:tbl>
    <w:p w:rsidR="00025750" w:rsidRDefault="00000000">
      <w:pPr>
        <w:pStyle w:val="Heading1"/>
        <w:pBdr>
          <w:bottom w:val="single" w:sz="4" w:space="6" w:color="2E75B6"/>
        </w:pBdr>
      </w:pPr>
      <w:r>
        <w:t>11. What Comes Next</w:t>
      </w:r>
    </w:p>
    <w:p w:rsidR="00025750" w:rsidRDefault="00000000">
      <w:pPr>
        <w:spacing w:before="80" w:after="120" w:line="300" w:lineRule="auto"/>
      </w:pPr>
      <w:r>
        <w:rPr>
          <w:color w:val="333333"/>
        </w:rPr>
        <w:t>This document is Step 1. It establishes the foundational context and principles. The series of follow-up sessions will go deeper into:</w:t>
      </w:r>
    </w:p>
    <w:p w:rsidR="00025750" w:rsidRDefault="00000000">
      <w:pPr>
        <w:pStyle w:val="ListParagraph"/>
        <w:numPr>
          <w:ilvl w:val="0"/>
          <w:numId w:val="5"/>
        </w:numPr>
        <w:spacing w:before="60" w:after="60" w:line="300" w:lineRule="auto"/>
      </w:pPr>
      <w:r>
        <w:rPr>
          <w:b/>
          <w:bCs/>
          <w:color w:val="333333"/>
        </w:rPr>
        <w:t xml:space="preserve">The Value Discovery Framework </w:t>
      </w:r>
      <w:r>
        <w:rPr>
          <w:color w:val="333333"/>
        </w:rPr>
        <w:t>— the exact methodology for running value engineering workshops with customers, from pre-sales through implementation.</w:t>
      </w:r>
    </w:p>
    <w:p w:rsidR="00025750" w:rsidRDefault="00000000">
      <w:pPr>
        <w:pStyle w:val="ListParagraph"/>
        <w:numPr>
          <w:ilvl w:val="0"/>
          <w:numId w:val="5"/>
        </w:numPr>
        <w:spacing w:before="60" w:after="60" w:line="300" w:lineRule="auto"/>
      </w:pPr>
      <w:r>
        <w:rPr>
          <w:b/>
          <w:bCs/>
          <w:color w:val="333333"/>
        </w:rPr>
        <w:t xml:space="preserve">The Services Bible </w:t>
      </w:r>
      <w:r>
        <w:rPr>
          <w:color w:val="333333"/>
        </w:rPr>
        <w:t>— the comprehensive playbook for Implementation and Customer Success, including the new onboarding process, the five implementation inputs, and the Value Delivery Confirmation.</w:t>
      </w:r>
    </w:p>
    <w:p w:rsidR="00025750" w:rsidRDefault="00000000">
      <w:pPr>
        <w:pStyle w:val="ListParagraph"/>
        <w:numPr>
          <w:ilvl w:val="0"/>
          <w:numId w:val="5"/>
        </w:numPr>
        <w:spacing w:before="60" w:after="60" w:line="300" w:lineRule="auto"/>
      </w:pPr>
      <w:r>
        <w:rPr>
          <w:b/>
          <w:bCs/>
          <w:color w:val="333333"/>
        </w:rPr>
        <w:lastRenderedPageBreak/>
        <w:t xml:space="preserve">The Sales Bible </w:t>
      </w:r>
      <w:r>
        <w:rPr>
          <w:color w:val="333333"/>
        </w:rPr>
        <w:t>— the end-to-end sales motion aligned with V5, including discovery, demo, proposal, and handoff.</w:t>
      </w:r>
    </w:p>
    <w:p w:rsidR="00025750" w:rsidRDefault="00000000">
      <w:pPr>
        <w:pStyle w:val="ListParagraph"/>
        <w:numPr>
          <w:ilvl w:val="0"/>
          <w:numId w:val="5"/>
        </w:numPr>
        <w:spacing w:before="60" w:after="60" w:line="300" w:lineRule="auto"/>
      </w:pPr>
      <w:r>
        <w:rPr>
          <w:b/>
          <w:bCs/>
          <w:color w:val="333333"/>
        </w:rPr>
        <w:t xml:space="preserve">The Change Management Playbook </w:t>
      </w:r>
      <w:r>
        <w:rPr>
          <w:color w:val="333333"/>
        </w:rPr>
        <w:t>— how we migrate existing customers to V5, manage expectations, and handle the transition.</w:t>
      </w:r>
    </w:p>
    <w:p w:rsidR="00025750" w:rsidRDefault="00000000">
      <w:pPr>
        <w:pStyle w:val="ListParagraph"/>
        <w:numPr>
          <w:ilvl w:val="0"/>
          <w:numId w:val="5"/>
        </w:numPr>
        <w:spacing w:before="60" w:after="60" w:line="300" w:lineRule="auto"/>
      </w:pPr>
      <w:r>
        <w:rPr>
          <w:b/>
          <w:bCs/>
          <w:color w:val="333333"/>
        </w:rPr>
        <w:t xml:space="preserve">The Product Deep Dive </w:t>
      </w:r>
      <w:r>
        <w:rPr>
          <w:color w:val="333333"/>
        </w:rPr>
        <w:t>— module-by-module walkthrough of V5 capabilities, the vendor master, catalog architecture, P2P flows, and the orchestrator.</w:t>
      </w:r>
    </w:p>
    <w:p w:rsidR="00025750" w:rsidRDefault="00000000">
      <w:pPr>
        <w:pStyle w:val="ListParagraph"/>
        <w:numPr>
          <w:ilvl w:val="0"/>
          <w:numId w:val="5"/>
        </w:numPr>
        <w:spacing w:before="60" w:after="60" w:line="300" w:lineRule="auto"/>
      </w:pPr>
      <w:r>
        <w:rPr>
          <w:b/>
          <w:bCs/>
          <w:color w:val="333333"/>
        </w:rPr>
        <w:t xml:space="preserve">The Value Metrics Framework </w:t>
      </w:r>
      <w:r>
        <w:rPr>
          <w:color w:val="333333"/>
        </w:rPr>
        <w:t>— how we define, track, and prove value delivery to customers.</w:t>
      </w:r>
    </w:p>
    <w:p w:rsidR="00025750" w:rsidRDefault="00025750">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5750">
        <w:tblPrEx>
          <w:tblCellMar>
            <w:top w:w="0" w:type="dxa"/>
            <w:bottom w:w="0" w:type="dxa"/>
          </w:tblCellMar>
        </w:tblPrEx>
        <w:tc>
          <w:tcPr>
            <w:tcW w:w="9360" w:type="dxa"/>
            <w:tcBorders>
              <w:top w:val="single" w:sz="1" w:space="0" w:color="2E75B6"/>
              <w:left w:val="single" w:sz="8" w:space="0" w:color="E07C24"/>
              <w:bottom w:val="single" w:sz="1" w:space="0" w:color="2E75B6"/>
              <w:right w:val="single" w:sz="1" w:space="0" w:color="2E75B6"/>
            </w:tcBorders>
            <w:shd w:val="clear" w:color="auto" w:fill="EDF2F9"/>
            <w:tcMar>
              <w:top w:w="140" w:type="dxa"/>
              <w:left w:w="200" w:type="dxa"/>
              <w:bottom w:w="140" w:type="dxa"/>
              <w:right w:w="200" w:type="dxa"/>
            </w:tcMar>
          </w:tcPr>
          <w:p w:rsidR="00025750" w:rsidRDefault="00000000">
            <w:pPr>
              <w:spacing w:after="80"/>
            </w:pPr>
            <w:r>
              <w:rPr>
                <w:b/>
                <w:bCs/>
                <w:color w:val="1B2A4A"/>
              </w:rPr>
              <w:t>Your Assignment Before the Next Session</w:t>
            </w:r>
          </w:p>
          <w:p w:rsidR="00025750" w:rsidRDefault="00000000">
            <w:pPr>
              <w:spacing w:line="280" w:lineRule="auto"/>
            </w:pPr>
            <w:r>
              <w:rPr>
                <w:color w:val="333333"/>
                <w:sz w:val="21"/>
                <w:szCs w:val="21"/>
              </w:rPr>
              <w:t>1. Read this document thoroughly. Share it with your team. 2. Use Claude or GPT to brainstorm challenges, risks, and gaps in the V5 approach. 3. Prepare at least three critical questions or concerns for the next discussion. 4. Think about how the V5 principles change your specific role and daily work. 5. Identify one thing you can start doing differently this week.  The goal is not to accept this framework uncritically. The goal is to stress-test it, improve it, and own it collectively.</w:t>
            </w:r>
          </w:p>
        </w:tc>
      </w:tr>
    </w:tbl>
    <w:p w:rsidR="00025750" w:rsidRDefault="00025750">
      <w:pPr>
        <w:spacing w:before="200"/>
      </w:pPr>
    </w:p>
    <w:p w:rsidR="00025750" w:rsidRDefault="00000000">
      <w:pPr>
        <w:pBdr>
          <w:top w:val="single" w:sz="4" w:space="8" w:color="2E75B6"/>
        </w:pBdr>
        <w:spacing w:before="300" w:after="200"/>
        <w:jc w:val="center"/>
      </w:pPr>
      <w:r>
        <w:rPr>
          <w:b/>
          <w:bCs/>
          <w:i/>
          <w:iCs/>
          <w:color w:val="1B2A4A"/>
          <w:sz w:val="24"/>
          <w:szCs w:val="24"/>
        </w:rPr>
        <w:t>V5 is not a product update. It is a company update. Let’s build this together.</w:t>
      </w:r>
    </w:p>
    <w:sectPr w:rsidR="000257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3BBD" w:rsidRDefault="002B3BBD">
      <w:r>
        <w:separator/>
      </w:r>
    </w:p>
  </w:endnote>
  <w:endnote w:type="continuationSeparator" w:id="0">
    <w:p w:rsidR="002B3BBD" w:rsidRDefault="002B3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5750" w:rsidRDefault="00000000">
    <w:pPr>
      <w:jc w:val="center"/>
    </w:pPr>
    <w:r>
      <w:rPr>
        <w:color w:val="666666"/>
        <w:sz w:val="16"/>
        <w:szCs w:val="16"/>
      </w:rPr>
      <w:t>Aerchain V5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3BBD" w:rsidRDefault="002B3BBD">
      <w:r>
        <w:separator/>
      </w:r>
    </w:p>
  </w:footnote>
  <w:footnote w:type="continuationSeparator" w:id="0">
    <w:p w:rsidR="002B3BBD" w:rsidRDefault="002B3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5750" w:rsidRDefault="00000000">
    <w:pPr>
      <w:pBdr>
        <w:bottom w:val="single" w:sz="2" w:space="4" w:color="2E75B6"/>
      </w:pBdr>
    </w:pPr>
    <w:r>
      <w:rPr>
        <w:color w:val="666666"/>
        <w:sz w:val="16"/>
        <w:szCs w:val="16"/>
      </w:rPr>
      <w:t>Aerchain V5 — Principles, Philosophy &amp; Way Forward</w:t>
    </w:r>
    <w:r>
      <w:ptab w:relativeTo="margin" w:alignment="right" w:leader="none"/>
    </w:r>
    <w:r>
      <w:rPr>
        <w:b/>
        <w:bCs/>
        <w:color w:val="E07C24"/>
        <w:sz w:val="16"/>
        <w:szCs w:val="16"/>
      </w:rPr>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14C71"/>
    <w:multiLevelType w:val="hybridMultilevel"/>
    <w:tmpl w:val="A0AA09B6"/>
    <w:lvl w:ilvl="0" w:tplc="ED6844A8">
      <w:start w:val="1"/>
      <w:numFmt w:val="decimal"/>
      <w:lvlText w:val="%1."/>
      <w:lvlJc w:val="left"/>
      <w:pPr>
        <w:ind w:left="720" w:hanging="360"/>
      </w:pPr>
    </w:lvl>
    <w:lvl w:ilvl="1" w:tplc="623899DE">
      <w:numFmt w:val="decimal"/>
      <w:lvlText w:val=""/>
      <w:lvlJc w:val="left"/>
    </w:lvl>
    <w:lvl w:ilvl="2" w:tplc="72BCFD7C">
      <w:numFmt w:val="decimal"/>
      <w:lvlText w:val=""/>
      <w:lvlJc w:val="left"/>
    </w:lvl>
    <w:lvl w:ilvl="3" w:tplc="1F64A70C">
      <w:numFmt w:val="decimal"/>
      <w:lvlText w:val=""/>
      <w:lvlJc w:val="left"/>
    </w:lvl>
    <w:lvl w:ilvl="4" w:tplc="E7B467B2">
      <w:numFmt w:val="decimal"/>
      <w:lvlText w:val=""/>
      <w:lvlJc w:val="left"/>
    </w:lvl>
    <w:lvl w:ilvl="5" w:tplc="83EC9318">
      <w:numFmt w:val="decimal"/>
      <w:lvlText w:val=""/>
      <w:lvlJc w:val="left"/>
    </w:lvl>
    <w:lvl w:ilvl="6" w:tplc="A2982E44">
      <w:numFmt w:val="decimal"/>
      <w:lvlText w:val=""/>
      <w:lvlJc w:val="left"/>
    </w:lvl>
    <w:lvl w:ilvl="7" w:tplc="730AD87C">
      <w:numFmt w:val="decimal"/>
      <w:lvlText w:val=""/>
      <w:lvlJc w:val="left"/>
    </w:lvl>
    <w:lvl w:ilvl="8" w:tplc="A40027B4">
      <w:numFmt w:val="decimal"/>
      <w:lvlText w:val=""/>
      <w:lvlJc w:val="left"/>
    </w:lvl>
  </w:abstractNum>
  <w:abstractNum w:abstractNumId="1" w15:restartNumberingAfterBreak="0">
    <w:nsid w:val="1D300281"/>
    <w:multiLevelType w:val="hybridMultilevel"/>
    <w:tmpl w:val="73F055C0"/>
    <w:lvl w:ilvl="0" w:tplc="26168AAE">
      <w:start w:val="1"/>
      <w:numFmt w:val="decimal"/>
      <w:lvlText w:val="%1."/>
      <w:lvlJc w:val="left"/>
      <w:pPr>
        <w:ind w:left="720" w:hanging="360"/>
      </w:pPr>
    </w:lvl>
    <w:lvl w:ilvl="1" w:tplc="96A48312">
      <w:numFmt w:val="decimal"/>
      <w:lvlText w:val=""/>
      <w:lvlJc w:val="left"/>
    </w:lvl>
    <w:lvl w:ilvl="2" w:tplc="EB8E3FF2">
      <w:numFmt w:val="decimal"/>
      <w:lvlText w:val=""/>
      <w:lvlJc w:val="left"/>
    </w:lvl>
    <w:lvl w:ilvl="3" w:tplc="800CC9BE">
      <w:numFmt w:val="decimal"/>
      <w:lvlText w:val=""/>
      <w:lvlJc w:val="left"/>
    </w:lvl>
    <w:lvl w:ilvl="4" w:tplc="326CAF34">
      <w:numFmt w:val="decimal"/>
      <w:lvlText w:val=""/>
      <w:lvlJc w:val="left"/>
    </w:lvl>
    <w:lvl w:ilvl="5" w:tplc="F07A270C">
      <w:numFmt w:val="decimal"/>
      <w:lvlText w:val=""/>
      <w:lvlJc w:val="left"/>
    </w:lvl>
    <w:lvl w:ilvl="6" w:tplc="7F4CE54E">
      <w:numFmt w:val="decimal"/>
      <w:lvlText w:val=""/>
      <w:lvlJc w:val="left"/>
    </w:lvl>
    <w:lvl w:ilvl="7" w:tplc="6F8E2F58">
      <w:numFmt w:val="decimal"/>
      <w:lvlText w:val=""/>
      <w:lvlJc w:val="left"/>
    </w:lvl>
    <w:lvl w:ilvl="8" w:tplc="C472E004">
      <w:numFmt w:val="decimal"/>
      <w:lvlText w:val=""/>
      <w:lvlJc w:val="left"/>
    </w:lvl>
  </w:abstractNum>
  <w:abstractNum w:abstractNumId="2" w15:restartNumberingAfterBreak="0">
    <w:nsid w:val="2CC9646B"/>
    <w:multiLevelType w:val="hybridMultilevel"/>
    <w:tmpl w:val="32426566"/>
    <w:lvl w:ilvl="0" w:tplc="80DC1B86">
      <w:start w:val="1"/>
      <w:numFmt w:val="decimal"/>
      <w:lvlText w:val="%1."/>
      <w:lvlJc w:val="left"/>
      <w:pPr>
        <w:ind w:left="720" w:hanging="360"/>
      </w:pPr>
    </w:lvl>
    <w:lvl w:ilvl="1" w:tplc="2C6C7F7E">
      <w:numFmt w:val="decimal"/>
      <w:lvlText w:val=""/>
      <w:lvlJc w:val="left"/>
    </w:lvl>
    <w:lvl w:ilvl="2" w:tplc="8E14105A">
      <w:numFmt w:val="decimal"/>
      <w:lvlText w:val=""/>
      <w:lvlJc w:val="left"/>
    </w:lvl>
    <w:lvl w:ilvl="3" w:tplc="9C90AF88">
      <w:numFmt w:val="decimal"/>
      <w:lvlText w:val=""/>
      <w:lvlJc w:val="left"/>
    </w:lvl>
    <w:lvl w:ilvl="4" w:tplc="6D46B4CA">
      <w:numFmt w:val="decimal"/>
      <w:lvlText w:val=""/>
      <w:lvlJc w:val="left"/>
    </w:lvl>
    <w:lvl w:ilvl="5" w:tplc="555AF7D0">
      <w:numFmt w:val="decimal"/>
      <w:lvlText w:val=""/>
      <w:lvlJc w:val="left"/>
    </w:lvl>
    <w:lvl w:ilvl="6" w:tplc="9AFAF1B8">
      <w:numFmt w:val="decimal"/>
      <w:lvlText w:val=""/>
      <w:lvlJc w:val="left"/>
    </w:lvl>
    <w:lvl w:ilvl="7" w:tplc="A15A81BC">
      <w:numFmt w:val="decimal"/>
      <w:lvlText w:val=""/>
      <w:lvlJc w:val="left"/>
    </w:lvl>
    <w:lvl w:ilvl="8" w:tplc="A606BC00">
      <w:numFmt w:val="decimal"/>
      <w:lvlText w:val=""/>
      <w:lvlJc w:val="left"/>
    </w:lvl>
  </w:abstractNum>
  <w:abstractNum w:abstractNumId="3" w15:restartNumberingAfterBreak="0">
    <w:nsid w:val="31C167D5"/>
    <w:multiLevelType w:val="hybridMultilevel"/>
    <w:tmpl w:val="461645F4"/>
    <w:lvl w:ilvl="0" w:tplc="296EE0D6">
      <w:start w:val="1"/>
      <w:numFmt w:val="bullet"/>
      <w:lvlText w:val="–"/>
      <w:lvlJc w:val="left"/>
      <w:pPr>
        <w:ind w:left="1080" w:hanging="360"/>
      </w:pPr>
    </w:lvl>
    <w:lvl w:ilvl="1" w:tplc="F06E312C">
      <w:numFmt w:val="decimal"/>
      <w:lvlText w:val=""/>
      <w:lvlJc w:val="left"/>
    </w:lvl>
    <w:lvl w:ilvl="2" w:tplc="B6C88B02">
      <w:numFmt w:val="decimal"/>
      <w:lvlText w:val=""/>
      <w:lvlJc w:val="left"/>
    </w:lvl>
    <w:lvl w:ilvl="3" w:tplc="664027EC">
      <w:numFmt w:val="decimal"/>
      <w:lvlText w:val=""/>
      <w:lvlJc w:val="left"/>
    </w:lvl>
    <w:lvl w:ilvl="4" w:tplc="E116B12E">
      <w:numFmt w:val="decimal"/>
      <w:lvlText w:val=""/>
      <w:lvlJc w:val="left"/>
    </w:lvl>
    <w:lvl w:ilvl="5" w:tplc="DD686BCA">
      <w:numFmt w:val="decimal"/>
      <w:lvlText w:val=""/>
      <w:lvlJc w:val="left"/>
    </w:lvl>
    <w:lvl w:ilvl="6" w:tplc="A5600348">
      <w:numFmt w:val="decimal"/>
      <w:lvlText w:val=""/>
      <w:lvlJc w:val="left"/>
    </w:lvl>
    <w:lvl w:ilvl="7" w:tplc="29E495AA">
      <w:numFmt w:val="decimal"/>
      <w:lvlText w:val=""/>
      <w:lvlJc w:val="left"/>
    </w:lvl>
    <w:lvl w:ilvl="8" w:tplc="0FCA3060">
      <w:numFmt w:val="decimal"/>
      <w:lvlText w:val=""/>
      <w:lvlJc w:val="left"/>
    </w:lvl>
  </w:abstractNum>
  <w:abstractNum w:abstractNumId="4" w15:restartNumberingAfterBreak="0">
    <w:nsid w:val="3AC00AC6"/>
    <w:multiLevelType w:val="hybridMultilevel"/>
    <w:tmpl w:val="E41A6444"/>
    <w:lvl w:ilvl="0" w:tplc="E8E8C540">
      <w:start w:val="1"/>
      <w:numFmt w:val="decimal"/>
      <w:lvlText w:val="%1."/>
      <w:lvlJc w:val="left"/>
      <w:pPr>
        <w:ind w:left="720" w:hanging="360"/>
      </w:pPr>
    </w:lvl>
    <w:lvl w:ilvl="1" w:tplc="D6D422FE">
      <w:numFmt w:val="decimal"/>
      <w:lvlText w:val=""/>
      <w:lvlJc w:val="left"/>
    </w:lvl>
    <w:lvl w:ilvl="2" w:tplc="BF9EC0F8">
      <w:numFmt w:val="decimal"/>
      <w:lvlText w:val=""/>
      <w:lvlJc w:val="left"/>
    </w:lvl>
    <w:lvl w:ilvl="3" w:tplc="74C65CEA">
      <w:numFmt w:val="decimal"/>
      <w:lvlText w:val=""/>
      <w:lvlJc w:val="left"/>
    </w:lvl>
    <w:lvl w:ilvl="4" w:tplc="158AAA08">
      <w:numFmt w:val="decimal"/>
      <w:lvlText w:val=""/>
      <w:lvlJc w:val="left"/>
    </w:lvl>
    <w:lvl w:ilvl="5" w:tplc="756C3CB6">
      <w:numFmt w:val="decimal"/>
      <w:lvlText w:val=""/>
      <w:lvlJc w:val="left"/>
    </w:lvl>
    <w:lvl w:ilvl="6" w:tplc="605639DE">
      <w:numFmt w:val="decimal"/>
      <w:lvlText w:val=""/>
      <w:lvlJc w:val="left"/>
    </w:lvl>
    <w:lvl w:ilvl="7" w:tplc="572A5E04">
      <w:numFmt w:val="decimal"/>
      <w:lvlText w:val=""/>
      <w:lvlJc w:val="left"/>
    </w:lvl>
    <w:lvl w:ilvl="8" w:tplc="2E48FEE8">
      <w:numFmt w:val="decimal"/>
      <w:lvlText w:val=""/>
      <w:lvlJc w:val="left"/>
    </w:lvl>
  </w:abstractNum>
  <w:abstractNum w:abstractNumId="5" w15:restartNumberingAfterBreak="0">
    <w:nsid w:val="48D253F6"/>
    <w:multiLevelType w:val="hybridMultilevel"/>
    <w:tmpl w:val="BCD486CC"/>
    <w:lvl w:ilvl="0" w:tplc="AA483D48">
      <w:start w:val="1"/>
      <w:numFmt w:val="bullet"/>
      <w:lvlText w:val="•"/>
      <w:lvlJc w:val="left"/>
      <w:pPr>
        <w:ind w:left="720" w:hanging="360"/>
      </w:pPr>
    </w:lvl>
    <w:lvl w:ilvl="1" w:tplc="4CAA9DCC">
      <w:numFmt w:val="decimal"/>
      <w:lvlText w:val=""/>
      <w:lvlJc w:val="left"/>
    </w:lvl>
    <w:lvl w:ilvl="2" w:tplc="05ACEFA0">
      <w:numFmt w:val="decimal"/>
      <w:lvlText w:val=""/>
      <w:lvlJc w:val="left"/>
    </w:lvl>
    <w:lvl w:ilvl="3" w:tplc="82D8FB18">
      <w:numFmt w:val="decimal"/>
      <w:lvlText w:val=""/>
      <w:lvlJc w:val="left"/>
    </w:lvl>
    <w:lvl w:ilvl="4" w:tplc="594AD09C">
      <w:numFmt w:val="decimal"/>
      <w:lvlText w:val=""/>
      <w:lvlJc w:val="left"/>
    </w:lvl>
    <w:lvl w:ilvl="5" w:tplc="ABEE560C">
      <w:numFmt w:val="decimal"/>
      <w:lvlText w:val=""/>
      <w:lvlJc w:val="left"/>
    </w:lvl>
    <w:lvl w:ilvl="6" w:tplc="747C22E2">
      <w:numFmt w:val="decimal"/>
      <w:lvlText w:val=""/>
      <w:lvlJc w:val="left"/>
    </w:lvl>
    <w:lvl w:ilvl="7" w:tplc="A1B292AA">
      <w:numFmt w:val="decimal"/>
      <w:lvlText w:val=""/>
      <w:lvlJc w:val="left"/>
    </w:lvl>
    <w:lvl w:ilvl="8" w:tplc="F7D0AB52">
      <w:numFmt w:val="decimal"/>
      <w:lvlText w:val=""/>
      <w:lvlJc w:val="left"/>
    </w:lvl>
  </w:abstractNum>
  <w:abstractNum w:abstractNumId="6" w15:restartNumberingAfterBreak="0">
    <w:nsid w:val="5295671B"/>
    <w:multiLevelType w:val="hybridMultilevel"/>
    <w:tmpl w:val="6F5C76E6"/>
    <w:lvl w:ilvl="0" w:tplc="D5222A40">
      <w:start w:val="1"/>
      <w:numFmt w:val="decimal"/>
      <w:lvlText w:val="%1."/>
      <w:lvlJc w:val="left"/>
      <w:pPr>
        <w:ind w:left="720" w:hanging="360"/>
      </w:pPr>
    </w:lvl>
    <w:lvl w:ilvl="1" w:tplc="51AC93E4">
      <w:numFmt w:val="decimal"/>
      <w:lvlText w:val=""/>
      <w:lvlJc w:val="left"/>
    </w:lvl>
    <w:lvl w:ilvl="2" w:tplc="362A3208">
      <w:numFmt w:val="decimal"/>
      <w:lvlText w:val=""/>
      <w:lvlJc w:val="left"/>
    </w:lvl>
    <w:lvl w:ilvl="3" w:tplc="D7F67F9E">
      <w:numFmt w:val="decimal"/>
      <w:lvlText w:val=""/>
      <w:lvlJc w:val="left"/>
    </w:lvl>
    <w:lvl w:ilvl="4" w:tplc="721ADE10">
      <w:numFmt w:val="decimal"/>
      <w:lvlText w:val=""/>
      <w:lvlJc w:val="left"/>
    </w:lvl>
    <w:lvl w:ilvl="5" w:tplc="B412A450">
      <w:numFmt w:val="decimal"/>
      <w:lvlText w:val=""/>
      <w:lvlJc w:val="left"/>
    </w:lvl>
    <w:lvl w:ilvl="6" w:tplc="1F2E9860">
      <w:numFmt w:val="decimal"/>
      <w:lvlText w:val=""/>
      <w:lvlJc w:val="left"/>
    </w:lvl>
    <w:lvl w:ilvl="7" w:tplc="25EAE94C">
      <w:numFmt w:val="decimal"/>
      <w:lvlText w:val=""/>
      <w:lvlJc w:val="left"/>
    </w:lvl>
    <w:lvl w:ilvl="8" w:tplc="93E2A7B8">
      <w:numFmt w:val="decimal"/>
      <w:lvlText w:val=""/>
      <w:lvlJc w:val="left"/>
    </w:lvl>
  </w:abstractNum>
  <w:abstractNum w:abstractNumId="7" w15:restartNumberingAfterBreak="0">
    <w:nsid w:val="612F04CA"/>
    <w:multiLevelType w:val="hybridMultilevel"/>
    <w:tmpl w:val="BE762E0C"/>
    <w:lvl w:ilvl="0" w:tplc="018E1038">
      <w:start w:val="1"/>
      <w:numFmt w:val="bullet"/>
      <w:lvlText w:val="●"/>
      <w:lvlJc w:val="left"/>
      <w:pPr>
        <w:ind w:left="720" w:hanging="360"/>
      </w:pPr>
    </w:lvl>
    <w:lvl w:ilvl="1" w:tplc="7D5A456C">
      <w:start w:val="1"/>
      <w:numFmt w:val="bullet"/>
      <w:lvlText w:val="○"/>
      <w:lvlJc w:val="left"/>
      <w:pPr>
        <w:ind w:left="1440" w:hanging="360"/>
      </w:pPr>
    </w:lvl>
    <w:lvl w:ilvl="2" w:tplc="B4AEFD78">
      <w:start w:val="1"/>
      <w:numFmt w:val="bullet"/>
      <w:lvlText w:val="■"/>
      <w:lvlJc w:val="left"/>
      <w:pPr>
        <w:ind w:left="2160" w:hanging="360"/>
      </w:pPr>
    </w:lvl>
    <w:lvl w:ilvl="3" w:tplc="96BE78B8">
      <w:start w:val="1"/>
      <w:numFmt w:val="bullet"/>
      <w:lvlText w:val="●"/>
      <w:lvlJc w:val="left"/>
      <w:pPr>
        <w:ind w:left="2880" w:hanging="360"/>
      </w:pPr>
    </w:lvl>
    <w:lvl w:ilvl="4" w:tplc="8BD29A24">
      <w:start w:val="1"/>
      <w:numFmt w:val="bullet"/>
      <w:lvlText w:val="○"/>
      <w:lvlJc w:val="left"/>
      <w:pPr>
        <w:ind w:left="3600" w:hanging="360"/>
      </w:pPr>
    </w:lvl>
    <w:lvl w:ilvl="5" w:tplc="DC204C3E">
      <w:start w:val="1"/>
      <w:numFmt w:val="bullet"/>
      <w:lvlText w:val="■"/>
      <w:lvlJc w:val="left"/>
      <w:pPr>
        <w:ind w:left="4320" w:hanging="360"/>
      </w:pPr>
    </w:lvl>
    <w:lvl w:ilvl="6" w:tplc="77124904">
      <w:start w:val="1"/>
      <w:numFmt w:val="bullet"/>
      <w:lvlText w:val="●"/>
      <w:lvlJc w:val="left"/>
      <w:pPr>
        <w:ind w:left="5040" w:hanging="360"/>
      </w:pPr>
    </w:lvl>
    <w:lvl w:ilvl="7" w:tplc="751ADD4C">
      <w:start w:val="1"/>
      <w:numFmt w:val="bullet"/>
      <w:lvlText w:val="●"/>
      <w:lvlJc w:val="left"/>
      <w:pPr>
        <w:ind w:left="5760" w:hanging="360"/>
      </w:pPr>
    </w:lvl>
    <w:lvl w:ilvl="8" w:tplc="28802F3E">
      <w:start w:val="1"/>
      <w:numFmt w:val="bullet"/>
      <w:lvlText w:val="●"/>
      <w:lvlJc w:val="left"/>
      <w:pPr>
        <w:ind w:left="6480" w:hanging="360"/>
      </w:pPr>
    </w:lvl>
  </w:abstractNum>
  <w:abstractNum w:abstractNumId="8" w15:restartNumberingAfterBreak="0">
    <w:nsid w:val="7C1628D9"/>
    <w:multiLevelType w:val="hybridMultilevel"/>
    <w:tmpl w:val="8230D10C"/>
    <w:lvl w:ilvl="0" w:tplc="60421A86">
      <w:start w:val="1"/>
      <w:numFmt w:val="decimal"/>
      <w:lvlText w:val="%1."/>
      <w:lvlJc w:val="left"/>
      <w:pPr>
        <w:ind w:left="720" w:hanging="360"/>
      </w:pPr>
    </w:lvl>
    <w:lvl w:ilvl="1" w:tplc="CD164C9A">
      <w:numFmt w:val="decimal"/>
      <w:lvlText w:val=""/>
      <w:lvlJc w:val="left"/>
    </w:lvl>
    <w:lvl w:ilvl="2" w:tplc="162626DA">
      <w:numFmt w:val="decimal"/>
      <w:lvlText w:val=""/>
      <w:lvlJc w:val="left"/>
    </w:lvl>
    <w:lvl w:ilvl="3" w:tplc="F81258FE">
      <w:numFmt w:val="decimal"/>
      <w:lvlText w:val=""/>
      <w:lvlJc w:val="left"/>
    </w:lvl>
    <w:lvl w:ilvl="4" w:tplc="631EDC58">
      <w:numFmt w:val="decimal"/>
      <w:lvlText w:val=""/>
      <w:lvlJc w:val="left"/>
    </w:lvl>
    <w:lvl w:ilvl="5" w:tplc="BEF2F930">
      <w:numFmt w:val="decimal"/>
      <w:lvlText w:val=""/>
      <w:lvlJc w:val="left"/>
    </w:lvl>
    <w:lvl w:ilvl="6" w:tplc="4936F79A">
      <w:numFmt w:val="decimal"/>
      <w:lvlText w:val=""/>
      <w:lvlJc w:val="left"/>
    </w:lvl>
    <w:lvl w:ilvl="7" w:tplc="69CAFA70">
      <w:numFmt w:val="decimal"/>
      <w:lvlText w:val=""/>
      <w:lvlJc w:val="left"/>
    </w:lvl>
    <w:lvl w:ilvl="8" w:tplc="57663E92">
      <w:numFmt w:val="decimal"/>
      <w:lvlText w:val=""/>
      <w:lvlJc w:val="left"/>
    </w:lvl>
  </w:abstractNum>
  <w:num w:numId="1" w16cid:durableId="970213120">
    <w:abstractNumId w:val="7"/>
    <w:lvlOverride w:ilvl="0">
      <w:startOverride w:val="1"/>
    </w:lvlOverride>
  </w:num>
  <w:num w:numId="2" w16cid:durableId="1868328962">
    <w:abstractNumId w:val="5"/>
    <w:lvlOverride w:ilvl="0">
      <w:startOverride w:val="1"/>
    </w:lvlOverride>
  </w:num>
  <w:num w:numId="3" w16cid:durableId="1679575886">
    <w:abstractNumId w:val="4"/>
    <w:lvlOverride w:ilvl="0">
      <w:startOverride w:val="1"/>
    </w:lvlOverride>
  </w:num>
  <w:num w:numId="4" w16cid:durableId="1656104587">
    <w:abstractNumId w:val="6"/>
    <w:lvlOverride w:ilvl="0">
      <w:startOverride w:val="1"/>
    </w:lvlOverride>
  </w:num>
  <w:num w:numId="5" w16cid:durableId="135773637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750"/>
    <w:rsid w:val="00025750"/>
    <w:rsid w:val="002B3BBD"/>
    <w:rsid w:val="003623EC"/>
    <w:rsid w:val="00A90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B90A7B"/>
  <w15:docId w15:val="{39DD5B47-85A0-684C-A6B4-A3F192CF5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4096</Words>
  <Characters>23352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Kadimisetty</cp:lastModifiedBy>
  <cp:revision>2</cp:revision>
  <dcterms:created xsi:type="dcterms:W3CDTF">2026-02-26T11:47:00Z</dcterms:created>
  <dcterms:modified xsi:type="dcterms:W3CDTF">2026-02-28T06:52:00Z</dcterms:modified>
</cp:coreProperties>
</file>