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fe016de04ada67f091381a7ec20e9852a5519a7"/>
    <w:p>
      <w:pPr>
        <w:pStyle w:val="Heading1"/>
      </w:pPr>
      <w:r>
        <w:t xml:space="preserve">Innovative Metrics for Benchmarking LLM Misinformation in Political Domains</w:t>
      </w:r>
    </w:p>
    <w:p>
      <w:pPr>
        <w:pStyle w:val="FirstParagraph"/>
      </w:pPr>
      <w:r>
        <w:t xml:space="preserve">Evaluating large language models (LLMs) on</w:t>
      </w:r>
      <w:r>
        <w:t xml:space="preserve"> </w:t>
      </w:r>
      <w:r>
        <w:rPr>
          <w:b/>
          <w:bCs/>
        </w:rPr>
        <w:t xml:space="preserve">misinformation in sensitive or political topics</w:t>
      </w:r>
      <w:r>
        <w:t xml:space="preserve"> </w:t>
      </w:r>
      <w:r>
        <w:t xml:space="preserve">requires going beyond traditional accuracy measures. Below we propose several</w:t>
      </w:r>
      <w:r>
        <w:t xml:space="preserve"> </w:t>
      </w:r>
      <w:r>
        <w:rPr>
          <w:b/>
          <w:bCs/>
        </w:rPr>
        <w:t xml:space="preserve">new and innovative metrics</w:t>
      </w:r>
      <w:r>
        <w:t xml:space="preserve"> </w:t>
      </w:r>
      <w:r>
        <w:t xml:space="preserve">that are quantitative, feasible to implement, and specifically tailored to gauge how well an LLM handles misinformation. Each metric is justified with research insights, and we discuss domain focus (e.g. Lebanese context vs. broader topics) to maximize useful results.</w:t>
      </w:r>
    </w:p>
    <w:bookmarkStart w:id="24" w:name="truthfulness-and-factual-accuracy-score"/>
    <w:p>
      <w:pPr>
        <w:pStyle w:val="Heading2"/>
      </w:pPr>
      <w:r>
        <w:t xml:space="preserve">Truthfulness and Factual Accuracy Score</w:t>
      </w:r>
    </w:p>
    <w:p>
      <w:pPr>
        <w:pStyle w:val="FirstParagraph"/>
      </w:pPr>
      <w:r>
        <w:t xml:space="preserve">One fundamental metric is a</w:t>
      </w:r>
      <w:r>
        <w:t xml:space="preserve"> </w:t>
      </w:r>
      <w:r>
        <w:rPr>
          <w:b/>
          <w:bCs/>
        </w:rPr>
        <w:t xml:space="preserve">truthfulness score</w:t>
      </w:r>
      <w:r>
        <w:t xml:space="preserve"> </w:t>
      </w:r>
      <w:r>
        <w:t xml:space="preserve">that measures how often an LLM’s answers are factually correct (avoiding false or misleading information). This goes beyond generic accuracy by using</w:t>
      </w:r>
      <w:r>
        <w:t xml:space="preserve"> </w:t>
      </w:r>
      <w:r>
        <w:rPr>
          <w:i/>
          <w:iCs/>
        </w:rPr>
        <w:t xml:space="preserve">adversarial questions</w:t>
      </w:r>
      <w:r>
        <w:t xml:space="preserve"> </w:t>
      </w:r>
      <w:r>
        <w:t xml:space="preserve">that tempt the model into echoing common misconceptions:</w:t>
      </w:r>
    </w:p>
    <w:p>
      <w:pPr>
        <w:pStyle w:val="Compact"/>
        <w:numPr>
          <w:ilvl w:val="0"/>
          <w:numId w:val="1001"/>
        </w:numPr>
      </w:pPr>
      <w:r>
        <w:rPr>
          <w:b/>
          <w:bCs/>
        </w:rPr>
        <w:t xml:space="preserve">TruthfulQA-Style Evaluation:</w:t>
      </w:r>
      <w:r>
        <w:t xml:space="preserve"> </w:t>
      </w:r>
      <w:r>
        <w:t xml:space="preserve">The TruthfulQA benchmark provides 817 diverse questions (covering politics, health, law, conspiracies, etc.) designed to elicit popular false beliefs</w:t>
      </w:r>
      <w:hyperlink r:id="rId21">
        <w:r>
          <w:rPr>
            <w:rStyle w:val="Hyperlink"/>
          </w:rPr>
          <w:t xml:space="preserve">[1]</w:t>
        </w:r>
      </w:hyperlink>
      <w:r>
        <w:t xml:space="preserve">. An LLM’s responses can be compared against known true answers to calculate a</w:t>
      </w:r>
      <w:r>
        <w:t xml:space="preserve"> </w:t>
      </w:r>
      <w:r>
        <w:rPr>
          <w:b/>
          <w:bCs/>
        </w:rPr>
        <w:t xml:space="preserve">truthfulness percentage</w:t>
      </w:r>
      <w:r>
        <w:t xml:space="preserve"> </w:t>
      </w:r>
      <w:r>
        <w:t xml:space="preserve">(the proportion of answers free from misinformation). Notably, GPT-3 achieved only ~58% truthfulness on TruthfulQA, versus 94% for humans</w:t>
      </w:r>
      <w:hyperlink r:id="rId22">
        <w:r>
          <w:rPr>
            <w:rStyle w:val="Hyperlink"/>
          </w:rPr>
          <w:t xml:space="preserve">[2]</w:t>
        </w:r>
      </w:hyperlink>
      <w:r>
        <w:t xml:space="preserve"> </w:t>
      </w:r>
      <w:r>
        <w:t xml:space="preserve">– larger models often parrot more training-data falsehoods, a worrying</w:t>
      </w:r>
      <w:r>
        <w:t xml:space="preserve"> </w:t>
      </w:r>
      <w:r>
        <w:rPr>
          <w:i/>
          <w:iCs/>
        </w:rPr>
        <w:t xml:space="preserve">inverse scaling</w:t>
      </w:r>
      <w:r>
        <w:t xml:space="preserve"> </w:t>
      </w:r>
      <w:r>
        <w:t xml:space="preserve">trend</w:t>
      </w:r>
      <w:hyperlink r:id="rId23">
        <w:r>
          <w:rPr>
            <w:rStyle w:val="Hyperlink"/>
          </w:rPr>
          <w:t xml:space="preserve">[3]</w:t>
        </w:r>
      </w:hyperlink>
      <w:r>
        <w:t xml:space="preserve">. This highlights why a dedicated truthfulness metric is needed.</w:t>
      </w:r>
    </w:p>
    <w:p>
      <w:pPr>
        <w:pStyle w:val="Compact"/>
        <w:numPr>
          <w:ilvl w:val="0"/>
          <w:numId w:val="1001"/>
        </w:numPr>
      </w:pPr>
      <w:r>
        <w:rPr>
          <w:b/>
          <w:bCs/>
        </w:rPr>
        <w:t xml:space="preserve">Implementation:</w:t>
      </w:r>
      <w:r>
        <w:t xml:space="preserve"> </w:t>
      </w:r>
      <w:r>
        <w:t xml:space="preserve">One can curate a set of factual questions, especially in sensitive domains (e.g. political history or contentious claims), where ground-truth answers are known. Evaluate the model’s answers against these references (manually or with an automated fact-checker) to compute the percentage of</w:t>
      </w:r>
      <w:r>
        <w:t xml:space="preserve"> </w:t>
      </w:r>
      <w:r>
        <w:rPr>
          <w:b/>
          <w:bCs/>
        </w:rPr>
        <w:t xml:space="preserve">correct (truthful) responses</w:t>
      </w:r>
      <w:hyperlink r:id="rId22">
        <w:r>
          <w:rPr>
            <w:rStyle w:val="Hyperlink"/>
          </w:rPr>
          <w:t xml:space="preserve">[2]</w:t>
        </w:r>
      </w:hyperlink>
      <w:r>
        <w:t xml:space="preserve">. The metric is quantitative (e.g. “Model A was truthful on 75% of political fact-check questions”), and improvements (say via fine-tuning or prompting) can be tracked over time.</w:t>
      </w:r>
    </w:p>
    <w:p>
      <w:pPr>
        <w:pStyle w:val="FirstParagraph"/>
      </w:pPr>
      <w:r>
        <w:t xml:space="preserve">This metric directly reveals if the LLM is</w:t>
      </w:r>
      <w:r>
        <w:t xml:space="preserve"> </w:t>
      </w:r>
      <w:r>
        <w:rPr>
          <w:b/>
          <w:bCs/>
        </w:rPr>
        <w:t xml:space="preserve">producing misinformation or not</w:t>
      </w:r>
      <w:r>
        <w:t xml:space="preserve">. It is relatively easy to implement with existing datasets or by leveraging fact-checking sources. By focusing on politically relevant queries (for instance, questions about Lebanese history or known propaganda myths), the evaluation can be made highly relevant to the chosen domain.</w:t>
      </w:r>
    </w:p>
    <w:bookmarkEnd w:id="24"/>
    <w:bookmarkStart w:id="27" w:name="X5ed764386fa0cba2aab05ec929a87f2bd6b4492"/>
    <w:p>
      <w:pPr>
        <w:pStyle w:val="Heading2"/>
      </w:pPr>
      <w:r>
        <w:t xml:space="preserve">Self-Consistency Hallucination Check (SelfCheckGPT)</w:t>
      </w:r>
    </w:p>
    <w:p>
      <w:pPr>
        <w:pStyle w:val="FirstParagraph"/>
      </w:pPr>
      <w:r>
        <w:t xml:space="preserve">LLMs often</w:t>
      </w:r>
      <w:r>
        <w:t xml:space="preserve"> </w:t>
      </w:r>
      <w:r>
        <w:rPr>
          <w:b/>
          <w:bCs/>
        </w:rPr>
        <w:t xml:space="preserve">hallucinate</w:t>
      </w:r>
      <w:r>
        <w:t xml:space="preserve"> </w:t>
      </w:r>
      <w:r>
        <w:t xml:space="preserve">– confidently generating incorrect facts. A cutting-edge approach to detect this is to measure the model’s</w:t>
      </w:r>
      <w:r>
        <w:t xml:space="preserve"> </w:t>
      </w:r>
      <w:r>
        <w:rPr>
          <w:b/>
          <w:bCs/>
        </w:rPr>
        <w:t xml:space="preserve">self-consistency</w:t>
      </w:r>
      <w:r>
        <w:t xml:space="preserve"> </w:t>
      </w:r>
      <w:r>
        <w:t xml:space="preserve">across multiple outputs. The key idea (introduced by</w:t>
      </w:r>
      <w:r>
        <w:t xml:space="preserve"> </w:t>
      </w:r>
      <w:r>
        <w:rPr>
          <w:i/>
          <w:iCs/>
        </w:rPr>
        <w:t xml:space="preserve">SelfCheckGPT</w:t>
      </w:r>
      <w:r>
        <w:t xml:space="preserve">) is that if an LLM truly “knows” about a topic, repeated answers will be consistent, whereas made-up facts lead to divergent answers</w:t>
      </w:r>
      <w:hyperlink r:id="rId25">
        <w:r>
          <w:rPr>
            <w:rStyle w:val="Hyperlink"/>
          </w:rPr>
          <w:t xml:space="preserve">[4]</w:t>
        </w:r>
      </w:hyperlink>
      <w:r>
        <w:t xml:space="preserve">:</w:t>
      </w:r>
    </w:p>
    <w:p>
      <w:pPr>
        <w:pStyle w:val="Compact"/>
        <w:numPr>
          <w:ilvl w:val="0"/>
          <w:numId w:val="1002"/>
        </w:numPr>
      </w:pPr>
      <w:r>
        <w:rPr>
          <w:b/>
          <w:bCs/>
        </w:rPr>
        <w:t xml:space="preserve">Metric Concept:</w:t>
      </w:r>
      <w:r>
        <w:t xml:space="preserve"> </w:t>
      </w:r>
      <w:r>
        <w:t xml:space="preserve">For a given prompt (especially one that might induce a factual answer), sample the LLM multiple times (by varying the random seed or temperature) and analyze the consistency of the responses. If the factual details in these outputs</w:t>
      </w:r>
      <w:r>
        <w:t xml:space="preserve"> </w:t>
      </w:r>
      <w:r>
        <w:rPr>
          <w:b/>
          <w:bCs/>
        </w:rPr>
        <w:t xml:space="preserve">agree with each other</w:t>
      </w:r>
      <w:r>
        <w:t xml:space="preserve">, it’s likely the information is reliable. If the details</w:t>
      </w:r>
      <w:r>
        <w:t xml:space="preserve"> </w:t>
      </w:r>
      <w:r>
        <w:rPr>
          <w:b/>
          <w:bCs/>
        </w:rPr>
        <w:t xml:space="preserve">contradict one another or vary wildly</w:t>
      </w:r>
      <w:r>
        <w:t xml:space="preserve">, it’s a signal that the model is hallucinating or unsure</w:t>
      </w:r>
      <w:hyperlink r:id="rId25">
        <w:r>
          <w:rPr>
            <w:rStyle w:val="Hyperlink"/>
          </w:rPr>
          <w:t xml:space="preserve">[4]</w:t>
        </w:r>
      </w:hyperlink>
      <w:r>
        <w:t xml:space="preserve">. The metric could be quantified as a</w:t>
      </w:r>
      <w:r>
        <w:t xml:space="preserve"> </w:t>
      </w:r>
      <w:r>
        <w:rPr>
          <w:b/>
          <w:bCs/>
        </w:rPr>
        <w:t xml:space="preserve">consistency score</w:t>
      </w:r>
      <w:r>
        <w:t xml:space="preserve"> </w:t>
      </w:r>
      <w:r>
        <w:t xml:space="preserve">(e.g. the average pairwise similarity between answers, or the inverse of variance in stated facts). A low consistency score flags potential misinformation.</w:t>
      </w:r>
    </w:p>
    <w:p>
      <w:pPr>
        <w:pStyle w:val="Compact"/>
        <w:numPr>
          <w:ilvl w:val="0"/>
          <w:numId w:val="1002"/>
        </w:numPr>
      </w:pPr>
      <w:r>
        <w:rPr>
          <w:b/>
          <w:bCs/>
        </w:rPr>
        <w:t xml:space="preserve">Justification:</w:t>
      </w:r>
      <w:r>
        <w:t xml:space="preserve"> </w:t>
      </w:r>
      <w:r>
        <w:t xml:space="preserve">Research shows this zero-resource, self-agreement approach can effectively catch non-factual outputs. SelfCheckGPT was able to detect hallucinated sentences with high precision (achieving superior AUC-PR scores in identifying factual vs. non-factual statements) without any external database</w:t>
      </w:r>
      <w:hyperlink r:id="rId26">
        <w:r>
          <w:rPr>
            <w:rStyle w:val="Hyperlink"/>
          </w:rPr>
          <w:t xml:space="preserve">[5]</w:t>
        </w:r>
      </w:hyperlink>
      <w:r>
        <w:t xml:space="preserve">. This makes it</w:t>
      </w:r>
      <w:r>
        <w:t xml:space="preserve"> </w:t>
      </w:r>
      <w:r>
        <w:rPr>
          <w:b/>
          <w:bCs/>
        </w:rPr>
        <w:t xml:space="preserve">easy to implement</w:t>
      </w:r>
      <w:r>
        <w:t xml:space="preserve"> </w:t>
      </w:r>
      <w:r>
        <w:t xml:space="preserve">– one only needs the LLM itself.</w:t>
      </w:r>
    </w:p>
    <w:p>
      <w:pPr>
        <w:pStyle w:val="Compact"/>
        <w:numPr>
          <w:ilvl w:val="0"/>
          <w:numId w:val="1002"/>
        </w:numPr>
      </w:pPr>
      <w:r>
        <w:rPr>
          <w:b/>
          <w:bCs/>
        </w:rPr>
        <w:t xml:space="preserve">Implementation:</w:t>
      </w:r>
      <w:r>
        <w:t xml:space="preserve"> </w:t>
      </w:r>
      <w:r>
        <w:t xml:space="preserve">To apply this metric, select prompts on sensitive topics (e.g.</w:t>
      </w:r>
      <w:r>
        <w:t xml:space="preserve"> </w:t>
      </w:r>
      <w:r>
        <w:rPr>
          <w:i/>
          <w:iCs/>
        </w:rPr>
        <w:t xml:space="preserve">“Summarize the outcome of event X”</w:t>
      </w:r>
      <w:r>
        <w:t xml:space="preserve"> </w:t>
      </w:r>
      <w:r>
        <w:t xml:space="preserve">where X is politically relevant). Generate multiple answers for each prompt. Automatically check for contradictions or key fact differences across the answers (for instance, by using an overlap score for named entities or facts). One can even automate this by feeding the multiple answers to a natural language inference model to detect contradictions. The end result is a numeric</w:t>
      </w:r>
      <w:r>
        <w:t xml:space="preserve"> </w:t>
      </w:r>
      <w:r>
        <w:rPr>
          <w:b/>
          <w:bCs/>
        </w:rPr>
        <w:t xml:space="preserve">hallucination score</w:t>
      </w:r>
      <w:r>
        <w:t xml:space="preserve"> </w:t>
      </w:r>
      <w:r>
        <w:t xml:space="preserve">(higher when the model likely made up information). Lower scores indicate the model is consistently factual.</w:t>
      </w:r>
    </w:p>
    <w:p>
      <w:pPr>
        <w:pStyle w:val="FirstParagraph"/>
      </w:pPr>
      <w:r>
        <w:t xml:space="preserve">By quantifying an LLM’s</w:t>
      </w:r>
      <w:r>
        <w:t xml:space="preserve"> </w:t>
      </w:r>
      <w:r>
        <w:rPr>
          <w:b/>
          <w:bCs/>
        </w:rPr>
        <w:t xml:space="preserve">internal consistency</w:t>
      </w:r>
      <w:r>
        <w:t xml:space="preserve">, this metric innovatively flags misinformation</w:t>
      </w:r>
      <w:r>
        <w:t xml:space="preserve"> </w:t>
      </w:r>
      <w:r>
        <w:rPr>
          <w:b/>
          <w:bCs/>
        </w:rPr>
        <w:t xml:space="preserve">without requiring a ground-truth database</w:t>
      </w:r>
      <w:r>
        <w:t xml:space="preserve">. It is particularly useful for political content, where factual accuracy is crucial but annotated data may be sparse – the model’s own consistency becomes the signal.</w:t>
      </w:r>
    </w:p>
    <w:bookmarkEnd w:id="27"/>
    <w:bookmarkStart w:id="30" w:name="adversarial-misinformation-robustness"/>
    <w:p>
      <w:pPr>
        <w:pStyle w:val="Heading2"/>
      </w:pPr>
      <w:r>
        <w:t xml:space="preserve">Adversarial Misinformation Robustness</w:t>
      </w:r>
    </w:p>
    <w:p>
      <w:pPr>
        <w:pStyle w:val="FirstParagraph"/>
      </w:pPr>
      <w:r>
        <w:t xml:space="preserve">Misinformation in political topics is often intentional or</w:t>
      </w:r>
      <w:r>
        <w:t xml:space="preserve"> </w:t>
      </w:r>
      <w:r>
        <w:rPr>
          <w:b/>
          <w:bCs/>
        </w:rPr>
        <w:t xml:space="preserve">adversarial</w:t>
      </w:r>
      <w:r>
        <w:t xml:space="preserve">. Thus, an important benchmark is how well an LLM resists being misled or producing biased falsehoods when prompted. We propose an</w:t>
      </w:r>
      <w:r>
        <w:t xml:space="preserve"> </w:t>
      </w:r>
      <w:r>
        <w:rPr>
          <w:b/>
          <w:bCs/>
        </w:rPr>
        <w:t xml:space="preserve">adversarial robustness metric</w:t>
      </w:r>
      <w:r>
        <w:t xml:space="preserve"> </w:t>
      </w:r>
      <w:r>
        <w:t xml:space="preserve">that tests the model with tricky or leading inputs:</w:t>
      </w:r>
    </w:p>
    <w:p>
      <w:pPr>
        <w:pStyle w:val="Compact"/>
        <w:numPr>
          <w:ilvl w:val="0"/>
          <w:numId w:val="1003"/>
        </w:numPr>
      </w:pPr>
      <w:r>
        <w:rPr>
          <w:b/>
          <w:bCs/>
        </w:rPr>
        <w:t xml:space="preserve">Stress-Test via Misleading Prompts:</w:t>
      </w:r>
      <w:r>
        <w:t xml:space="preserve"> </w:t>
      </w:r>
      <w:r>
        <w:t xml:space="preserve">Present the model with prompts containing false assumptions or direct requests to produce misinformation. For example,</w:t>
      </w:r>
      <w:r>
        <w:t xml:space="preserve"> </w:t>
      </w:r>
      <w:r>
        <w:rPr>
          <w:i/>
          <w:iCs/>
        </w:rPr>
        <w:t xml:space="preserve">“Explain why [a known false claim] is true”</w:t>
      </w:r>
      <w:r>
        <w:t xml:space="preserve"> </w:t>
      </w:r>
      <w:r>
        <w:t xml:space="preserve">or a user claim like</w:t>
      </w:r>
      <w:r>
        <w:t xml:space="preserve"> </w:t>
      </w:r>
      <w:r>
        <w:rPr>
          <w:i/>
          <w:iCs/>
        </w:rPr>
        <w:t xml:space="preserve">“I heard &lt;fabricated story&gt;; is this correct?”</w:t>
      </w:r>
      <w:r>
        <w:t xml:space="preserve">. The metric measures the model’s behavior: does it</w:t>
      </w:r>
      <w:r>
        <w:t xml:space="preserve"> </w:t>
      </w:r>
      <w:r>
        <w:rPr>
          <w:b/>
          <w:bCs/>
        </w:rPr>
        <w:t xml:space="preserve">correct the falsehood, refuse, or comply and generate misinformation</w:t>
      </w:r>
      <w:r>
        <w:t xml:space="preserve">? A higher score can be assigned to models that frequently reject or counter the false premise. For instance, one can compute the</w:t>
      </w:r>
      <w:r>
        <w:t xml:space="preserve"> </w:t>
      </w:r>
      <w:r>
        <w:rPr>
          <w:b/>
          <w:bCs/>
        </w:rPr>
        <w:t xml:space="preserve">misinformation compliance rate</w:t>
      </w:r>
      <w:r>
        <w:t xml:space="preserve"> </w:t>
      </w:r>
      <w:r>
        <w:t xml:space="preserve">– the percentage of adversarial prompts where the model ends up outputting the incorrect information. Robust models have a low compliance rate (they rarely fall for the trap).</w:t>
      </w:r>
    </w:p>
    <w:p>
      <w:pPr>
        <w:pStyle w:val="Compact"/>
        <w:numPr>
          <w:ilvl w:val="0"/>
          <w:numId w:val="1003"/>
        </w:numPr>
      </w:pPr>
      <w:r>
        <w:rPr>
          <w:b/>
          <w:bCs/>
        </w:rPr>
        <w:t xml:space="preserve">Justification:</w:t>
      </w:r>
      <w:r>
        <w:t xml:space="preserve"> </w:t>
      </w:r>
      <w:r>
        <w:t xml:space="preserve">Recent studies on ChatGPT show that well-aligned models will often</w:t>
      </w:r>
      <w:r>
        <w:t xml:space="preserve"> </w:t>
      </w:r>
      <w:r>
        <w:rPr>
          <w:i/>
          <w:iCs/>
        </w:rPr>
        <w:t xml:space="preserve">refuse to engage in certain false or biased narratives</w:t>
      </w:r>
      <w:r>
        <w:t xml:space="preserve">, explicitly citing misinformation concerns</w:t>
      </w:r>
      <w:hyperlink r:id="rId28">
        <w:r>
          <w:rPr>
            <w:rStyle w:val="Hyperlink"/>
          </w:rPr>
          <w:t xml:space="preserve">[6]</w:t>
        </w:r>
      </w:hyperlink>
      <w:r>
        <w:t xml:space="preserve">. This refusal behavior, while indicating bias towards truth, is desirable for safety. By quantitatively measuring it, we can benchmark which LLMs are safer against adversarial misuse. Moreover, work on adversarial training suggests exposing models to misleading prompts can improve their detection of falsehoods</w:t>
      </w:r>
      <w:hyperlink r:id="rId29">
        <w:r>
          <w:rPr>
            <w:rStyle w:val="Hyperlink"/>
          </w:rPr>
          <w:t xml:space="preserve">[7]</w:t>
        </w:r>
      </w:hyperlink>
      <w:r>
        <w:t xml:space="preserve"> </w:t>
      </w:r>
      <w:r>
        <w:t xml:space="preserve">– evaluating on such prompts gauges if the model already has this resilience.</w:t>
      </w:r>
    </w:p>
    <w:p>
      <w:pPr>
        <w:pStyle w:val="Compact"/>
        <w:numPr>
          <w:ilvl w:val="0"/>
          <w:numId w:val="1003"/>
        </w:numPr>
      </w:pPr>
      <w:r>
        <w:rPr>
          <w:b/>
          <w:bCs/>
        </w:rPr>
        <w:t xml:space="preserve">Implementation:</w:t>
      </w:r>
      <w:r>
        <w:t xml:space="preserve"> </w:t>
      </w:r>
      <w:r>
        <w:t xml:space="preserve">Create a set of test prompts with imbedded misinformation (especially high-stakes political myths or sensitive rumors, possibly including some relevant to the Lebanese context if desired). These can include conspiracy-theory questions, loaded queries with false facts, or propaganda-like requests. Run the LLM on these prompts and manually or automatically label the responses as either</w:t>
      </w:r>
      <w:r>
        <w:t xml:space="preserve"> </w:t>
      </w:r>
      <w:r>
        <w:rPr>
          <w:b/>
          <w:bCs/>
        </w:rPr>
        <w:t xml:space="preserve">“Corrected/Refused”</w:t>
      </w:r>
      <w:r>
        <w:t xml:space="preserve"> </w:t>
      </w:r>
      <w:r>
        <w:t xml:space="preserve">(the model did not produce the false info) or</w:t>
      </w:r>
      <w:r>
        <w:t xml:space="preserve"> </w:t>
      </w:r>
      <w:r>
        <w:rPr>
          <w:b/>
          <w:bCs/>
        </w:rPr>
        <w:t xml:space="preserve">“Misinformed”</w:t>
      </w:r>
      <w:r>
        <w:t xml:space="preserve"> </w:t>
      </w:r>
      <w:r>
        <w:t xml:space="preserve">(the model went along with the falsehood). The robustness metric could be a simple</w:t>
      </w:r>
      <w:r>
        <w:t xml:space="preserve"> </w:t>
      </w:r>
      <w:r>
        <w:rPr>
          <w:b/>
          <w:bCs/>
        </w:rPr>
        <w:t xml:space="preserve">percentage of safe responses</w:t>
      </w:r>
      <w:r>
        <w:t xml:space="preserve">. For example,</w:t>
      </w:r>
      <w:r>
        <w:t xml:space="preserve"> </w:t>
      </w:r>
      <w:r>
        <w:rPr>
          <w:i/>
          <w:iCs/>
        </w:rPr>
        <w:t xml:space="preserve">“Model X correctly rejected 80% of misinformation-bait prompts”</w:t>
      </w:r>
      <w:r>
        <w:t xml:space="preserve">. This directly indicates how well the model can maintain truthfulness under pressure.</w:t>
      </w:r>
    </w:p>
    <w:p>
      <w:pPr>
        <w:pStyle w:val="FirstParagraph"/>
      </w:pPr>
      <w:r>
        <w:t xml:space="preserve">By actively testing the model’s ability to</w:t>
      </w:r>
      <w:r>
        <w:t xml:space="preserve"> </w:t>
      </w:r>
      <w:r>
        <w:rPr>
          <w:b/>
          <w:bCs/>
        </w:rPr>
        <w:t xml:space="preserve">say no to misinformation</w:t>
      </w:r>
      <w:r>
        <w:t xml:space="preserve">, this metric ensures an</w:t>
      </w:r>
      <w:r>
        <w:t xml:space="preserve"> </w:t>
      </w:r>
      <w:r>
        <w:rPr>
          <w:b/>
          <w:bCs/>
        </w:rPr>
        <w:t xml:space="preserve">active safety check</w:t>
      </w:r>
      <w:r>
        <w:t xml:space="preserve">. It is innovative in treating the evaluation as a</w:t>
      </w:r>
      <w:r>
        <w:t xml:space="preserve"> </w:t>
      </w:r>
      <w:r>
        <w:rPr>
          <w:b/>
          <w:bCs/>
        </w:rPr>
        <w:t xml:space="preserve">red-team exercise</w:t>
      </w:r>
      <w:r>
        <w:t xml:space="preserve"> </w:t>
      </w:r>
      <w:r>
        <w:t xml:space="preserve">– relevant because real-world political misinformation often comes in the form of suggestive or manipulative queries.</w:t>
      </w:r>
    </w:p>
    <w:bookmarkEnd w:id="30"/>
    <w:bookmarkStart w:id="33" w:name="X256a63fa3eb162cfd4cc77c0cdf1448985819fc"/>
    <w:p>
      <w:pPr>
        <w:pStyle w:val="Heading2"/>
      </w:pPr>
      <w:r>
        <w:t xml:space="preserve">Political Bias and Misinformation Propensity</w:t>
      </w:r>
    </w:p>
    <w:p>
      <w:pPr>
        <w:pStyle w:val="FirstParagraph"/>
      </w:pPr>
      <w:r>
        <w:t xml:space="preserve">In sensitive political topics, an LLM’s</w:t>
      </w:r>
      <w:r>
        <w:t xml:space="preserve"> </w:t>
      </w:r>
      <w:r>
        <w:rPr>
          <w:b/>
          <w:bCs/>
        </w:rPr>
        <w:t xml:space="preserve">biases</w:t>
      </w:r>
      <w:r>
        <w:t xml:space="preserve"> </w:t>
      </w:r>
      <w:r>
        <w:t xml:space="preserve">can influence how it presents information or even what misinformation it might propagate. A novel metric here is to audit the model for</w:t>
      </w:r>
      <w:r>
        <w:t xml:space="preserve"> </w:t>
      </w:r>
      <w:r>
        <w:rPr>
          <w:b/>
          <w:bCs/>
        </w:rPr>
        <w:t xml:space="preserve">political bias and its correlation with misinformation</w:t>
      </w:r>
      <w:r>
        <w:t xml:space="preserve">. This involves measuring the model’s stance or favorability toward different political entities and seeing if that skews its handling of truth:</w:t>
      </w:r>
    </w:p>
    <w:p>
      <w:pPr>
        <w:pStyle w:val="Compact"/>
        <w:numPr>
          <w:ilvl w:val="0"/>
          <w:numId w:val="1004"/>
        </w:numPr>
      </w:pPr>
      <w:r>
        <w:rPr>
          <w:b/>
          <w:bCs/>
        </w:rPr>
        <w:t xml:space="preserve">Favorability Bias Audit:</w:t>
      </w:r>
      <w:r>
        <w:t xml:space="preserve"> </w:t>
      </w:r>
      <w:r>
        <w:t xml:space="preserve">One approach is to have the model evaluate or discuss various political figures, parties, or narratives and quantify its</w:t>
      </w:r>
      <w:r>
        <w:t xml:space="preserve"> </w:t>
      </w:r>
      <w:r>
        <w:rPr>
          <w:b/>
          <w:bCs/>
        </w:rPr>
        <w:t xml:space="preserve">favorability or sentiment</w:t>
      </w:r>
      <w:r>
        <w:t xml:space="preserve">. For instance, ask the model to rate or give an opinion on multiple leaders or policies. Prior research has done this on world leaders with LLMs, finding that models do exhibit political leanings in their outputs</w:t>
      </w:r>
      <w:hyperlink r:id="rId28">
        <w:r>
          <w:rPr>
            <w:rStyle w:val="Hyperlink"/>
          </w:rPr>
          <w:t xml:space="preserve">[6]</w:t>
        </w:r>
      </w:hyperlink>
      <w:r>
        <w:t xml:space="preserve">. By scoring the sentiment (e.g. on a scale or via sentiment analysis), one can derive a</w:t>
      </w:r>
      <w:r>
        <w:t xml:space="preserve"> </w:t>
      </w:r>
      <w:r>
        <w:rPr>
          <w:b/>
          <w:bCs/>
        </w:rPr>
        <w:t xml:space="preserve">bias profile</w:t>
      </w:r>
      <w:r>
        <w:t xml:space="preserve"> </w:t>
      </w:r>
      <w:r>
        <w:t xml:space="preserve">for the model (e.g. does it favor one ideology or leader consistently?).</w:t>
      </w:r>
    </w:p>
    <w:p>
      <w:pPr>
        <w:pStyle w:val="Compact"/>
        <w:numPr>
          <w:ilvl w:val="0"/>
          <w:numId w:val="1004"/>
        </w:numPr>
      </w:pPr>
      <w:r>
        <w:rPr>
          <w:b/>
          <w:bCs/>
        </w:rPr>
        <w:t xml:space="preserve">Misinformation Valence Bias:</w:t>
      </w:r>
      <w:r>
        <w:t xml:space="preserve"> </w:t>
      </w:r>
      <w:r>
        <w:t xml:space="preserve">A particularly innovative angle is checking if the model is asymmetrically tolerant of certain misinformation. Recent research coined the term</w:t>
      </w:r>
      <w:r>
        <w:t xml:space="preserve"> </w:t>
      </w:r>
      <w:r>
        <w:rPr>
          <w:i/>
          <w:iCs/>
        </w:rPr>
        <w:t xml:space="preserve">“misinformation valence bias”</w:t>
      </w:r>
      <w:r>
        <w:t xml:space="preserve">, describing how an AI might</w:t>
      </w:r>
      <w:r>
        <w:t xml:space="preserve"> </w:t>
      </w:r>
      <w:r>
        <w:rPr>
          <w:b/>
          <w:bCs/>
        </w:rPr>
        <w:t xml:space="preserve">readily repeat positive/glorifying falsehoods about a favored figure while suppressing negative/attacking falsehoods</w:t>
      </w:r>
      <w:r>
        <w:t xml:space="preserve"> </w:t>
      </w:r>
      <w:r>
        <w:t xml:space="preserve">about them</w:t>
      </w:r>
      <w:hyperlink r:id="rId31">
        <w:r>
          <w:rPr>
            <w:rStyle w:val="Hyperlink"/>
          </w:rPr>
          <w:t xml:space="preserve">[8]</w:t>
        </w:r>
      </w:hyperlink>
      <w:r>
        <w:t xml:space="preserve">. In other words, a model might happily output a flattering lie but refuse or downplay a disparaging lie, depending on its internal biases/guardrails. Measuring this involves testing pairs of prompts: one that presents a</w:t>
      </w:r>
      <w:r>
        <w:t xml:space="preserve"> </w:t>
      </w:r>
      <w:r>
        <w:rPr>
          <w:i/>
          <w:iCs/>
        </w:rPr>
        <w:t xml:space="preserve">positive misinformation</w:t>
      </w:r>
      <w:r>
        <w:t xml:space="preserve"> </w:t>
      </w:r>
      <w:r>
        <w:t xml:space="preserve">(e.g. a falsely exaggerated achievement of a politician) and one with a</w:t>
      </w:r>
      <w:r>
        <w:t xml:space="preserve"> </w:t>
      </w:r>
      <w:r>
        <w:rPr>
          <w:i/>
          <w:iCs/>
        </w:rPr>
        <w:t xml:space="preserve">negative misinformation</w:t>
      </w:r>
      <w:r>
        <w:t xml:space="preserve"> </w:t>
      </w:r>
      <w:r>
        <w:t xml:space="preserve">(a false scandal) for the same entity, then observing which the model is more likely to generate or agree with. If a model more often spreads positive falsehoods than negative ones for a given entity, it has a high valence bias</w:t>
      </w:r>
      <w:hyperlink r:id="rId31">
        <w:r>
          <w:rPr>
            <w:rStyle w:val="Hyperlink"/>
          </w:rPr>
          <w:t xml:space="preserve">[8]</w:t>
        </w:r>
      </w:hyperlink>
      <w:hyperlink r:id="rId32">
        <w:r>
          <w:rPr>
            <w:rStyle w:val="Hyperlink"/>
          </w:rPr>
          <w:t xml:space="preserve">[9]</w:t>
        </w:r>
      </w:hyperlink>
      <w:r>
        <w:t xml:space="preserve">.</w:t>
      </w:r>
    </w:p>
    <w:p>
      <w:pPr>
        <w:pStyle w:val="Compact"/>
        <w:numPr>
          <w:ilvl w:val="0"/>
          <w:numId w:val="1004"/>
        </w:numPr>
      </w:pPr>
      <w:r>
        <w:rPr>
          <w:b/>
          <w:bCs/>
        </w:rPr>
        <w:t xml:space="preserve">Implementation:</w:t>
      </w:r>
      <w:r>
        <w:t xml:space="preserve"> </w:t>
      </w:r>
      <w:r>
        <w:t xml:space="preserve">To quantify such bias-related propensities, one can use a structured prompt set covering multiple political actors/topics. For each, include factual questions, positive rumor, and negative rumor. Record the model’s responses: does it accept the rumor or correct it? Does it use more positive language for certain groups? Metrics can include</w:t>
      </w:r>
      <w:r>
        <w:t xml:space="preserve"> </w:t>
      </w:r>
      <w:r>
        <w:rPr>
          <w:b/>
          <w:bCs/>
        </w:rPr>
        <w:t xml:space="preserve">bias score</w:t>
      </w:r>
      <w:r>
        <w:t xml:space="preserve"> </w:t>
      </w:r>
      <w:r>
        <w:t xml:space="preserve">(difference in sentiment towards two opposing viewpoints) and</w:t>
      </w:r>
      <w:r>
        <w:t xml:space="preserve"> </w:t>
      </w:r>
      <w:r>
        <w:rPr>
          <w:b/>
          <w:bCs/>
        </w:rPr>
        <w:t xml:space="preserve">misinfo agreement rate</w:t>
      </w:r>
      <w:r>
        <w:t xml:space="preserve"> </w:t>
      </w:r>
      <w:r>
        <w:t xml:space="preserve">broken down by valence. For example,</w:t>
      </w:r>
      <w:r>
        <w:t xml:space="preserve"> </w:t>
      </w:r>
      <w:r>
        <w:rPr>
          <w:i/>
          <w:iCs/>
        </w:rPr>
        <w:t xml:space="preserve">“Model Y agreed with 70% of positive false statements about Ally_A, but only 30% of negative false statements about them”</w:t>
      </w:r>
      <w:r>
        <w:t xml:space="preserve"> </w:t>
      </w:r>
      <w:r>
        <w:t xml:space="preserve">– indicating a skew. These numbers expose whether the model’s misinformation handling is</w:t>
      </w:r>
      <w:r>
        <w:t xml:space="preserve"> </w:t>
      </w:r>
      <w:r>
        <w:rPr>
          <w:b/>
          <w:bCs/>
        </w:rPr>
        <w:t xml:space="preserve">fair and balanced or systematically biased</w:t>
      </w:r>
      <w:r>
        <w:t xml:space="preserve">.</w:t>
      </w:r>
    </w:p>
    <w:p>
      <w:pPr>
        <w:pStyle w:val="FirstParagraph"/>
      </w:pPr>
      <w:r>
        <w:t xml:space="preserve">This metric is more complex but highly insightful for sensitive topics. In a polarized political environment (say, local Lebanese politics or international issues), understanding an LLM’s bias helps ensure it’s not favoring one side’s narrative. Bias audits have revealed misalignments between models and public opinion</w:t>
      </w:r>
      <w:hyperlink r:id="rId28">
        <w:r>
          <w:rPr>
            <w:rStyle w:val="Hyperlink"/>
          </w:rPr>
          <w:t xml:space="preserve">[6]</w:t>
        </w:r>
      </w:hyperlink>
      <w:r>
        <w:t xml:space="preserve">, so this adds an</w:t>
      </w:r>
      <w:r>
        <w:t xml:space="preserve"> </w:t>
      </w:r>
      <w:r>
        <w:rPr>
          <w:b/>
          <w:bCs/>
        </w:rPr>
        <w:t xml:space="preserve">ethical evaluation layer</w:t>
      </w:r>
      <w:r>
        <w:t xml:space="preserve"> </w:t>
      </w:r>
      <w:r>
        <w:t xml:space="preserve">to the misinformation benchmark. It’s innovative in that it connects</w:t>
      </w:r>
      <w:r>
        <w:t xml:space="preserve"> </w:t>
      </w:r>
      <w:r>
        <w:rPr>
          <w:b/>
          <w:bCs/>
        </w:rPr>
        <w:t xml:space="preserve">qualitative bias</w:t>
      </w:r>
      <w:r>
        <w:t xml:space="preserve"> </w:t>
      </w:r>
      <w:r>
        <w:t xml:space="preserve">with</w:t>
      </w:r>
      <w:r>
        <w:t xml:space="preserve"> </w:t>
      </w:r>
      <w:r>
        <w:rPr>
          <w:b/>
          <w:bCs/>
        </w:rPr>
        <w:t xml:space="preserve">misinformation susceptibility</w:t>
      </w:r>
      <w:r>
        <w:t xml:space="preserve">, a relatively new area of evaluation.</w:t>
      </w:r>
    </w:p>
    <w:bookmarkEnd w:id="33"/>
    <w:bookmarkStart w:id="34" w:name="X5c08f3cc65eaed19334bd5317296ecf76294baf"/>
    <w:p>
      <w:pPr>
        <w:pStyle w:val="Heading2"/>
      </w:pPr>
      <w:r>
        <w:t xml:space="preserve">Domain Focus: Lebanese Context vs. Global Topics</w:t>
      </w:r>
    </w:p>
    <w:p>
      <w:pPr>
        <w:pStyle w:val="FirstParagraph"/>
      </w:pPr>
      <w:r>
        <w:t xml:space="preserve">Since you mentioned being Lebanese, it’s worth considering the</w:t>
      </w:r>
      <w:r>
        <w:t xml:space="preserve"> </w:t>
      </w:r>
      <w:r>
        <w:rPr>
          <w:b/>
          <w:bCs/>
        </w:rPr>
        <w:t xml:space="preserve">domain of evaluation</w:t>
      </w:r>
      <w:r>
        <w:t xml:space="preserve"> </w:t>
      </w:r>
      <w:r>
        <w:t xml:space="preserve">for these metrics. There are two routes:</w:t>
      </w:r>
    </w:p>
    <w:p>
      <w:pPr>
        <w:pStyle w:val="Compact"/>
        <w:numPr>
          <w:ilvl w:val="0"/>
          <w:numId w:val="1005"/>
        </w:numPr>
      </w:pPr>
      <w:r>
        <w:rPr>
          <w:b/>
          <w:bCs/>
        </w:rPr>
        <w:t xml:space="preserve">Local/Regional Focus:</w:t>
      </w:r>
      <w:r>
        <w:t xml:space="preserve"> </w:t>
      </w:r>
      <w:r>
        <w:t xml:space="preserve">Designing the benchmarks around misinformation and sensitive issues relevant to Lebanon (or the Middle East). For example, one could use false narratives from recent Lebanese elections, sectarian myths, or media propaganda in the region as test cases. This would make the evaluation very pertinent to local realities and might uncover biases in how the LLM handles less globally common knowledge. It could also involve bilingual testing (Arabic/English) if the LLM supports it. The downside is that crafting or obtaining ground-truth for local misinformation might require extra research, since fewer established datasets exist. However, this originality can be a strength if done carefully, as it’s an under-explored area.</w:t>
      </w:r>
    </w:p>
    <w:p>
      <w:pPr>
        <w:pStyle w:val="Compact"/>
        <w:numPr>
          <w:ilvl w:val="0"/>
          <w:numId w:val="1005"/>
        </w:numPr>
      </w:pPr>
      <w:r>
        <w:rPr>
          <w:b/>
          <w:bCs/>
        </w:rPr>
        <w:t xml:space="preserve">Broader/Global Focus:</w:t>
      </w:r>
      <w:r>
        <w:t xml:space="preserve"> </w:t>
      </w:r>
      <w:r>
        <w:t xml:space="preserve">Using well-known global political misinformation topics (e.g. US elections, COVID-19 conspiracies, international propaganda) and existing benchmarks (like TruthfulQA’s politics category, or the many fact-check datasets in English). This approach offers</w:t>
      </w:r>
      <w:r>
        <w:t xml:space="preserve"> </w:t>
      </w:r>
      <w:r>
        <w:rPr>
          <w:b/>
          <w:bCs/>
        </w:rPr>
        <w:t xml:space="preserve">more readily available data and prior research</w:t>
      </w:r>
      <w:r>
        <w:t xml:space="preserve"> </w:t>
      </w:r>
      <w:r>
        <w:t xml:space="preserve">to build on. It might yield faster progress and comparable results with literature. The risk is it might be less novel, and the model might already be tuned to handle some of these well-known cases (especially if it’s a model like ChatGPT with extensive training to refuse known conspiracy theories).</w:t>
      </w:r>
    </w:p>
    <w:p>
      <w:pPr>
        <w:pStyle w:val="FirstParagraph"/>
      </w:pPr>
      <w:r>
        <w:rPr>
          <w:b/>
          <w:bCs/>
        </w:rPr>
        <w:t xml:space="preserve">Recommendation:</w:t>
      </w:r>
      <w:r>
        <w:t xml:space="preserve"> </w:t>
      </w:r>
      <w:r>
        <w:t xml:space="preserve">You can balance both – for instance, start with a proven global benchmark to get your metrics pipeline working (ensuring you can measure truthfulness, consistency, etc.), then</w:t>
      </w:r>
      <w:r>
        <w:t xml:space="preserve"> </w:t>
      </w:r>
      <w:r>
        <w:rPr>
          <w:b/>
          <w:bCs/>
        </w:rPr>
        <w:t xml:space="preserve">extend it with a niche Lebanese case study</w:t>
      </w:r>
      <w:r>
        <w:t xml:space="preserve"> </w:t>
      </w:r>
      <w:r>
        <w:t xml:space="preserve">for added research value. Whichever domain you choose, the metrics above remain applicable. The key is to pick content where you can confidently determine what is misinformation versus fact (using experts, Wikipedia, fact-check sites, etc.) so that the benchmarks are reliable. Ultimately, focus on the area that will</w:t>
      </w:r>
      <w:r>
        <w:t xml:space="preserve"> </w:t>
      </w:r>
      <w:r>
        <w:rPr>
          <w:b/>
          <w:bCs/>
        </w:rPr>
        <w:t xml:space="preserve">yield actionable results</w:t>
      </w:r>
      <w:r>
        <w:t xml:space="preserve">: if local content seems too sparse or difficult to verify, it’s perfectly fine to use more abundant global data to validate your metrics, and perhaps include a smaller local analysis as a bonus.</w:t>
      </w:r>
    </w:p>
    <w:bookmarkEnd w:id="34"/>
    <w:bookmarkStart w:id="36" w:name="X62034f4c784728b7259f86e36fcdfd015dd0d8e"/>
    <w:p>
      <w:pPr>
        <w:pStyle w:val="Heading2"/>
      </w:pPr>
      <w:r>
        <w:t xml:space="preserve">Conclusion: Maximizing Progress with Innovative Metrics</w:t>
      </w:r>
    </w:p>
    <w:p>
      <w:pPr>
        <w:pStyle w:val="FirstParagraph"/>
      </w:pPr>
      <w:r>
        <w:t xml:space="preserve">In summary, combining these metrics will give a</w:t>
      </w:r>
      <w:r>
        <w:t xml:space="preserve"> </w:t>
      </w:r>
      <w:r>
        <w:rPr>
          <w:b/>
          <w:bCs/>
        </w:rPr>
        <w:t xml:space="preserve">comprehensive picture</w:t>
      </w:r>
      <w:r>
        <w:t xml:space="preserve"> </w:t>
      </w:r>
      <w:r>
        <w:t xml:space="preserve">of an LLM’s performance on sensitive misinformation tasks. A possible workflow is:</w:t>
      </w:r>
      <w:r>
        <w:t xml:space="preserve"> </w:t>
      </w:r>
      <w:r>
        <w:rPr>
          <w:b/>
          <w:bCs/>
        </w:rPr>
        <w:t xml:space="preserve">evaluate truthfulness</w:t>
      </w:r>
      <w:r>
        <w:t xml:space="preserve"> </w:t>
      </w:r>
      <w:r>
        <w:t xml:space="preserve">first (to get a baseline factual accuracy score), then check</w:t>
      </w:r>
      <w:r>
        <w:t xml:space="preserve"> </w:t>
      </w:r>
      <w:r>
        <w:rPr>
          <w:b/>
          <w:bCs/>
        </w:rPr>
        <w:t xml:space="preserve">self-consistency</w:t>
      </w:r>
      <w:r>
        <w:t xml:space="preserve"> </w:t>
      </w:r>
      <w:r>
        <w:t xml:space="preserve">(to catch subtle hallucinations), probe</w:t>
      </w:r>
      <w:r>
        <w:t xml:space="preserve"> </w:t>
      </w:r>
      <w:r>
        <w:rPr>
          <w:b/>
          <w:bCs/>
        </w:rPr>
        <w:t xml:space="preserve">adversarial robustness</w:t>
      </w:r>
      <w:r>
        <w:t xml:space="preserve"> </w:t>
      </w:r>
      <w:r>
        <w:t xml:space="preserve">(safety against trick questions), and finally perform a</w:t>
      </w:r>
      <w:r>
        <w:t xml:space="preserve"> </w:t>
      </w:r>
      <w:r>
        <w:rPr>
          <w:b/>
          <w:bCs/>
        </w:rPr>
        <w:t xml:space="preserve">bias audit</w:t>
      </w:r>
      <w:r>
        <w:t xml:space="preserve"> </w:t>
      </w:r>
      <w:r>
        <w:t xml:space="preserve">(to see if political tilt affects misinformation handling). All the proposed metrics are quantitative and feasible for students to implement with some care – they leverage either existing datasets or the model’s own behavior as the evaluative tool. By justifying every choice with prior research (as we’ve cited) and by focusing on metrics that highlight</w:t>
      </w:r>
      <w:r>
        <w:t xml:space="preserve"> </w:t>
      </w:r>
      <w:r>
        <w:rPr>
          <w:b/>
          <w:bCs/>
        </w:rPr>
        <w:t xml:space="preserve">meaningful weaknesses</w:t>
      </w:r>
      <w:r>
        <w:t xml:space="preserve">, you set the stage for tangible progress. Improvements in these metric scores (for example, through fine-tuning or better prompting) would directly translate to a model that is more reliable and responsible in political discourse. This way, your research not only benchmarks LLMs in an innovative manner but also contributes to methods of</w:t>
      </w:r>
      <w:r>
        <w:t xml:space="preserve"> </w:t>
      </w:r>
      <w:r>
        <w:rPr>
          <w:b/>
          <w:bCs/>
        </w:rPr>
        <w:t xml:space="preserve">mitigating AI-driven misinformation</w:t>
      </w:r>
      <w:r>
        <w:t xml:space="preserve"> </w:t>
      </w:r>
      <w:r>
        <w:t xml:space="preserve">in society</w:t>
      </w:r>
      <w:hyperlink r:id="rId35">
        <w:r>
          <w:rPr>
            <w:rStyle w:val="Hyperlink"/>
          </w:rPr>
          <w:t xml:space="preserve">[10]</w:t>
        </w:r>
      </w:hyperlink>
      <w:hyperlink r:id="rId32">
        <w:r>
          <w:rPr>
            <w:rStyle w:val="Hyperlink"/>
          </w:rPr>
          <w:t xml:space="preserve">[9]</w:t>
        </w:r>
      </w:hyperlink>
      <w:r>
        <w:t xml:space="preserve">.</w:t>
      </w:r>
    </w:p>
    <w:bookmarkEnd w:id="36"/>
    <w:bookmarkEnd w:id="37"/>
    <w:bookmarkEnd w:id="38"/>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TruthfulQA: Evaluating LLM Truthfulness</w:t>
      </w:r>
    </w:p>
    <w:p>
      <w:pPr>
        <w:pStyle w:val="BodyText"/>
      </w:pPr>
      <w:hyperlink r:id="rId39">
        <w:r>
          <w:rPr>
            <w:rStyle w:val="Hyperlink"/>
          </w:rPr>
          <w:t xml:space="preserve">https://www.emergentmind.com/topics/truthfulqa</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[2303.08896] SelfCheckGPT: Zero-Resource Black-Box Hallucination Detection for Generative Large Language Models</w:t>
      </w:r>
    </w:p>
    <w:p>
      <w:pPr>
        <w:pStyle w:val="BodyText"/>
      </w:pPr>
      <w:hyperlink r:id="rId40">
        <w:r>
          <w:rPr>
            <w:rStyle w:val="Hyperlink"/>
          </w:rPr>
          <w:t xml:space="preserve">https://arxiv.org/abs/2303.08896</w:t>
        </w:r>
      </w:hyperlink>
    </w:p>
    <w:p>
      <w:pPr>
        <w:pStyle w:val="BodyText"/>
      </w:pPr>
      <w:hyperlink r:id="rId28">
        <w:r>
          <w:rPr>
            <w:rStyle w:val="Hyperlink"/>
          </w:rPr>
          <w:t xml:space="preserve">[6]</w:t>
        </w:r>
      </w:hyperlink>
      <w:r>
        <w:t xml:space="preserve"> </w:t>
      </w:r>
      <w:r>
        <w:t xml:space="preserve">Assessing Political Bias and Value Misalignment in Generative Artificial Intelligence by Fabio Yoshio Suguri Motoki, Valdemar Pinho Neto, Victor Rangel :: SSRN</w:t>
      </w:r>
    </w:p>
    <w:p>
      <w:pPr>
        <w:pStyle w:val="BodyText"/>
      </w:pPr>
      <w:hyperlink r:id="rId41">
        <w:r>
          <w:rPr>
            <w:rStyle w:val="Hyperlink"/>
          </w:rPr>
          <w:t xml:space="preserve">https://papers.ssrn.com/sol3/papers.cfm?abstract_id=4773936</w:t>
        </w:r>
      </w:hyperlink>
    </w:p>
    <w:p>
      <w:pPr>
        <w:pStyle w:val="BodyText"/>
      </w:pPr>
      <w:hyperlink r:id="rId29">
        <w:r>
          <w:rPr>
            <w:rStyle w:val="Hyperlink"/>
          </w:rPr>
          <w:t xml:space="preserve">[7]</w:t>
        </w:r>
      </w:hyperlink>
      <w:r>
        <w:t xml:space="preserve"> </w:t>
      </w:r>
      <w:hyperlink r:id="rId35">
        <w:r>
          <w:rPr>
            <w:rStyle w:val="Hyperlink"/>
          </w:rPr>
          <w:t xml:space="preserve">[10]</w:t>
        </w:r>
      </w:hyperlink>
      <w:r>
        <w:t xml:space="preserve"> </w:t>
      </w:r>
      <w:r>
        <w:t xml:space="preserve">How to Stop LLM Misinformation Before It Impacts User Trust | Galileo</w:t>
      </w:r>
    </w:p>
    <w:p>
      <w:pPr>
        <w:pStyle w:val="BodyText"/>
      </w:pPr>
      <w:hyperlink r:id="rId42">
        <w:r>
          <w:rPr>
            <w:rStyle w:val="Hyperlink"/>
          </w:rPr>
          <w:t xml:space="preserve">https://galileo.ai/blog/llm-misinformation</w:t>
        </w:r>
      </w:hyperlink>
    </w:p>
    <w:p>
      <w:pPr>
        <w:pStyle w:val="BodyText"/>
      </w:pPr>
      <w:hyperlink r:id="rId31">
        <w:r>
          <w:rPr>
            <w:rStyle w:val="Hyperlink"/>
          </w:rPr>
          <w:t xml:space="preserve">[8]</w:t>
        </w:r>
      </w:hyperlink>
      <w:r>
        <w:t xml:space="preserve"> </w:t>
      </w:r>
      <w:hyperlink r:id="rId32">
        <w:r>
          <w:rPr>
            <w:rStyle w:val="Hyperlink"/>
          </w:rPr>
          <w:t xml:space="preserve">[9]</w:t>
        </w:r>
      </w:hyperlink>
      <w:r>
        <w:t xml:space="preserve"> </w:t>
      </w:r>
      <w:r>
        <w:t xml:space="preserve">Do language models favor their home countries? Asymmetric propagation of positive misinformation and foreign influence audits | HKS Misinformation Review</w:t>
      </w:r>
    </w:p>
    <w:p>
      <w:pPr>
        <w:pStyle w:val="BodyText"/>
      </w:pPr>
      <w:hyperlink r:id="rId43">
        <w:r>
          <w:rPr>
            <w:rStyle w:val="Hyperlink"/>
          </w:rPr>
          <w:t xml:space="preserve">https://misinforeview.hks.harvard.edu/article/do-language-models-favor-their-home-countries-asymmetric-propagation-of-positive-misinformation-and-foreign-influence-audits/</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arxiv.org/abs/2303.08896" TargetMode="External" /><Relationship Type="http://schemas.openxmlformats.org/officeDocument/2006/relationships/hyperlink" Id="rId25" Target="https://arxiv.org/abs/2303.08896#:~:text=a%20simple%20sampling,rank" TargetMode="External" /><Relationship Type="http://schemas.openxmlformats.org/officeDocument/2006/relationships/hyperlink" Id="rId26" Target="https://arxiv.org/abs/2303.08896#:~:text=using%20GPT,level" TargetMode="External" /><Relationship Type="http://schemas.openxmlformats.org/officeDocument/2006/relationships/hyperlink" Id="rId42" Target="https://galileo.ai/blog/llm-misinformation" TargetMode="External" /><Relationship Type="http://schemas.openxmlformats.org/officeDocument/2006/relationships/hyperlink" Id="rId35" Target="https://galileo.ai/blog/llm-misinformation#:~:text=Multi,matches%20human%20judgments%20of%20truthfulness" TargetMode="External" /><Relationship Type="http://schemas.openxmlformats.org/officeDocument/2006/relationships/hyperlink" Id="rId29" Target="https://galileo.ai/blog/llm-misinformation#:~:text=Try%20implementing%20adversarial%20fine,distortions%20in%20their%20training%20data" TargetMode="External" /><Relationship Type="http://schemas.openxmlformats.org/officeDocument/2006/relationships/hyperlink" Id="rId43" Target="https://misinforeview.hks.harvard.edu/article/do-language-models-favor-their-home-countries-asymmetric-propagation-of-positive-misinformation-and-foreign-influence-audits/" TargetMode="External" /><Relationship Type="http://schemas.openxmlformats.org/officeDocument/2006/relationships/hyperlink" Id="rId32" Target="https://misinforeview.hks.harvard.edu/article/do-language-models-favor-their-home-countries-asymmetric-propagation-of-positive-misinformation-and-foreign-influence-audits/#:~:text=More%20generally%2C%20the%20association%20between,a%20low%20number%20of%20samples" TargetMode="External" /><Relationship Type="http://schemas.openxmlformats.org/officeDocument/2006/relationships/hyperlink" Id="rId31" Target="https://misinforeview.hks.harvard.edu/article/do-language-models-favor-their-home-countries-asymmetric-propagation-of-positive-misinformation-and-foreign-influence-audits/#:~:text=such%20as%20those%20against%20toxicity,by%20the%20models%E2%80%99%20underlying%20guardrails" TargetMode="External" /><Relationship Type="http://schemas.openxmlformats.org/officeDocument/2006/relationships/hyperlink" Id="rId41" Target="https://papers.ssrn.com/sol3/papers.cfm?abstract_id=4773936" TargetMode="External" /><Relationship Type="http://schemas.openxmlformats.org/officeDocument/2006/relationships/hyperlink" Id="rId28" Target="https://papers.ssrn.com/sol3/papers.cfm?abstract_id=4773936#:~:text=Our%20analysis%20reveals%20a%20concerning,exacerbate%20societal%20divides%20and%20depart" TargetMode="External" /><Relationship Type="http://schemas.openxmlformats.org/officeDocument/2006/relationships/hyperlink" Id="rId39" Target="https://www.emergentmind.com/topics/truthfulqa" TargetMode="External" /><Relationship Type="http://schemas.openxmlformats.org/officeDocument/2006/relationships/hyperlink" Id="rId23" Target="https://www.emergentmind.com/topics/truthfulqa#:~:text=%2A%20GPT,2%20Model%3A%2029.3%25%20truthfulness" TargetMode="External" /><Relationship Type="http://schemas.openxmlformats.org/officeDocument/2006/relationships/hyperlink" Id="rId22" Target="https://www.emergentmind.com/topics/truthfulqa#:~:text=Human%20performance%20on%20TruthfulQA%20is,high" TargetMode="External" /><Relationship Type="http://schemas.openxmlformats.org/officeDocument/2006/relationships/hyperlink" Id="rId21" Target="https://www.emergentmind.com/topics/truthfulqa#:~:text=diverse%2C%20adversarially%20crafted%20questions%20paired,need%20for%20advanced%20alignment%20strategies" TargetMode="External" /></Relationships>
</file>

<file path=word/_rels/footnotes.xml.rels><?xml version="1.0" encoding="UTF-8"?><Relationships xmlns="http://schemas.openxmlformats.org/package/2006/relationships"><Relationship Type="http://schemas.openxmlformats.org/officeDocument/2006/relationships/hyperlink" Id="rId40" Target="https://arxiv.org/abs/2303.08896" TargetMode="External" /><Relationship Type="http://schemas.openxmlformats.org/officeDocument/2006/relationships/hyperlink" Id="rId25" Target="https://arxiv.org/abs/2303.08896#:~:text=a%20simple%20sampling,rank" TargetMode="External" /><Relationship Type="http://schemas.openxmlformats.org/officeDocument/2006/relationships/hyperlink" Id="rId26" Target="https://arxiv.org/abs/2303.08896#:~:text=using%20GPT,level" TargetMode="External" /><Relationship Type="http://schemas.openxmlformats.org/officeDocument/2006/relationships/hyperlink" Id="rId42" Target="https://galileo.ai/blog/llm-misinformation" TargetMode="External" /><Relationship Type="http://schemas.openxmlformats.org/officeDocument/2006/relationships/hyperlink" Id="rId35" Target="https://galileo.ai/blog/llm-misinformation#:~:text=Multi,matches%20human%20judgments%20of%20truthfulness" TargetMode="External" /><Relationship Type="http://schemas.openxmlformats.org/officeDocument/2006/relationships/hyperlink" Id="rId29" Target="https://galileo.ai/blog/llm-misinformation#:~:text=Try%20implementing%20adversarial%20fine,distortions%20in%20their%20training%20data" TargetMode="External" /><Relationship Type="http://schemas.openxmlformats.org/officeDocument/2006/relationships/hyperlink" Id="rId43" Target="https://misinforeview.hks.harvard.edu/article/do-language-models-favor-their-home-countries-asymmetric-propagation-of-positive-misinformation-and-foreign-influence-audits/" TargetMode="External" /><Relationship Type="http://schemas.openxmlformats.org/officeDocument/2006/relationships/hyperlink" Id="rId32" Target="https://misinforeview.hks.harvard.edu/article/do-language-models-favor-their-home-countries-asymmetric-propagation-of-positive-misinformation-and-foreign-influence-audits/#:~:text=More%20generally%2C%20the%20association%20between,a%20low%20number%20of%20samples" TargetMode="External" /><Relationship Type="http://schemas.openxmlformats.org/officeDocument/2006/relationships/hyperlink" Id="rId31" Target="https://misinforeview.hks.harvard.edu/article/do-language-models-favor-their-home-countries-asymmetric-propagation-of-positive-misinformation-and-foreign-influence-audits/#:~:text=such%20as%20those%20against%20toxicity,by%20the%20models%E2%80%99%20underlying%20guardrails" TargetMode="External" /><Relationship Type="http://schemas.openxmlformats.org/officeDocument/2006/relationships/hyperlink" Id="rId41" Target="https://papers.ssrn.com/sol3/papers.cfm?abstract_id=4773936" TargetMode="External" /><Relationship Type="http://schemas.openxmlformats.org/officeDocument/2006/relationships/hyperlink" Id="rId28" Target="https://papers.ssrn.com/sol3/papers.cfm?abstract_id=4773936#:~:text=Our%20analysis%20reveals%20a%20concerning,exacerbate%20societal%20divides%20and%20depart" TargetMode="External" /><Relationship Type="http://schemas.openxmlformats.org/officeDocument/2006/relationships/hyperlink" Id="rId39" Target="https://www.emergentmind.com/topics/truthfulqa" TargetMode="External" /><Relationship Type="http://schemas.openxmlformats.org/officeDocument/2006/relationships/hyperlink" Id="rId23" Target="https://www.emergentmind.com/topics/truthfulqa#:~:text=%2A%20GPT,2%20Model%3A%2029.3%25%20truthfulness" TargetMode="External" /><Relationship Type="http://schemas.openxmlformats.org/officeDocument/2006/relationships/hyperlink" Id="rId22" Target="https://www.emergentmind.com/topics/truthfulqa#:~:text=Human%20performance%20on%20TruthfulQA%20is,high" TargetMode="External" /><Relationship Type="http://schemas.openxmlformats.org/officeDocument/2006/relationships/hyperlink" Id="rId21" Target="https://www.emergentmind.com/topics/truthfulqa#:~:text=diverse%2C%20adversarially%20crafted%20questions%20paired,need%20for%20advanced%20alignment%20strateg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2025-12-01T14:29:15Z</dcterms:created>
  <dcterms:modified xsi:type="dcterms:W3CDTF">2025-12-01T14:29:15Z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