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Pr="00824E0B" w:rsidRDefault="00443A12" w:rsidP="008F79C1">
      <w:pPr>
        <w:jc w:val="right"/>
        <w:rPr>
          <w:rFonts w:ascii="Arial" w:hAnsi="Arial" w:cs="Arial"/>
          <w:sz w:val="24"/>
          <w:szCs w:val="24"/>
        </w:rPr>
      </w:pPr>
      <w:r w:rsidRPr="00824E0B">
        <w:rPr>
          <w:rFonts w:ascii="Arial" w:hAnsi="Arial" w:cs="Arial"/>
          <w:sz w:val="24"/>
          <w:szCs w:val="24"/>
        </w:rPr>
        <w:t>2</w:t>
      </w:r>
      <w:r w:rsidR="00701F27" w:rsidRPr="00824E0B">
        <w:rPr>
          <w:rFonts w:ascii="Arial" w:hAnsi="Arial" w:cs="Arial"/>
          <w:sz w:val="24"/>
          <w:szCs w:val="24"/>
        </w:rPr>
        <w:t>3</w:t>
      </w:r>
      <w:r w:rsidRPr="00824E0B">
        <w:rPr>
          <w:rFonts w:ascii="Arial" w:hAnsi="Arial" w:cs="Arial"/>
          <w:sz w:val="24"/>
          <w:szCs w:val="24"/>
        </w:rPr>
        <w:t>.0</w:t>
      </w:r>
      <w:r w:rsidR="00701F27" w:rsidRPr="00824E0B">
        <w:rPr>
          <w:rFonts w:ascii="Arial" w:hAnsi="Arial" w:cs="Arial"/>
          <w:sz w:val="24"/>
          <w:szCs w:val="24"/>
        </w:rPr>
        <w:t>4</w:t>
      </w:r>
      <w:r w:rsidRPr="00824E0B">
        <w:rPr>
          <w:rFonts w:ascii="Arial" w:hAnsi="Arial" w:cs="Arial"/>
          <w:sz w:val="24"/>
          <w:szCs w:val="24"/>
        </w:rPr>
        <w:t>.2018</w:t>
      </w:r>
    </w:p>
    <w:p w:rsidR="004A0FD0" w:rsidRPr="00824E0B" w:rsidRDefault="004A0FD0" w:rsidP="008F79C1">
      <w:pPr>
        <w:jc w:val="right"/>
        <w:rPr>
          <w:rFonts w:ascii="Arial" w:hAnsi="Arial" w:cs="Arial"/>
          <w:sz w:val="24"/>
          <w:szCs w:val="24"/>
        </w:rPr>
      </w:pPr>
    </w:p>
    <w:p w:rsidR="008F79C1" w:rsidRPr="00824E0B" w:rsidRDefault="008F79C1" w:rsidP="008F79C1">
      <w:pPr>
        <w:jc w:val="center"/>
        <w:rPr>
          <w:rFonts w:ascii="Arial" w:hAnsi="Arial" w:cs="Arial"/>
          <w:sz w:val="24"/>
          <w:szCs w:val="24"/>
        </w:rPr>
      </w:pPr>
      <w:r w:rsidRPr="00824E0B">
        <w:rPr>
          <w:noProof/>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824E0B" w:rsidRDefault="008F79C1" w:rsidP="008F79C1">
      <w:pPr>
        <w:jc w:val="center"/>
        <w:rPr>
          <w:rFonts w:ascii="Arial" w:hAnsi="Arial" w:cs="Arial"/>
          <w:sz w:val="18"/>
          <w:szCs w:val="24"/>
        </w:rPr>
      </w:pPr>
    </w:p>
    <w:p w:rsidR="008F79C1" w:rsidRPr="00824E0B" w:rsidRDefault="008F79C1" w:rsidP="008F79C1">
      <w:pPr>
        <w:jc w:val="center"/>
        <w:rPr>
          <w:rFonts w:ascii="Arial" w:hAnsi="Arial" w:cs="Arial"/>
          <w:b/>
          <w:sz w:val="44"/>
          <w:szCs w:val="56"/>
        </w:rPr>
      </w:pPr>
      <w:r w:rsidRPr="00824E0B">
        <w:rPr>
          <w:rFonts w:ascii="Arial" w:hAnsi="Arial" w:cs="Arial"/>
          <w:b/>
          <w:sz w:val="44"/>
          <w:szCs w:val="56"/>
        </w:rPr>
        <w:t>MIDDLE EAST TECHNICAL UNIVERSITY</w:t>
      </w:r>
    </w:p>
    <w:p w:rsidR="008F79C1" w:rsidRPr="00824E0B" w:rsidRDefault="008F79C1" w:rsidP="008F79C1">
      <w:pPr>
        <w:tabs>
          <w:tab w:val="left" w:pos="3855"/>
        </w:tabs>
        <w:rPr>
          <w:rFonts w:ascii="Arial" w:hAnsi="Arial" w:cs="Arial"/>
          <w:b/>
          <w:szCs w:val="40"/>
        </w:rPr>
      </w:pPr>
      <w:r w:rsidRPr="00824E0B">
        <w:rPr>
          <w:rFonts w:ascii="Arial" w:hAnsi="Arial" w:cs="Arial"/>
          <w:b/>
          <w:szCs w:val="40"/>
        </w:rPr>
        <w:tab/>
      </w:r>
    </w:p>
    <w:p w:rsidR="004A0FD0" w:rsidRPr="00824E0B" w:rsidRDefault="004A0FD0" w:rsidP="008F79C1">
      <w:pPr>
        <w:tabs>
          <w:tab w:val="left" w:pos="3855"/>
        </w:tabs>
        <w:rPr>
          <w:rFonts w:ascii="Arial" w:hAnsi="Arial" w:cs="Arial"/>
          <w:b/>
          <w:szCs w:val="40"/>
        </w:rPr>
      </w:pPr>
    </w:p>
    <w:p w:rsidR="008F79C1" w:rsidRPr="00824E0B" w:rsidRDefault="008F79C1" w:rsidP="008F79C1">
      <w:pPr>
        <w:jc w:val="center"/>
        <w:rPr>
          <w:rFonts w:ascii="Arial" w:hAnsi="Arial" w:cs="Arial"/>
          <w:sz w:val="36"/>
          <w:szCs w:val="48"/>
        </w:rPr>
      </w:pPr>
      <w:r w:rsidRPr="00824E0B">
        <w:rPr>
          <w:rFonts w:ascii="Arial" w:hAnsi="Arial" w:cs="Arial"/>
          <w:sz w:val="40"/>
          <w:szCs w:val="48"/>
        </w:rPr>
        <w:t>DEPARTMENT OF ELECTRICAL AND ELECTRONICS ENGINEERING</w:t>
      </w:r>
    </w:p>
    <w:p w:rsidR="008F79C1" w:rsidRPr="00824E0B" w:rsidRDefault="008F79C1" w:rsidP="008F79C1">
      <w:pPr>
        <w:jc w:val="center"/>
        <w:rPr>
          <w:rFonts w:ascii="Arial" w:hAnsi="Arial" w:cs="Arial"/>
          <w:sz w:val="20"/>
          <w:szCs w:val="48"/>
        </w:rPr>
      </w:pPr>
    </w:p>
    <w:p w:rsidR="004A0FD0" w:rsidRPr="00824E0B" w:rsidRDefault="004A0FD0" w:rsidP="008F79C1">
      <w:pPr>
        <w:jc w:val="center"/>
        <w:rPr>
          <w:rFonts w:ascii="Arial" w:hAnsi="Arial" w:cs="Arial"/>
          <w:sz w:val="20"/>
          <w:szCs w:val="48"/>
        </w:rPr>
      </w:pPr>
    </w:p>
    <w:p w:rsidR="008F79C1" w:rsidRPr="00824E0B" w:rsidRDefault="008F79C1" w:rsidP="008F79C1">
      <w:pPr>
        <w:jc w:val="center"/>
        <w:rPr>
          <w:rFonts w:ascii="Arial" w:hAnsi="Arial" w:cs="Arial"/>
          <w:sz w:val="40"/>
          <w:szCs w:val="48"/>
        </w:rPr>
      </w:pPr>
      <w:r w:rsidRPr="00824E0B">
        <w:rPr>
          <w:rFonts w:ascii="Arial" w:hAnsi="Arial" w:cs="Arial"/>
          <w:b/>
          <w:sz w:val="40"/>
          <w:szCs w:val="48"/>
        </w:rPr>
        <w:t xml:space="preserve">EE </w:t>
      </w:r>
      <w:r w:rsidR="001947AF" w:rsidRPr="00824E0B">
        <w:rPr>
          <w:rFonts w:ascii="Arial" w:hAnsi="Arial" w:cs="Arial"/>
          <w:b/>
          <w:sz w:val="40"/>
          <w:szCs w:val="48"/>
        </w:rPr>
        <w:t>5</w:t>
      </w:r>
      <w:r w:rsidRPr="00824E0B">
        <w:rPr>
          <w:rFonts w:ascii="Arial" w:hAnsi="Arial" w:cs="Arial"/>
          <w:b/>
          <w:sz w:val="40"/>
          <w:szCs w:val="48"/>
        </w:rPr>
        <w:t>6</w:t>
      </w:r>
      <w:r w:rsidR="004A0FD0" w:rsidRPr="00824E0B">
        <w:rPr>
          <w:rFonts w:ascii="Arial" w:hAnsi="Arial" w:cs="Arial"/>
          <w:b/>
          <w:sz w:val="40"/>
          <w:szCs w:val="48"/>
        </w:rPr>
        <w:t>4</w:t>
      </w:r>
      <w:r w:rsidRPr="00824E0B">
        <w:rPr>
          <w:rFonts w:ascii="Arial" w:hAnsi="Arial" w:cs="Arial"/>
          <w:b/>
          <w:sz w:val="40"/>
          <w:szCs w:val="48"/>
        </w:rPr>
        <w:t xml:space="preserve"> </w:t>
      </w:r>
      <w:r w:rsidR="00DD4DE4" w:rsidRPr="00824E0B">
        <w:rPr>
          <w:rFonts w:ascii="Arial" w:hAnsi="Arial" w:cs="Arial"/>
          <w:sz w:val="40"/>
          <w:szCs w:val="48"/>
        </w:rPr>
        <w:t>Project</w:t>
      </w:r>
      <w:r w:rsidR="001947AF" w:rsidRPr="00824E0B">
        <w:rPr>
          <w:rFonts w:ascii="Arial" w:hAnsi="Arial" w:cs="Arial"/>
          <w:sz w:val="40"/>
          <w:szCs w:val="48"/>
        </w:rPr>
        <w:t xml:space="preserve"> #</w:t>
      </w:r>
      <w:r w:rsidR="002D58A3" w:rsidRPr="00824E0B">
        <w:rPr>
          <w:rFonts w:ascii="Arial" w:hAnsi="Arial" w:cs="Arial"/>
          <w:sz w:val="40"/>
          <w:szCs w:val="48"/>
        </w:rPr>
        <w:t>2</w:t>
      </w:r>
    </w:p>
    <w:p w:rsidR="004A0FD0" w:rsidRPr="00824E0B" w:rsidRDefault="004A0FD0" w:rsidP="008F79C1">
      <w:pPr>
        <w:jc w:val="center"/>
        <w:rPr>
          <w:rFonts w:ascii="Arial" w:hAnsi="Arial" w:cs="Arial"/>
          <w:sz w:val="40"/>
          <w:szCs w:val="48"/>
        </w:rPr>
      </w:pPr>
    </w:p>
    <w:p w:rsidR="008F79C1" w:rsidRPr="00824E0B" w:rsidRDefault="00665013" w:rsidP="008F79C1">
      <w:pPr>
        <w:jc w:val="center"/>
        <w:rPr>
          <w:rFonts w:ascii="Arial" w:hAnsi="Arial" w:cs="Arial"/>
          <w:sz w:val="40"/>
          <w:szCs w:val="48"/>
        </w:rPr>
      </w:pPr>
      <w:r w:rsidRPr="00824E0B">
        <w:rPr>
          <w:rFonts w:ascii="Arial" w:hAnsi="Arial" w:cs="Arial"/>
          <w:sz w:val="40"/>
          <w:szCs w:val="48"/>
          <w:shd w:val="clear" w:color="auto" w:fill="000000" w:themeFill="text1"/>
        </w:rPr>
        <w:pict>
          <v:rect id="_x0000_i1025" style="width:0;height:1.5pt" o:hralign="center" o:hrstd="t" o:hr="t" fillcolor="#a0a0a0" stroked="f"/>
        </w:pict>
      </w:r>
    </w:p>
    <w:p w:rsidR="008F79C1" w:rsidRPr="00824E0B" w:rsidRDefault="008F79C1" w:rsidP="008F79C1">
      <w:pPr>
        <w:jc w:val="center"/>
        <w:rPr>
          <w:rFonts w:ascii="Arial" w:hAnsi="Arial" w:cs="Arial"/>
          <w:sz w:val="24"/>
          <w:szCs w:val="48"/>
        </w:rPr>
      </w:pPr>
    </w:p>
    <w:p w:rsidR="004A0FD0" w:rsidRPr="00824E0B" w:rsidRDefault="007B07BB" w:rsidP="008F79C1">
      <w:pPr>
        <w:jc w:val="center"/>
        <w:rPr>
          <w:rFonts w:ascii="Arial" w:hAnsi="Arial" w:cs="Arial"/>
          <w:b/>
          <w:i/>
          <w:sz w:val="36"/>
          <w:szCs w:val="48"/>
        </w:rPr>
      </w:pPr>
      <w:r w:rsidRPr="00824E0B">
        <w:rPr>
          <w:rFonts w:ascii="Arial" w:hAnsi="Arial" w:cs="Arial"/>
          <w:b/>
          <w:i/>
          <w:sz w:val="36"/>
          <w:szCs w:val="48"/>
        </w:rPr>
        <w:t>MOTOR WINDING DESIGN &amp; ANALYSIS</w:t>
      </w:r>
    </w:p>
    <w:p w:rsidR="008F79C1" w:rsidRPr="00824E0B" w:rsidRDefault="008F79C1" w:rsidP="008F79C1">
      <w:pPr>
        <w:jc w:val="center"/>
        <w:rPr>
          <w:rFonts w:ascii="Arial" w:hAnsi="Arial" w:cs="Arial"/>
          <w:b/>
          <w:i/>
          <w:sz w:val="36"/>
          <w:szCs w:val="48"/>
        </w:rPr>
      </w:pPr>
      <w:r w:rsidRPr="00824E0B">
        <w:rPr>
          <w:rFonts w:ascii="Arial" w:hAnsi="Arial" w:cs="Arial"/>
          <w:b/>
          <w:i/>
          <w:sz w:val="36"/>
          <w:szCs w:val="48"/>
        </w:rPr>
        <w:cr/>
      </w:r>
      <w:r w:rsidR="00665013" w:rsidRPr="00824E0B">
        <w:rPr>
          <w:rFonts w:ascii="Arial" w:hAnsi="Arial" w:cs="Arial"/>
          <w:sz w:val="40"/>
          <w:szCs w:val="48"/>
          <w:shd w:val="clear" w:color="auto" w:fill="000000" w:themeFill="text1"/>
        </w:rPr>
        <w:pict>
          <v:rect id="_x0000_i1026" style="width:0;height:1.5pt" o:hralign="center" o:hrstd="t" o:hr="t" fillcolor="#a0a0a0" stroked="f"/>
        </w:pict>
      </w:r>
    </w:p>
    <w:p w:rsidR="008F79C1" w:rsidRPr="00824E0B" w:rsidRDefault="008F79C1" w:rsidP="008F79C1">
      <w:pPr>
        <w:spacing w:line="240" w:lineRule="auto"/>
        <w:rPr>
          <w:rFonts w:ascii="Arial" w:hAnsi="Arial" w:cs="Arial"/>
          <w:sz w:val="28"/>
          <w:szCs w:val="48"/>
        </w:rPr>
      </w:pPr>
    </w:p>
    <w:p w:rsidR="008F79C1" w:rsidRPr="00824E0B" w:rsidRDefault="00800FAC" w:rsidP="008F79C1">
      <w:pPr>
        <w:spacing w:line="240" w:lineRule="auto"/>
        <w:rPr>
          <w:rFonts w:ascii="Arial" w:hAnsi="Arial" w:cs="Arial"/>
          <w:b/>
          <w:sz w:val="28"/>
          <w:szCs w:val="48"/>
        </w:rPr>
      </w:pPr>
      <w:r w:rsidRPr="00824E0B">
        <w:rPr>
          <w:rFonts w:ascii="Arial" w:hAnsi="Arial" w:cs="Arial"/>
          <w:sz w:val="28"/>
          <w:szCs w:val="48"/>
        </w:rPr>
        <w:t>GÖKHAN ÇAKAL</w:t>
      </w:r>
      <w:r w:rsidR="008F79C1" w:rsidRPr="00824E0B">
        <w:rPr>
          <w:rFonts w:ascii="Arial" w:hAnsi="Arial" w:cs="Arial"/>
          <w:sz w:val="28"/>
          <w:szCs w:val="48"/>
        </w:rPr>
        <w:t xml:space="preserve"> – </w:t>
      </w:r>
      <w:r w:rsidR="00A333C2" w:rsidRPr="00824E0B">
        <w:rPr>
          <w:rFonts w:ascii="Arial" w:hAnsi="Arial" w:cs="Arial"/>
          <w:b/>
          <w:sz w:val="28"/>
          <w:szCs w:val="48"/>
        </w:rPr>
        <w:t>2332120</w:t>
      </w:r>
    </w:p>
    <w:p w:rsidR="00341DB1" w:rsidRPr="00824E0B" w:rsidRDefault="00341DB1"/>
    <w:p w:rsidR="008F79C1" w:rsidRPr="00824E0B" w:rsidRDefault="008F79C1"/>
    <w:sdt>
      <w:sdtPr>
        <w:rPr>
          <w:rFonts w:asciiTheme="minorHAnsi" w:eastAsiaTheme="minorHAnsi" w:hAnsiTheme="minorHAnsi" w:cstheme="minorBidi"/>
          <w:color w:val="auto"/>
          <w:sz w:val="22"/>
          <w:szCs w:val="22"/>
        </w:rPr>
        <w:id w:val="803744312"/>
        <w:docPartObj>
          <w:docPartGallery w:val="Table of Contents"/>
          <w:docPartUnique/>
        </w:docPartObj>
      </w:sdtPr>
      <w:sdtEndPr>
        <w:rPr>
          <w:b/>
          <w:bCs/>
        </w:rPr>
      </w:sdtEndPr>
      <w:sdtContent>
        <w:p w:rsidR="001277D5" w:rsidRPr="00824E0B" w:rsidRDefault="00F82DEE">
          <w:pPr>
            <w:pStyle w:val="TBal"/>
          </w:pPr>
          <w:r w:rsidRPr="00824E0B">
            <w:t>Contents</w:t>
          </w:r>
        </w:p>
        <w:p w:rsidR="001277D5" w:rsidRPr="00824E0B" w:rsidRDefault="001277D5" w:rsidP="001277D5"/>
        <w:p w:rsidR="00F53355" w:rsidRPr="00824E0B" w:rsidRDefault="001277D5">
          <w:pPr>
            <w:pStyle w:val="T1"/>
            <w:tabs>
              <w:tab w:val="left" w:pos="440"/>
              <w:tab w:val="right" w:leader="dot" w:pos="9060"/>
            </w:tabs>
            <w:rPr>
              <w:rFonts w:cstheme="minorBidi"/>
              <w:noProof/>
            </w:rPr>
          </w:pPr>
          <w:r w:rsidRPr="00824E0B">
            <w:fldChar w:fldCharType="begin"/>
          </w:r>
          <w:r w:rsidRPr="00824E0B">
            <w:instrText xml:space="preserve"> TOC \o "1-3" \h \z \u </w:instrText>
          </w:r>
          <w:r w:rsidRPr="00824E0B">
            <w:fldChar w:fldCharType="separate"/>
          </w:r>
          <w:hyperlink w:anchor="_Toc512283804" w:history="1">
            <w:r w:rsidR="00F53355" w:rsidRPr="00824E0B">
              <w:rPr>
                <w:rStyle w:val="Kpr"/>
                <w:noProof/>
              </w:rPr>
              <w:t>1.</w:t>
            </w:r>
            <w:r w:rsidR="00F53355" w:rsidRPr="00824E0B">
              <w:rPr>
                <w:rFonts w:cstheme="minorBidi"/>
                <w:noProof/>
              </w:rPr>
              <w:tab/>
            </w:r>
            <w:r w:rsidR="00F53355" w:rsidRPr="00824E0B">
              <w:rPr>
                <w:rStyle w:val="Kpr"/>
                <w:noProof/>
              </w:rPr>
              <w:t>Introduction</w:t>
            </w:r>
            <w:r w:rsidR="00F53355" w:rsidRPr="00824E0B">
              <w:rPr>
                <w:noProof/>
                <w:webHidden/>
              </w:rPr>
              <w:tab/>
            </w:r>
            <w:r w:rsidR="00F53355" w:rsidRPr="00824E0B">
              <w:rPr>
                <w:noProof/>
                <w:webHidden/>
              </w:rPr>
              <w:fldChar w:fldCharType="begin"/>
            </w:r>
            <w:r w:rsidR="00F53355" w:rsidRPr="00824E0B">
              <w:rPr>
                <w:noProof/>
                <w:webHidden/>
              </w:rPr>
              <w:instrText xml:space="preserve"> PAGEREF _Toc512283804 \h </w:instrText>
            </w:r>
            <w:r w:rsidR="00F53355" w:rsidRPr="00824E0B">
              <w:rPr>
                <w:noProof/>
                <w:webHidden/>
              </w:rPr>
            </w:r>
            <w:r w:rsidR="00F53355" w:rsidRPr="00824E0B">
              <w:rPr>
                <w:noProof/>
                <w:webHidden/>
              </w:rPr>
              <w:fldChar w:fldCharType="separate"/>
            </w:r>
            <w:r w:rsidR="00F53355" w:rsidRPr="00824E0B">
              <w:rPr>
                <w:noProof/>
                <w:webHidden/>
              </w:rPr>
              <w:t>2</w:t>
            </w:r>
            <w:r w:rsidR="00F53355" w:rsidRPr="00824E0B">
              <w:rPr>
                <w:noProof/>
                <w:webHidden/>
              </w:rPr>
              <w:fldChar w:fldCharType="end"/>
            </w:r>
          </w:hyperlink>
        </w:p>
        <w:p w:rsidR="00F53355" w:rsidRPr="00824E0B" w:rsidRDefault="00F53355">
          <w:pPr>
            <w:pStyle w:val="T1"/>
            <w:tabs>
              <w:tab w:val="left" w:pos="440"/>
              <w:tab w:val="right" w:leader="dot" w:pos="9060"/>
            </w:tabs>
            <w:rPr>
              <w:rFonts w:cstheme="minorBidi"/>
              <w:noProof/>
            </w:rPr>
          </w:pPr>
          <w:hyperlink w:anchor="_Toc512283805" w:history="1">
            <w:r w:rsidRPr="00824E0B">
              <w:rPr>
                <w:rStyle w:val="Kpr"/>
                <w:noProof/>
              </w:rPr>
              <w:t>2.</w:t>
            </w:r>
            <w:r w:rsidRPr="00824E0B">
              <w:rPr>
                <w:rFonts w:cstheme="minorBidi"/>
                <w:noProof/>
              </w:rPr>
              <w:tab/>
            </w:r>
            <w:r w:rsidRPr="00824E0B">
              <w:rPr>
                <w:rStyle w:val="Kpr"/>
                <w:noProof/>
              </w:rPr>
              <w:t>Windi</w:t>
            </w:r>
            <w:r w:rsidRPr="00824E0B">
              <w:rPr>
                <w:rStyle w:val="Kpr"/>
                <w:noProof/>
              </w:rPr>
              <w:t>n</w:t>
            </w:r>
            <w:r w:rsidRPr="00824E0B">
              <w:rPr>
                <w:rStyle w:val="Kpr"/>
                <w:noProof/>
              </w:rPr>
              <w:t>g Design</w:t>
            </w:r>
            <w:r w:rsidRPr="00824E0B">
              <w:rPr>
                <w:noProof/>
                <w:webHidden/>
              </w:rPr>
              <w:tab/>
            </w:r>
            <w:r w:rsidRPr="00824E0B">
              <w:rPr>
                <w:noProof/>
                <w:webHidden/>
              </w:rPr>
              <w:fldChar w:fldCharType="begin"/>
            </w:r>
            <w:r w:rsidRPr="00824E0B">
              <w:rPr>
                <w:noProof/>
                <w:webHidden/>
              </w:rPr>
              <w:instrText xml:space="preserve"> PAGEREF _Toc512283805 \h </w:instrText>
            </w:r>
            <w:r w:rsidRPr="00824E0B">
              <w:rPr>
                <w:noProof/>
                <w:webHidden/>
              </w:rPr>
            </w:r>
            <w:r w:rsidRPr="00824E0B">
              <w:rPr>
                <w:noProof/>
                <w:webHidden/>
              </w:rPr>
              <w:fldChar w:fldCharType="separate"/>
            </w:r>
            <w:r w:rsidRPr="00824E0B">
              <w:rPr>
                <w:noProof/>
                <w:webHidden/>
              </w:rPr>
              <w:t>3</w:t>
            </w:r>
            <w:r w:rsidRPr="00824E0B">
              <w:rPr>
                <w:noProof/>
                <w:webHidden/>
              </w:rPr>
              <w:fldChar w:fldCharType="end"/>
            </w:r>
          </w:hyperlink>
        </w:p>
        <w:p w:rsidR="00F53355" w:rsidRPr="00824E0B" w:rsidRDefault="00F53355">
          <w:pPr>
            <w:pStyle w:val="T2"/>
            <w:tabs>
              <w:tab w:val="left" w:pos="880"/>
              <w:tab w:val="right" w:leader="dot" w:pos="9060"/>
            </w:tabs>
            <w:rPr>
              <w:rFonts w:cstheme="minorBidi"/>
              <w:noProof/>
            </w:rPr>
          </w:pPr>
          <w:hyperlink w:anchor="_Toc512283806" w:history="1">
            <w:r w:rsidRPr="00824E0B">
              <w:rPr>
                <w:rStyle w:val="Kpr"/>
                <w:noProof/>
              </w:rPr>
              <w:t>2.1.</w:t>
            </w:r>
            <w:r w:rsidRPr="00824E0B">
              <w:rPr>
                <w:rFonts w:cstheme="minorBidi"/>
                <w:noProof/>
              </w:rPr>
              <w:tab/>
            </w:r>
            <w:r w:rsidRPr="00824E0B">
              <w:rPr>
                <w:rStyle w:val="Kpr"/>
                <w:noProof/>
              </w:rPr>
              <w:t>Lamination Selection</w:t>
            </w:r>
            <w:r w:rsidRPr="00824E0B">
              <w:rPr>
                <w:noProof/>
                <w:webHidden/>
              </w:rPr>
              <w:tab/>
            </w:r>
            <w:r w:rsidRPr="00824E0B">
              <w:rPr>
                <w:noProof/>
                <w:webHidden/>
              </w:rPr>
              <w:fldChar w:fldCharType="begin"/>
            </w:r>
            <w:r w:rsidRPr="00824E0B">
              <w:rPr>
                <w:noProof/>
                <w:webHidden/>
              </w:rPr>
              <w:instrText xml:space="preserve"> PAGEREF _Toc512283806 \h </w:instrText>
            </w:r>
            <w:r w:rsidRPr="00824E0B">
              <w:rPr>
                <w:noProof/>
                <w:webHidden/>
              </w:rPr>
            </w:r>
            <w:r w:rsidRPr="00824E0B">
              <w:rPr>
                <w:noProof/>
                <w:webHidden/>
              </w:rPr>
              <w:fldChar w:fldCharType="separate"/>
            </w:r>
            <w:r w:rsidRPr="00824E0B">
              <w:rPr>
                <w:noProof/>
                <w:webHidden/>
              </w:rPr>
              <w:t>3</w:t>
            </w:r>
            <w:r w:rsidRPr="00824E0B">
              <w:rPr>
                <w:noProof/>
                <w:webHidden/>
              </w:rPr>
              <w:fldChar w:fldCharType="end"/>
            </w:r>
          </w:hyperlink>
        </w:p>
        <w:p w:rsidR="00F53355" w:rsidRPr="00824E0B" w:rsidRDefault="00F53355">
          <w:pPr>
            <w:pStyle w:val="T2"/>
            <w:tabs>
              <w:tab w:val="left" w:pos="880"/>
              <w:tab w:val="right" w:leader="dot" w:pos="9060"/>
            </w:tabs>
            <w:rPr>
              <w:rFonts w:cstheme="minorBidi"/>
              <w:noProof/>
            </w:rPr>
          </w:pPr>
          <w:hyperlink w:anchor="_Toc512283807" w:history="1">
            <w:r w:rsidRPr="00824E0B">
              <w:rPr>
                <w:rStyle w:val="Kpr"/>
                <w:noProof/>
              </w:rPr>
              <w:t>2.2.</w:t>
            </w:r>
            <w:r w:rsidRPr="00824E0B">
              <w:rPr>
                <w:rFonts w:cstheme="minorBidi"/>
                <w:noProof/>
              </w:rPr>
              <w:tab/>
            </w:r>
            <w:r w:rsidRPr="00824E0B">
              <w:rPr>
                <w:rStyle w:val="Kpr"/>
                <w:noProof/>
              </w:rPr>
              <w:t>Winding Configuration</w:t>
            </w:r>
            <w:r w:rsidRPr="00824E0B">
              <w:rPr>
                <w:noProof/>
                <w:webHidden/>
              </w:rPr>
              <w:tab/>
            </w:r>
            <w:r w:rsidRPr="00824E0B">
              <w:rPr>
                <w:noProof/>
                <w:webHidden/>
              </w:rPr>
              <w:fldChar w:fldCharType="begin"/>
            </w:r>
            <w:r w:rsidRPr="00824E0B">
              <w:rPr>
                <w:noProof/>
                <w:webHidden/>
              </w:rPr>
              <w:instrText xml:space="preserve"> PAGEREF _Toc512283807 \h </w:instrText>
            </w:r>
            <w:r w:rsidRPr="00824E0B">
              <w:rPr>
                <w:noProof/>
                <w:webHidden/>
              </w:rPr>
            </w:r>
            <w:r w:rsidRPr="00824E0B">
              <w:rPr>
                <w:noProof/>
                <w:webHidden/>
              </w:rPr>
              <w:fldChar w:fldCharType="separate"/>
            </w:r>
            <w:r w:rsidRPr="00824E0B">
              <w:rPr>
                <w:noProof/>
                <w:webHidden/>
              </w:rPr>
              <w:t>3</w:t>
            </w:r>
            <w:r w:rsidRPr="00824E0B">
              <w:rPr>
                <w:noProof/>
                <w:webHidden/>
              </w:rPr>
              <w:fldChar w:fldCharType="end"/>
            </w:r>
          </w:hyperlink>
        </w:p>
        <w:p w:rsidR="00F53355" w:rsidRPr="00824E0B" w:rsidRDefault="00F53355">
          <w:pPr>
            <w:pStyle w:val="T2"/>
            <w:tabs>
              <w:tab w:val="left" w:pos="880"/>
              <w:tab w:val="right" w:leader="dot" w:pos="9060"/>
            </w:tabs>
            <w:rPr>
              <w:rFonts w:cstheme="minorBidi"/>
              <w:noProof/>
            </w:rPr>
          </w:pPr>
          <w:hyperlink w:anchor="_Toc512283808" w:history="1">
            <w:r w:rsidRPr="00824E0B">
              <w:rPr>
                <w:rStyle w:val="Kpr"/>
                <w:noProof/>
              </w:rPr>
              <w:t>2.3.</w:t>
            </w:r>
            <w:r w:rsidRPr="00824E0B">
              <w:rPr>
                <w:rFonts w:cstheme="minorBidi"/>
                <w:noProof/>
              </w:rPr>
              <w:tab/>
            </w:r>
            <w:r w:rsidRPr="00824E0B">
              <w:rPr>
                <w:rStyle w:val="Kpr"/>
                <w:noProof/>
              </w:rPr>
              <w:t>Winding Factors</w:t>
            </w:r>
            <w:r w:rsidRPr="00824E0B">
              <w:rPr>
                <w:noProof/>
                <w:webHidden/>
              </w:rPr>
              <w:tab/>
            </w:r>
            <w:r w:rsidRPr="00824E0B">
              <w:rPr>
                <w:noProof/>
                <w:webHidden/>
              </w:rPr>
              <w:fldChar w:fldCharType="begin"/>
            </w:r>
            <w:r w:rsidRPr="00824E0B">
              <w:rPr>
                <w:noProof/>
                <w:webHidden/>
              </w:rPr>
              <w:instrText xml:space="preserve"> PAGEREF _Toc512283808 \h </w:instrText>
            </w:r>
            <w:r w:rsidRPr="00824E0B">
              <w:rPr>
                <w:noProof/>
                <w:webHidden/>
              </w:rPr>
            </w:r>
            <w:r w:rsidRPr="00824E0B">
              <w:rPr>
                <w:noProof/>
                <w:webHidden/>
              </w:rPr>
              <w:fldChar w:fldCharType="separate"/>
            </w:r>
            <w:r w:rsidRPr="00824E0B">
              <w:rPr>
                <w:noProof/>
                <w:webHidden/>
              </w:rPr>
              <w:t>4</w:t>
            </w:r>
            <w:r w:rsidRPr="00824E0B">
              <w:rPr>
                <w:noProof/>
                <w:webHidden/>
              </w:rPr>
              <w:fldChar w:fldCharType="end"/>
            </w:r>
          </w:hyperlink>
        </w:p>
        <w:p w:rsidR="00F53355" w:rsidRPr="00824E0B" w:rsidRDefault="00F53355">
          <w:pPr>
            <w:pStyle w:val="T2"/>
            <w:tabs>
              <w:tab w:val="left" w:pos="880"/>
              <w:tab w:val="right" w:leader="dot" w:pos="9060"/>
            </w:tabs>
            <w:rPr>
              <w:rFonts w:cstheme="minorBidi"/>
              <w:noProof/>
            </w:rPr>
          </w:pPr>
          <w:hyperlink w:anchor="_Toc512283809" w:history="1">
            <w:r w:rsidRPr="00824E0B">
              <w:rPr>
                <w:rStyle w:val="Kpr"/>
                <w:noProof/>
              </w:rPr>
              <w:t>2.4.</w:t>
            </w:r>
            <w:r w:rsidRPr="00824E0B">
              <w:rPr>
                <w:rFonts w:cstheme="minorBidi"/>
                <w:noProof/>
              </w:rPr>
              <w:tab/>
            </w:r>
            <w:r w:rsidRPr="00824E0B">
              <w:rPr>
                <w:rStyle w:val="Kpr"/>
                <w:noProof/>
              </w:rPr>
              <w:t>Number of Turns &amp; Conductors Calculation</w:t>
            </w:r>
            <w:r w:rsidRPr="00824E0B">
              <w:rPr>
                <w:noProof/>
                <w:webHidden/>
              </w:rPr>
              <w:tab/>
            </w:r>
            <w:r w:rsidRPr="00824E0B">
              <w:rPr>
                <w:noProof/>
                <w:webHidden/>
              </w:rPr>
              <w:fldChar w:fldCharType="begin"/>
            </w:r>
            <w:r w:rsidRPr="00824E0B">
              <w:rPr>
                <w:noProof/>
                <w:webHidden/>
              </w:rPr>
              <w:instrText xml:space="preserve"> PAGEREF _Toc512283809 \h </w:instrText>
            </w:r>
            <w:r w:rsidRPr="00824E0B">
              <w:rPr>
                <w:noProof/>
                <w:webHidden/>
              </w:rPr>
            </w:r>
            <w:r w:rsidRPr="00824E0B">
              <w:rPr>
                <w:noProof/>
                <w:webHidden/>
              </w:rPr>
              <w:fldChar w:fldCharType="separate"/>
            </w:r>
            <w:r w:rsidRPr="00824E0B">
              <w:rPr>
                <w:noProof/>
                <w:webHidden/>
              </w:rPr>
              <w:t>5</w:t>
            </w:r>
            <w:r w:rsidRPr="00824E0B">
              <w:rPr>
                <w:noProof/>
                <w:webHidden/>
              </w:rPr>
              <w:fldChar w:fldCharType="end"/>
            </w:r>
          </w:hyperlink>
        </w:p>
        <w:p w:rsidR="00F53355" w:rsidRPr="00824E0B" w:rsidRDefault="00F53355">
          <w:pPr>
            <w:pStyle w:val="T2"/>
            <w:tabs>
              <w:tab w:val="left" w:pos="880"/>
              <w:tab w:val="right" w:leader="dot" w:pos="9060"/>
            </w:tabs>
            <w:rPr>
              <w:rFonts w:cstheme="minorBidi"/>
              <w:noProof/>
            </w:rPr>
          </w:pPr>
          <w:hyperlink w:anchor="_Toc512283810" w:history="1">
            <w:r w:rsidRPr="00824E0B">
              <w:rPr>
                <w:rStyle w:val="Kpr"/>
                <w:noProof/>
              </w:rPr>
              <w:t>2.5.</w:t>
            </w:r>
            <w:r w:rsidRPr="00824E0B">
              <w:rPr>
                <w:rFonts w:cstheme="minorBidi"/>
                <w:noProof/>
              </w:rPr>
              <w:tab/>
            </w:r>
            <w:r w:rsidRPr="00824E0B">
              <w:rPr>
                <w:rStyle w:val="Kpr"/>
                <w:noProof/>
              </w:rPr>
              <w:t>Fill Factor &amp; Wire Size</w:t>
            </w:r>
            <w:r w:rsidRPr="00824E0B">
              <w:rPr>
                <w:noProof/>
                <w:webHidden/>
              </w:rPr>
              <w:tab/>
            </w:r>
            <w:r w:rsidRPr="00824E0B">
              <w:rPr>
                <w:noProof/>
                <w:webHidden/>
              </w:rPr>
              <w:fldChar w:fldCharType="begin"/>
            </w:r>
            <w:r w:rsidRPr="00824E0B">
              <w:rPr>
                <w:noProof/>
                <w:webHidden/>
              </w:rPr>
              <w:instrText xml:space="preserve"> PAGEREF _Toc512283810 \h </w:instrText>
            </w:r>
            <w:r w:rsidRPr="00824E0B">
              <w:rPr>
                <w:noProof/>
                <w:webHidden/>
              </w:rPr>
            </w:r>
            <w:r w:rsidRPr="00824E0B">
              <w:rPr>
                <w:noProof/>
                <w:webHidden/>
              </w:rPr>
              <w:fldChar w:fldCharType="separate"/>
            </w:r>
            <w:r w:rsidRPr="00824E0B">
              <w:rPr>
                <w:noProof/>
                <w:webHidden/>
              </w:rPr>
              <w:t>6</w:t>
            </w:r>
            <w:r w:rsidRPr="00824E0B">
              <w:rPr>
                <w:noProof/>
                <w:webHidden/>
              </w:rPr>
              <w:fldChar w:fldCharType="end"/>
            </w:r>
          </w:hyperlink>
        </w:p>
        <w:p w:rsidR="00F53355" w:rsidRPr="00824E0B" w:rsidRDefault="00F53355">
          <w:pPr>
            <w:pStyle w:val="T2"/>
            <w:tabs>
              <w:tab w:val="left" w:pos="880"/>
              <w:tab w:val="right" w:leader="dot" w:pos="9060"/>
            </w:tabs>
            <w:rPr>
              <w:rFonts w:cstheme="minorBidi"/>
              <w:noProof/>
            </w:rPr>
          </w:pPr>
          <w:hyperlink w:anchor="_Toc512283811" w:history="1">
            <w:r w:rsidRPr="00824E0B">
              <w:rPr>
                <w:rStyle w:val="Kpr"/>
                <w:noProof/>
              </w:rPr>
              <w:t>2.6.</w:t>
            </w:r>
            <w:r w:rsidRPr="00824E0B">
              <w:rPr>
                <w:rFonts w:cstheme="minorBidi"/>
                <w:noProof/>
              </w:rPr>
              <w:tab/>
            </w:r>
            <w:r w:rsidRPr="00824E0B">
              <w:rPr>
                <w:rStyle w:val="Kpr"/>
                <w:noProof/>
              </w:rPr>
              <w:t>Voltage &amp; Current Ratings, Output Power</w:t>
            </w:r>
            <w:r w:rsidRPr="00824E0B">
              <w:rPr>
                <w:noProof/>
                <w:webHidden/>
              </w:rPr>
              <w:tab/>
            </w:r>
            <w:r w:rsidRPr="00824E0B">
              <w:rPr>
                <w:noProof/>
                <w:webHidden/>
              </w:rPr>
              <w:fldChar w:fldCharType="begin"/>
            </w:r>
            <w:r w:rsidRPr="00824E0B">
              <w:rPr>
                <w:noProof/>
                <w:webHidden/>
              </w:rPr>
              <w:instrText xml:space="preserve"> PAGEREF _Toc512283811 \h </w:instrText>
            </w:r>
            <w:r w:rsidRPr="00824E0B">
              <w:rPr>
                <w:noProof/>
                <w:webHidden/>
              </w:rPr>
            </w:r>
            <w:r w:rsidRPr="00824E0B">
              <w:rPr>
                <w:noProof/>
                <w:webHidden/>
              </w:rPr>
              <w:fldChar w:fldCharType="separate"/>
            </w:r>
            <w:r w:rsidRPr="00824E0B">
              <w:rPr>
                <w:noProof/>
                <w:webHidden/>
              </w:rPr>
              <w:t>7</w:t>
            </w:r>
            <w:r w:rsidRPr="00824E0B">
              <w:rPr>
                <w:noProof/>
                <w:webHidden/>
              </w:rPr>
              <w:fldChar w:fldCharType="end"/>
            </w:r>
          </w:hyperlink>
        </w:p>
        <w:p w:rsidR="00F53355" w:rsidRPr="00824E0B" w:rsidRDefault="00F53355">
          <w:pPr>
            <w:pStyle w:val="T2"/>
            <w:tabs>
              <w:tab w:val="left" w:pos="880"/>
              <w:tab w:val="right" w:leader="dot" w:pos="9060"/>
            </w:tabs>
            <w:rPr>
              <w:rFonts w:cstheme="minorBidi"/>
              <w:noProof/>
            </w:rPr>
          </w:pPr>
          <w:hyperlink w:anchor="_Toc512283812" w:history="1">
            <w:r w:rsidRPr="00824E0B">
              <w:rPr>
                <w:rStyle w:val="Kpr"/>
                <w:noProof/>
              </w:rPr>
              <w:t>2.7.</w:t>
            </w:r>
            <w:r w:rsidRPr="00824E0B">
              <w:rPr>
                <w:rFonts w:cstheme="minorBidi"/>
                <w:noProof/>
              </w:rPr>
              <w:tab/>
            </w:r>
            <w:r w:rsidRPr="00824E0B">
              <w:rPr>
                <w:rStyle w:val="Kpr"/>
                <w:noProof/>
              </w:rPr>
              <w:t>MMF Waveforms</w:t>
            </w:r>
            <w:r w:rsidRPr="00824E0B">
              <w:rPr>
                <w:noProof/>
                <w:webHidden/>
              </w:rPr>
              <w:tab/>
            </w:r>
            <w:r w:rsidRPr="00824E0B">
              <w:rPr>
                <w:noProof/>
                <w:webHidden/>
              </w:rPr>
              <w:fldChar w:fldCharType="begin"/>
            </w:r>
            <w:r w:rsidRPr="00824E0B">
              <w:rPr>
                <w:noProof/>
                <w:webHidden/>
              </w:rPr>
              <w:instrText xml:space="preserve"> PAGEREF _Toc512283812 \h </w:instrText>
            </w:r>
            <w:r w:rsidRPr="00824E0B">
              <w:rPr>
                <w:noProof/>
                <w:webHidden/>
              </w:rPr>
            </w:r>
            <w:r w:rsidRPr="00824E0B">
              <w:rPr>
                <w:noProof/>
                <w:webHidden/>
              </w:rPr>
              <w:fldChar w:fldCharType="separate"/>
            </w:r>
            <w:r w:rsidRPr="00824E0B">
              <w:rPr>
                <w:noProof/>
                <w:webHidden/>
              </w:rPr>
              <w:t>8</w:t>
            </w:r>
            <w:r w:rsidRPr="00824E0B">
              <w:rPr>
                <w:noProof/>
                <w:webHidden/>
              </w:rPr>
              <w:fldChar w:fldCharType="end"/>
            </w:r>
          </w:hyperlink>
        </w:p>
        <w:p w:rsidR="00F53355" w:rsidRPr="00824E0B" w:rsidRDefault="00F53355">
          <w:pPr>
            <w:pStyle w:val="T1"/>
            <w:tabs>
              <w:tab w:val="left" w:pos="440"/>
              <w:tab w:val="right" w:leader="dot" w:pos="9060"/>
            </w:tabs>
            <w:rPr>
              <w:rFonts w:cstheme="minorBidi"/>
              <w:noProof/>
            </w:rPr>
          </w:pPr>
          <w:hyperlink w:anchor="_Toc512283813" w:history="1">
            <w:r w:rsidRPr="00824E0B">
              <w:rPr>
                <w:rStyle w:val="Kpr"/>
                <w:noProof/>
              </w:rPr>
              <w:t>3.</w:t>
            </w:r>
            <w:r w:rsidRPr="00824E0B">
              <w:rPr>
                <w:rFonts w:cstheme="minorBidi"/>
                <w:noProof/>
              </w:rPr>
              <w:tab/>
            </w:r>
            <w:r w:rsidRPr="00824E0B">
              <w:rPr>
                <w:rStyle w:val="Kpr"/>
                <w:noProof/>
              </w:rPr>
              <w:t>Conclusion</w:t>
            </w:r>
            <w:r w:rsidRPr="00824E0B">
              <w:rPr>
                <w:noProof/>
                <w:webHidden/>
              </w:rPr>
              <w:tab/>
            </w:r>
            <w:r w:rsidRPr="00824E0B">
              <w:rPr>
                <w:noProof/>
                <w:webHidden/>
              </w:rPr>
              <w:fldChar w:fldCharType="begin"/>
            </w:r>
            <w:r w:rsidRPr="00824E0B">
              <w:rPr>
                <w:noProof/>
                <w:webHidden/>
              </w:rPr>
              <w:instrText xml:space="preserve"> PAGEREF _Toc512283813 \h </w:instrText>
            </w:r>
            <w:r w:rsidRPr="00824E0B">
              <w:rPr>
                <w:noProof/>
                <w:webHidden/>
              </w:rPr>
            </w:r>
            <w:r w:rsidRPr="00824E0B">
              <w:rPr>
                <w:noProof/>
                <w:webHidden/>
              </w:rPr>
              <w:fldChar w:fldCharType="separate"/>
            </w:r>
            <w:r w:rsidRPr="00824E0B">
              <w:rPr>
                <w:noProof/>
                <w:webHidden/>
              </w:rPr>
              <w:t>10</w:t>
            </w:r>
            <w:r w:rsidRPr="00824E0B">
              <w:rPr>
                <w:noProof/>
                <w:webHidden/>
              </w:rPr>
              <w:fldChar w:fldCharType="end"/>
            </w:r>
          </w:hyperlink>
        </w:p>
        <w:p w:rsidR="00F53355" w:rsidRPr="00824E0B" w:rsidRDefault="00F53355">
          <w:pPr>
            <w:pStyle w:val="T1"/>
            <w:tabs>
              <w:tab w:val="left" w:pos="440"/>
              <w:tab w:val="right" w:leader="dot" w:pos="9060"/>
            </w:tabs>
            <w:rPr>
              <w:rFonts w:cstheme="minorBidi"/>
              <w:noProof/>
            </w:rPr>
          </w:pPr>
          <w:hyperlink w:anchor="_Toc512283814" w:history="1">
            <w:r w:rsidRPr="00824E0B">
              <w:rPr>
                <w:rStyle w:val="Kpr"/>
                <w:noProof/>
              </w:rPr>
              <w:t>4.</w:t>
            </w:r>
            <w:r w:rsidRPr="00824E0B">
              <w:rPr>
                <w:rFonts w:cstheme="minorBidi"/>
                <w:noProof/>
              </w:rPr>
              <w:tab/>
            </w:r>
            <w:r w:rsidRPr="00824E0B">
              <w:rPr>
                <w:rStyle w:val="Kpr"/>
                <w:noProof/>
              </w:rPr>
              <w:t>References</w:t>
            </w:r>
            <w:r w:rsidRPr="00824E0B">
              <w:rPr>
                <w:noProof/>
                <w:webHidden/>
              </w:rPr>
              <w:tab/>
            </w:r>
            <w:r w:rsidRPr="00824E0B">
              <w:rPr>
                <w:noProof/>
                <w:webHidden/>
              </w:rPr>
              <w:fldChar w:fldCharType="begin"/>
            </w:r>
            <w:r w:rsidRPr="00824E0B">
              <w:rPr>
                <w:noProof/>
                <w:webHidden/>
              </w:rPr>
              <w:instrText xml:space="preserve"> PAGEREF _Toc512283814 \h </w:instrText>
            </w:r>
            <w:r w:rsidRPr="00824E0B">
              <w:rPr>
                <w:noProof/>
                <w:webHidden/>
              </w:rPr>
            </w:r>
            <w:r w:rsidRPr="00824E0B">
              <w:rPr>
                <w:noProof/>
                <w:webHidden/>
              </w:rPr>
              <w:fldChar w:fldCharType="separate"/>
            </w:r>
            <w:r w:rsidRPr="00824E0B">
              <w:rPr>
                <w:noProof/>
                <w:webHidden/>
              </w:rPr>
              <w:t>10</w:t>
            </w:r>
            <w:r w:rsidRPr="00824E0B">
              <w:rPr>
                <w:noProof/>
                <w:webHidden/>
              </w:rPr>
              <w:fldChar w:fldCharType="end"/>
            </w:r>
          </w:hyperlink>
        </w:p>
        <w:p w:rsidR="001277D5" w:rsidRPr="00824E0B" w:rsidRDefault="001277D5">
          <w:r w:rsidRPr="00824E0B">
            <w:rPr>
              <w:b/>
              <w:bCs/>
            </w:rPr>
            <w:fldChar w:fldCharType="end"/>
          </w:r>
        </w:p>
      </w:sdtContent>
    </w:sdt>
    <w:p w:rsidR="00D33145" w:rsidRPr="00824E0B" w:rsidRDefault="00D33145">
      <w:pPr>
        <w:rPr>
          <w:rFonts w:asciiTheme="majorHAnsi" w:eastAsiaTheme="majorEastAsia" w:hAnsiTheme="majorHAnsi" w:cstheme="majorBidi"/>
          <w:color w:val="365F91" w:themeColor="accent1" w:themeShade="BF"/>
          <w:sz w:val="32"/>
          <w:szCs w:val="32"/>
        </w:rPr>
      </w:pPr>
      <w:r w:rsidRPr="00824E0B">
        <w:br w:type="page"/>
      </w:r>
    </w:p>
    <w:p w:rsidR="00EC57D1" w:rsidRPr="00824E0B" w:rsidRDefault="00EC57D1" w:rsidP="00D851AF">
      <w:pPr>
        <w:pStyle w:val="Balk1"/>
        <w:numPr>
          <w:ilvl w:val="0"/>
          <w:numId w:val="15"/>
        </w:numPr>
      </w:pPr>
      <w:bookmarkStart w:id="0" w:name="_Toc512283804"/>
      <w:r w:rsidRPr="00824E0B">
        <w:lastRenderedPageBreak/>
        <w:t>Introduction</w:t>
      </w:r>
      <w:bookmarkEnd w:id="0"/>
    </w:p>
    <w:p w:rsidR="00D851AF" w:rsidRPr="00824E0B" w:rsidRDefault="00D851AF" w:rsidP="00D851AF"/>
    <w:p w:rsidR="00D851AF" w:rsidRPr="00824E0B" w:rsidRDefault="00D851AF" w:rsidP="00D851AF">
      <w:pPr>
        <w:jc w:val="both"/>
      </w:pPr>
      <w:r w:rsidRPr="00824E0B">
        <w:tab/>
        <w:t>In this report, design of inductor and single phase transformer will be studied. Report consists of two main sections, inductor design and transformer design. In the inductor design part, a toroid shaped inductor will be selected. Different core properties will be also investigated. Linear core and non-linear core will be compared. Also, homogenous and non-homogenous core types will be investigated.</w:t>
      </w:r>
      <w:r w:rsidR="003849F9" w:rsidRPr="00824E0B">
        <w:t xml:space="preserve"> The inductors with these different properties first calculated analytically and analytical results will be verified using FEM.</w:t>
      </w:r>
      <w:r w:rsidR="00DE65CC" w:rsidRPr="00824E0B">
        <w:t xml:space="preserve"> Lastly, effect of air gap in toroid inductor will be investigated.</w:t>
      </w:r>
    </w:p>
    <w:p w:rsidR="00DE65CC" w:rsidRPr="00824E0B" w:rsidRDefault="00DE65CC" w:rsidP="00D851AF">
      <w:pPr>
        <w:jc w:val="both"/>
      </w:pPr>
      <w:r w:rsidRPr="00824E0B">
        <w:tab/>
        <w:t>In second part of the report, single phase transformer will be designed.</w:t>
      </w:r>
      <w:r w:rsidR="00304FC5" w:rsidRPr="00824E0B">
        <w:t xml:space="preserve"> Design procedure will be studied in details and a design guide will be provided.</w:t>
      </w:r>
      <w:r w:rsidR="0042073B" w:rsidRPr="00824E0B">
        <w:t xml:space="preserve"> In the transformer, effect of different parameters on efficiency and cost will be investigated such as number of turns, core types, laminations etc.</w:t>
      </w:r>
      <w:r w:rsidR="00945CFE" w:rsidRPr="00824E0B">
        <w:t xml:space="preserve"> Lastly, an optimum solution will be provided with maximum efficiency and lowest cost.</w:t>
      </w:r>
    </w:p>
    <w:p w:rsidR="00D851AF" w:rsidRPr="00824E0B" w:rsidRDefault="00D851AF">
      <w:r w:rsidRPr="00824E0B">
        <w:br w:type="page"/>
      </w:r>
    </w:p>
    <w:p w:rsidR="00EB3C62" w:rsidRPr="00824E0B" w:rsidRDefault="00EC6C2F" w:rsidP="00A708CC">
      <w:pPr>
        <w:pStyle w:val="Balk1"/>
        <w:numPr>
          <w:ilvl w:val="0"/>
          <w:numId w:val="15"/>
        </w:numPr>
      </w:pPr>
      <w:bookmarkStart w:id="1" w:name="_Toc512283805"/>
      <w:r w:rsidRPr="00824E0B">
        <w:lastRenderedPageBreak/>
        <w:t>Winding Design</w:t>
      </w:r>
      <w:bookmarkEnd w:id="1"/>
    </w:p>
    <w:p w:rsidR="00EC6C2F" w:rsidRPr="00824E0B" w:rsidRDefault="00F834CA" w:rsidP="007A2233">
      <w:pPr>
        <w:pStyle w:val="Balk2"/>
        <w:numPr>
          <w:ilvl w:val="1"/>
          <w:numId w:val="15"/>
        </w:numPr>
      </w:pPr>
      <w:bookmarkStart w:id="2" w:name="_Toc512283806"/>
      <w:r w:rsidRPr="00824E0B">
        <w:t>Lamination Selection</w:t>
      </w:r>
      <w:bookmarkEnd w:id="2"/>
    </w:p>
    <w:p w:rsidR="00052D84" w:rsidRPr="00824E0B" w:rsidRDefault="00052D84" w:rsidP="00EC6C2F"/>
    <w:p w:rsidR="00EC6C2F" w:rsidRPr="00824E0B" w:rsidRDefault="00EC6C2F" w:rsidP="00EC6C2F">
      <w:r w:rsidRPr="00824E0B">
        <w:tab/>
      </w:r>
      <w:r w:rsidR="00A92700" w:rsidRPr="00824E0B">
        <w:t>In t</w:t>
      </w:r>
      <w:r w:rsidR="007E20F1" w:rsidRPr="00824E0B">
        <w:t>he design lamination 3</w:t>
      </w:r>
      <w:r w:rsidR="002E61F5" w:rsidRPr="00824E0B">
        <w:t xml:space="preserve"> is used</w:t>
      </w:r>
      <w:r w:rsidR="007E20F1" w:rsidRPr="00824E0B">
        <w:t xml:space="preserve"> </w:t>
      </w:r>
      <w:hyperlink r:id="rId9" w:history="1">
        <w:r w:rsidR="00DD6F91" w:rsidRPr="00824E0B">
          <w:rPr>
            <w:rStyle w:val="Kpr"/>
          </w:rPr>
          <w:t>[1]</w:t>
        </w:r>
      </w:hyperlink>
      <w:r w:rsidR="00BB423A" w:rsidRPr="00824E0B">
        <w:t xml:space="preserve">, </w:t>
      </w:r>
      <w:r w:rsidR="00591B10" w:rsidRPr="00824E0B">
        <w:t xml:space="preserve">general </w:t>
      </w:r>
      <w:r w:rsidR="00BB423A" w:rsidRPr="00824E0B">
        <w:t>properties of which is listed in Table 1.</w:t>
      </w:r>
    </w:p>
    <w:p w:rsidR="00AF4579" w:rsidRPr="00824E0B" w:rsidRDefault="00AF4579" w:rsidP="00AF4579">
      <w:pPr>
        <w:jc w:val="center"/>
      </w:pPr>
      <w:r w:rsidRPr="00824E0B">
        <w:t>Table 1:</w:t>
      </w:r>
      <w:r w:rsidR="008F70C7" w:rsidRPr="00824E0B">
        <w:t xml:space="preserve"> Properties of</w:t>
      </w:r>
      <w:r w:rsidRPr="00824E0B">
        <w:t xml:space="preserve"> </w:t>
      </w:r>
      <w:r w:rsidR="00184AFD" w:rsidRPr="00824E0B">
        <w:t>l</w:t>
      </w:r>
      <w:r w:rsidR="008F70C7" w:rsidRPr="00824E0B">
        <w:t>amination 3</w:t>
      </w:r>
    </w:p>
    <w:tbl>
      <w:tblPr>
        <w:tblStyle w:val="KlavuzTablo1Ak"/>
        <w:tblW w:w="0" w:type="auto"/>
        <w:jc w:val="center"/>
        <w:tblLook w:val="04A0" w:firstRow="1" w:lastRow="0" w:firstColumn="1" w:lastColumn="0" w:noHBand="0" w:noVBand="1"/>
      </w:tblPr>
      <w:tblGrid>
        <w:gridCol w:w="3050"/>
        <w:gridCol w:w="3050"/>
      </w:tblGrid>
      <w:tr w:rsidR="00AF4579" w:rsidRPr="00824E0B" w:rsidTr="00EA396E">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AF4579" w:rsidP="00EA396E">
            <w:pPr>
              <w:jc w:val="center"/>
            </w:pPr>
            <w:r w:rsidRPr="00824E0B">
              <w:t>Property</w:t>
            </w:r>
          </w:p>
        </w:tc>
        <w:tc>
          <w:tcPr>
            <w:tcW w:w="3050" w:type="dxa"/>
            <w:vAlign w:val="center"/>
          </w:tcPr>
          <w:p w:rsidR="00AF4579" w:rsidRPr="00824E0B" w:rsidRDefault="00AF4579" w:rsidP="00EA396E">
            <w:pPr>
              <w:jc w:val="center"/>
              <w:cnfStyle w:val="100000000000" w:firstRow="1" w:lastRow="0" w:firstColumn="0" w:lastColumn="0" w:oddVBand="0" w:evenVBand="0" w:oddHBand="0" w:evenHBand="0" w:firstRowFirstColumn="0" w:firstRowLastColumn="0" w:lastRowFirstColumn="0" w:lastRowLastColumn="0"/>
            </w:pPr>
            <w:r w:rsidRPr="00824E0B">
              <w:t>Value</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184AFD" w:rsidP="0009780C">
            <w:pPr>
              <w:jc w:val="center"/>
              <w:rPr>
                <w:b w:val="0"/>
              </w:rPr>
            </w:pPr>
            <w:r w:rsidRPr="00824E0B">
              <w:rPr>
                <w:b w:val="0"/>
              </w:rPr>
              <w:t xml:space="preserve">Stator </w:t>
            </w:r>
            <w:r w:rsidR="0009780C" w:rsidRPr="00824E0B">
              <w:rPr>
                <w:b w:val="0"/>
              </w:rPr>
              <w:t>s</w:t>
            </w:r>
            <w:r w:rsidRPr="00824E0B">
              <w:rPr>
                <w:b w:val="0"/>
              </w:rPr>
              <w:t xml:space="preserve">lot </w:t>
            </w:r>
            <w:r w:rsidR="0009780C" w:rsidRPr="00824E0B">
              <w:rPr>
                <w:b w:val="0"/>
              </w:rPr>
              <w:t>n</w:t>
            </w:r>
            <w:r w:rsidRPr="00824E0B">
              <w:rPr>
                <w:b w:val="0"/>
              </w:rPr>
              <w:t>umber</w:t>
            </w:r>
          </w:p>
        </w:tc>
        <w:tc>
          <w:tcPr>
            <w:tcW w:w="3050" w:type="dxa"/>
            <w:vAlign w:val="center"/>
          </w:tcPr>
          <w:p w:rsidR="00AF4579" w:rsidRPr="00824E0B" w:rsidRDefault="00184AFD" w:rsidP="00EA396E">
            <w:pPr>
              <w:jc w:val="center"/>
              <w:cnfStyle w:val="000000000000" w:firstRow="0" w:lastRow="0" w:firstColumn="0" w:lastColumn="0" w:oddVBand="0" w:evenVBand="0" w:oddHBand="0" w:evenHBand="0" w:firstRowFirstColumn="0" w:firstRowLastColumn="0" w:lastRowFirstColumn="0" w:lastRowLastColumn="0"/>
            </w:pPr>
            <w:r w:rsidRPr="00824E0B">
              <w:t>36</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184AFD" w:rsidP="0009780C">
            <w:pPr>
              <w:jc w:val="center"/>
              <w:rPr>
                <w:b w:val="0"/>
              </w:rPr>
            </w:pPr>
            <w:r w:rsidRPr="00824E0B">
              <w:rPr>
                <w:b w:val="0"/>
              </w:rPr>
              <w:t xml:space="preserve">Rotor </w:t>
            </w:r>
            <w:r w:rsidR="0009780C" w:rsidRPr="00824E0B">
              <w:rPr>
                <w:b w:val="0"/>
              </w:rPr>
              <w:t>s</w:t>
            </w:r>
            <w:r w:rsidRPr="00824E0B">
              <w:rPr>
                <w:b w:val="0"/>
              </w:rPr>
              <w:t xml:space="preserve">lot </w:t>
            </w:r>
            <w:r w:rsidR="0009780C" w:rsidRPr="00824E0B">
              <w:rPr>
                <w:b w:val="0"/>
              </w:rPr>
              <w:t>n</w:t>
            </w:r>
            <w:r w:rsidRPr="00824E0B">
              <w:rPr>
                <w:b w:val="0"/>
              </w:rPr>
              <w:t>umber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34</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F466E">
            <w:pPr>
              <w:jc w:val="center"/>
              <w:rPr>
                <w:b w:val="0"/>
              </w:rPr>
            </w:pPr>
            <w:r w:rsidRPr="00824E0B">
              <w:rPr>
                <w:b w:val="0"/>
              </w:rPr>
              <w:t>Stator outer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200 mm</w:t>
            </w:r>
          </w:p>
        </w:tc>
      </w:tr>
      <w:tr w:rsidR="00AF4579" w:rsidRPr="00824E0B" w:rsidTr="00EA396E">
        <w:trPr>
          <w:trHeight w:val="389"/>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Stator inner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135</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Rotor outer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134.6</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Rotor inner diameter</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61 mm</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EF466E" w:rsidP="00EA396E">
            <w:pPr>
              <w:jc w:val="center"/>
              <w:rPr>
                <w:b w:val="0"/>
              </w:rPr>
            </w:pPr>
            <w:r w:rsidRPr="00824E0B">
              <w:rPr>
                <w:b w:val="0"/>
              </w:rPr>
              <w:t>Air gap clearance</w:t>
            </w:r>
          </w:p>
        </w:tc>
        <w:tc>
          <w:tcPr>
            <w:tcW w:w="3050" w:type="dxa"/>
            <w:vAlign w:val="center"/>
          </w:tcPr>
          <w:p w:rsidR="00AF4579" w:rsidRPr="00824E0B" w:rsidRDefault="00EF466E" w:rsidP="00EA396E">
            <w:pPr>
              <w:jc w:val="center"/>
              <w:cnfStyle w:val="000000000000" w:firstRow="0" w:lastRow="0" w:firstColumn="0" w:lastColumn="0" w:oddVBand="0" w:evenVBand="0" w:oddHBand="0" w:evenHBand="0" w:firstRowFirstColumn="0" w:firstRowLastColumn="0" w:lastRowFirstColumn="0" w:lastRowLastColumn="0"/>
            </w:pPr>
            <w:r w:rsidRPr="00824E0B">
              <w:t>0.3 mm</w:t>
            </w:r>
          </w:p>
        </w:tc>
      </w:tr>
      <w:tr w:rsidR="00AF4579" w:rsidRPr="00824E0B" w:rsidTr="00EA396E">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F4579" w:rsidRPr="00824E0B" w:rsidRDefault="008A2FC0" w:rsidP="00EA396E">
            <w:pPr>
              <w:jc w:val="center"/>
              <w:rPr>
                <w:b w:val="0"/>
              </w:rPr>
            </w:pPr>
            <w:r w:rsidRPr="00824E0B">
              <w:rPr>
                <w:b w:val="0"/>
              </w:rPr>
              <w:t>Stator slot area</w:t>
            </w:r>
          </w:p>
        </w:tc>
        <w:tc>
          <w:tcPr>
            <w:tcW w:w="3050" w:type="dxa"/>
            <w:vAlign w:val="center"/>
          </w:tcPr>
          <w:p w:rsidR="00AF4579" w:rsidRPr="00824E0B" w:rsidRDefault="008A2FC0" w:rsidP="00EA396E">
            <w:pPr>
              <w:jc w:val="center"/>
              <w:cnfStyle w:val="000000000000" w:firstRow="0" w:lastRow="0" w:firstColumn="0" w:lastColumn="0" w:oddVBand="0" w:evenVBand="0" w:oddHBand="0" w:evenHBand="0" w:firstRowFirstColumn="0" w:firstRowLastColumn="0" w:lastRowFirstColumn="0" w:lastRowLastColumn="0"/>
            </w:pPr>
            <w:r w:rsidRPr="00824E0B">
              <w:t>114 mm</w:t>
            </w:r>
            <w:r w:rsidRPr="00824E0B">
              <w:rPr>
                <w:vertAlign w:val="superscript"/>
              </w:rPr>
              <w:t>2</w:t>
            </w:r>
          </w:p>
        </w:tc>
      </w:tr>
    </w:tbl>
    <w:p w:rsidR="00AF4579" w:rsidRPr="00824E0B" w:rsidRDefault="00AF4579" w:rsidP="00AF4579">
      <w:pPr>
        <w:jc w:val="center"/>
      </w:pPr>
    </w:p>
    <w:p w:rsidR="006971F4" w:rsidRPr="00824E0B" w:rsidRDefault="006971F4" w:rsidP="006971F4">
      <w:pPr>
        <w:jc w:val="both"/>
      </w:pPr>
      <w:r w:rsidRPr="00824E0B">
        <w:tab/>
        <w:t>Air gap clearance of 0.3 mm is chosen in the design.</w:t>
      </w:r>
      <w:r w:rsidR="00AD484D" w:rsidRPr="00824E0B">
        <w:t xml:space="preserve"> </w:t>
      </w:r>
      <w:r w:rsidR="00DB53B2" w:rsidRPr="00824E0B">
        <w:t>This effects reluctance and magnetizing inductance of the induction motor.</w:t>
      </w:r>
      <w:r w:rsidR="00EA396E" w:rsidRPr="00824E0B">
        <w:t xml:space="preserve"> </w:t>
      </w:r>
      <w:r w:rsidR="00541855" w:rsidRPr="00824E0B">
        <w:t>In rotor side, we have shorted aluminum bars.</w:t>
      </w:r>
      <w:r w:rsidR="004D400C" w:rsidRPr="00824E0B">
        <w:t xml:space="preserve"> </w:t>
      </w:r>
      <w:r w:rsidR="00024B72" w:rsidRPr="00824E0B">
        <w:t>In the stator, three phase windings are placed with correct order.</w:t>
      </w:r>
    </w:p>
    <w:p w:rsidR="00CD4B9C" w:rsidRPr="00824E0B" w:rsidRDefault="00CD4B9C" w:rsidP="006971F4">
      <w:pPr>
        <w:jc w:val="both"/>
      </w:pPr>
    </w:p>
    <w:p w:rsidR="005166B9" w:rsidRPr="00824E0B" w:rsidRDefault="005166B9" w:rsidP="005166B9">
      <w:pPr>
        <w:pStyle w:val="Balk2"/>
        <w:numPr>
          <w:ilvl w:val="1"/>
          <w:numId w:val="15"/>
        </w:numPr>
      </w:pPr>
      <w:bookmarkStart w:id="3" w:name="_Toc512283807"/>
      <w:r w:rsidRPr="00824E0B">
        <w:t>Winding Configuration</w:t>
      </w:r>
      <w:bookmarkEnd w:id="3"/>
      <w:r w:rsidRPr="00824E0B">
        <w:t xml:space="preserve"> </w:t>
      </w:r>
    </w:p>
    <w:p w:rsidR="00F63276" w:rsidRPr="00824E0B" w:rsidRDefault="00B60E79" w:rsidP="006971F4">
      <w:pPr>
        <w:jc w:val="both"/>
      </w:pPr>
      <w:r w:rsidRPr="00824E0B">
        <w:tab/>
        <w:t xml:space="preserve">In the design, I decided to use </w:t>
      </w:r>
      <w:r w:rsidRPr="00824E0B">
        <w:rPr>
          <w:b/>
        </w:rPr>
        <w:t>single layer, integral slot</w:t>
      </w:r>
      <w:r w:rsidRPr="00824E0B">
        <w:t xml:space="preserve"> winding diagram.</w:t>
      </w:r>
      <w:r w:rsidR="00CE09A8" w:rsidRPr="00824E0B">
        <w:t xml:space="preserve"> Therefore, number of slots per pole phase can be calculated as follows.</w:t>
      </w:r>
      <w:r w:rsidR="00F24570" w:rsidRPr="00824E0B">
        <w:t xml:space="preserve"> </w:t>
      </w:r>
      <w:r w:rsidR="00F24570" w:rsidRPr="00824E0B">
        <w:rPr>
          <w:rFonts w:eastAsiaTheme="minorEastAsia"/>
          <w:b/>
        </w:rPr>
        <w:t>Number of poles</w:t>
      </w:r>
      <w:r w:rsidR="00F24570" w:rsidRPr="00824E0B">
        <w:t xml:space="preserve"> are chosen as 4.</w:t>
      </w:r>
    </w:p>
    <w:p w:rsidR="00F24570" w:rsidRPr="00824E0B" w:rsidRDefault="00F24570" w:rsidP="006971F4">
      <w:pPr>
        <w:jc w:val="both"/>
      </w:pPr>
      <m:oMathPara>
        <m:oMath>
          <m:r>
            <w:rPr>
              <w:rFonts w:ascii="Cambria Math" w:hAnsi="Cambria Math"/>
            </w:rPr>
            <m:t>p=4</m:t>
          </m:r>
        </m:oMath>
      </m:oMathPara>
    </w:p>
    <w:p w:rsidR="00CE09A8" w:rsidRPr="00824E0B" w:rsidRDefault="00CE09A8" w:rsidP="006971F4">
      <w:pPr>
        <w:jc w:val="both"/>
      </w:pPr>
      <m:oMathPara>
        <m:oMath>
          <m:r>
            <w:rPr>
              <w:rFonts w:ascii="Cambria Math" w:hAnsi="Cambria Math"/>
            </w:rPr>
            <m:t>q=</m:t>
          </m:r>
          <m:f>
            <m:fPr>
              <m:ctrlPr>
                <w:rPr>
                  <w:rFonts w:ascii="Cambria Math" w:hAnsi="Cambria Math"/>
                  <w:i/>
                </w:rPr>
              </m:ctrlPr>
            </m:fPr>
            <m:num>
              <m:r>
                <w:rPr>
                  <w:rFonts w:ascii="Cambria Math" w:hAnsi="Cambria Math"/>
                </w:rPr>
                <m:t>36</m:t>
              </m:r>
            </m:num>
            <m:den>
              <m:r>
                <w:rPr>
                  <w:rFonts w:ascii="Cambria Math" w:hAnsi="Cambria Math"/>
                </w:rPr>
                <m:t>3*4</m:t>
              </m:r>
            </m:den>
          </m:f>
          <m:r>
            <w:rPr>
              <w:rFonts w:ascii="Cambria Math" w:hAnsi="Cambria Math"/>
            </w:rPr>
            <m:t>=3</m:t>
          </m:r>
        </m:oMath>
      </m:oMathPara>
    </w:p>
    <w:p w:rsidR="006D7E66" w:rsidRPr="00824E0B" w:rsidRDefault="006D7E66" w:rsidP="00EC6C2F">
      <w:r w:rsidRPr="00824E0B">
        <w:tab/>
        <w:t xml:space="preserve">With this configuration, we have following winding connection over one pole pairs. </w:t>
      </w:r>
    </w:p>
    <w:tbl>
      <w:tblPr>
        <w:tblStyle w:val="TabloKlavuzu"/>
        <w:tblW w:w="9060" w:type="dxa"/>
        <w:tblLook w:val="04A0" w:firstRow="1" w:lastRow="0" w:firstColumn="1" w:lastColumn="0" w:noHBand="0" w:noVBand="1"/>
      </w:tblPr>
      <w:tblGrid>
        <w:gridCol w:w="472"/>
        <w:gridCol w:w="472"/>
        <w:gridCol w:w="472"/>
        <w:gridCol w:w="537"/>
        <w:gridCol w:w="537"/>
        <w:gridCol w:w="537"/>
        <w:gridCol w:w="463"/>
        <w:gridCol w:w="463"/>
        <w:gridCol w:w="463"/>
        <w:gridCol w:w="548"/>
        <w:gridCol w:w="548"/>
        <w:gridCol w:w="548"/>
        <w:gridCol w:w="461"/>
        <w:gridCol w:w="461"/>
        <w:gridCol w:w="461"/>
        <w:gridCol w:w="539"/>
        <w:gridCol w:w="539"/>
        <w:gridCol w:w="539"/>
      </w:tblGrid>
      <w:tr w:rsidR="00ED7C6D" w:rsidRPr="00824E0B" w:rsidTr="00ED7C6D">
        <w:trPr>
          <w:trHeight w:val="610"/>
        </w:trPr>
        <w:tc>
          <w:tcPr>
            <w:tcW w:w="0" w:type="auto"/>
            <w:vAlign w:val="center"/>
          </w:tcPr>
          <w:p w:rsidR="00102C65" w:rsidRPr="00824E0B" w:rsidRDefault="00102C65" w:rsidP="00ED7C6D">
            <w:pPr>
              <w:jc w:val="center"/>
            </w:pPr>
            <w:r w:rsidRPr="00824E0B">
              <w:t>A</w:t>
            </w:r>
            <w:r w:rsidRPr="00824E0B">
              <w:rPr>
                <w:vertAlign w:val="subscript"/>
              </w:rPr>
              <w:t>1</w:t>
            </w:r>
          </w:p>
        </w:tc>
        <w:tc>
          <w:tcPr>
            <w:tcW w:w="0" w:type="auto"/>
            <w:vAlign w:val="center"/>
          </w:tcPr>
          <w:p w:rsidR="00102C65" w:rsidRPr="00824E0B" w:rsidRDefault="00102C65" w:rsidP="00ED7C6D">
            <w:pPr>
              <w:jc w:val="center"/>
            </w:pPr>
            <w:r w:rsidRPr="00824E0B">
              <w:t>A</w:t>
            </w:r>
            <w:r w:rsidRPr="00824E0B">
              <w:rPr>
                <w:vertAlign w:val="subscript"/>
              </w:rPr>
              <w:t>2</w:t>
            </w:r>
          </w:p>
        </w:tc>
        <w:tc>
          <w:tcPr>
            <w:tcW w:w="0" w:type="auto"/>
            <w:vAlign w:val="center"/>
          </w:tcPr>
          <w:p w:rsidR="00102C65" w:rsidRPr="00824E0B" w:rsidRDefault="00102C65" w:rsidP="00ED7C6D">
            <w:pPr>
              <w:jc w:val="center"/>
            </w:pPr>
            <w:r w:rsidRPr="00824E0B">
              <w:t>A</w:t>
            </w:r>
            <w:r w:rsidRPr="00824E0B">
              <w:rPr>
                <w:vertAlign w:val="subscript"/>
              </w:rPr>
              <w:t>3</w:t>
            </w:r>
          </w:p>
        </w:tc>
        <w:tc>
          <w:tcPr>
            <w:tcW w:w="0" w:type="auto"/>
            <w:vAlign w:val="center"/>
          </w:tcPr>
          <w:p w:rsidR="00102C65" w:rsidRPr="00824E0B" w:rsidRDefault="00102C65" w:rsidP="00ED7C6D">
            <w:pPr>
              <w:jc w:val="center"/>
            </w:pPr>
            <w:r w:rsidRPr="00824E0B">
              <w:t>-C</w:t>
            </w:r>
            <w:r w:rsidRPr="00824E0B">
              <w:rPr>
                <w:vertAlign w:val="subscript"/>
              </w:rPr>
              <w:t>1</w:t>
            </w:r>
          </w:p>
        </w:tc>
        <w:tc>
          <w:tcPr>
            <w:tcW w:w="0" w:type="auto"/>
            <w:vAlign w:val="center"/>
          </w:tcPr>
          <w:p w:rsidR="00102C65" w:rsidRPr="00824E0B" w:rsidRDefault="00102C65" w:rsidP="00ED7C6D">
            <w:pPr>
              <w:jc w:val="center"/>
            </w:pPr>
            <w:r w:rsidRPr="00824E0B">
              <w:t>-C</w:t>
            </w:r>
            <w:r w:rsidRPr="00824E0B">
              <w:rPr>
                <w:vertAlign w:val="subscript"/>
              </w:rPr>
              <w:t>2</w:t>
            </w:r>
          </w:p>
        </w:tc>
        <w:tc>
          <w:tcPr>
            <w:tcW w:w="0" w:type="auto"/>
            <w:vAlign w:val="center"/>
          </w:tcPr>
          <w:p w:rsidR="00102C65" w:rsidRPr="00824E0B" w:rsidRDefault="00102C65" w:rsidP="00ED7C6D">
            <w:pPr>
              <w:jc w:val="center"/>
            </w:pPr>
            <w:r w:rsidRPr="00824E0B">
              <w:t>-C</w:t>
            </w:r>
            <w:r w:rsidRPr="00824E0B">
              <w:rPr>
                <w:vertAlign w:val="subscript"/>
              </w:rPr>
              <w:t>3</w:t>
            </w:r>
          </w:p>
        </w:tc>
        <w:tc>
          <w:tcPr>
            <w:tcW w:w="0" w:type="auto"/>
            <w:vAlign w:val="center"/>
          </w:tcPr>
          <w:p w:rsidR="00102C65" w:rsidRPr="00824E0B" w:rsidRDefault="00102C65" w:rsidP="00ED7C6D">
            <w:pPr>
              <w:jc w:val="center"/>
            </w:pPr>
            <w:r w:rsidRPr="00824E0B">
              <w:t>B</w:t>
            </w:r>
            <w:r w:rsidRPr="00824E0B">
              <w:rPr>
                <w:vertAlign w:val="subscript"/>
              </w:rPr>
              <w:t>1</w:t>
            </w:r>
          </w:p>
        </w:tc>
        <w:tc>
          <w:tcPr>
            <w:tcW w:w="0" w:type="auto"/>
            <w:vAlign w:val="center"/>
          </w:tcPr>
          <w:p w:rsidR="00102C65" w:rsidRPr="00824E0B" w:rsidRDefault="00102C65" w:rsidP="00ED7C6D">
            <w:pPr>
              <w:jc w:val="center"/>
            </w:pPr>
            <w:r w:rsidRPr="00824E0B">
              <w:t>B</w:t>
            </w:r>
            <w:r w:rsidRPr="00824E0B">
              <w:rPr>
                <w:vertAlign w:val="subscript"/>
              </w:rPr>
              <w:t>2</w:t>
            </w:r>
          </w:p>
        </w:tc>
        <w:tc>
          <w:tcPr>
            <w:tcW w:w="0" w:type="auto"/>
            <w:vAlign w:val="center"/>
          </w:tcPr>
          <w:p w:rsidR="00102C65" w:rsidRPr="00824E0B" w:rsidRDefault="00102C65" w:rsidP="00ED7C6D">
            <w:pPr>
              <w:jc w:val="center"/>
            </w:pPr>
            <w:r w:rsidRPr="00824E0B">
              <w:t>B</w:t>
            </w:r>
            <w:r w:rsidRPr="00824E0B">
              <w:rPr>
                <w:vertAlign w:val="subscript"/>
              </w:rPr>
              <w:t>3</w:t>
            </w:r>
          </w:p>
        </w:tc>
        <w:tc>
          <w:tcPr>
            <w:tcW w:w="0" w:type="auto"/>
            <w:vAlign w:val="center"/>
          </w:tcPr>
          <w:p w:rsidR="00102C65" w:rsidRPr="00824E0B" w:rsidRDefault="00102C65" w:rsidP="00ED7C6D">
            <w:pPr>
              <w:jc w:val="center"/>
            </w:pPr>
            <w:r w:rsidRPr="00824E0B">
              <w:t>-A</w:t>
            </w:r>
            <w:r w:rsidRPr="00824E0B">
              <w:rPr>
                <w:vertAlign w:val="subscript"/>
              </w:rPr>
              <w:t>1</w:t>
            </w:r>
          </w:p>
        </w:tc>
        <w:tc>
          <w:tcPr>
            <w:tcW w:w="0" w:type="auto"/>
            <w:vAlign w:val="center"/>
          </w:tcPr>
          <w:p w:rsidR="00102C65" w:rsidRPr="00824E0B" w:rsidRDefault="00102C65" w:rsidP="00ED7C6D">
            <w:pPr>
              <w:jc w:val="center"/>
            </w:pPr>
            <w:r w:rsidRPr="00824E0B">
              <w:t>-A</w:t>
            </w:r>
            <w:r w:rsidRPr="00824E0B">
              <w:rPr>
                <w:vertAlign w:val="subscript"/>
              </w:rPr>
              <w:t>2</w:t>
            </w:r>
          </w:p>
        </w:tc>
        <w:tc>
          <w:tcPr>
            <w:tcW w:w="0" w:type="auto"/>
            <w:vAlign w:val="center"/>
          </w:tcPr>
          <w:p w:rsidR="00102C65" w:rsidRPr="00824E0B" w:rsidRDefault="00102C65" w:rsidP="00ED7C6D">
            <w:pPr>
              <w:jc w:val="center"/>
            </w:pPr>
            <w:r w:rsidRPr="00824E0B">
              <w:t>-A</w:t>
            </w:r>
            <w:r w:rsidRPr="00824E0B">
              <w:rPr>
                <w:vertAlign w:val="subscript"/>
              </w:rPr>
              <w:t>3</w:t>
            </w:r>
          </w:p>
        </w:tc>
        <w:tc>
          <w:tcPr>
            <w:tcW w:w="0" w:type="auto"/>
            <w:vAlign w:val="center"/>
          </w:tcPr>
          <w:p w:rsidR="00102C65" w:rsidRPr="00824E0B" w:rsidRDefault="00102C65" w:rsidP="00ED7C6D">
            <w:pPr>
              <w:jc w:val="center"/>
            </w:pPr>
            <w:r w:rsidRPr="00824E0B">
              <w:t>C</w:t>
            </w:r>
            <w:r w:rsidRPr="00824E0B">
              <w:rPr>
                <w:vertAlign w:val="subscript"/>
              </w:rPr>
              <w:t>1</w:t>
            </w:r>
          </w:p>
        </w:tc>
        <w:tc>
          <w:tcPr>
            <w:tcW w:w="0" w:type="auto"/>
            <w:vAlign w:val="center"/>
          </w:tcPr>
          <w:p w:rsidR="00102C65" w:rsidRPr="00824E0B" w:rsidRDefault="00102C65" w:rsidP="00ED7C6D">
            <w:pPr>
              <w:jc w:val="center"/>
            </w:pPr>
            <w:r w:rsidRPr="00824E0B">
              <w:t>C</w:t>
            </w:r>
            <w:r w:rsidRPr="00824E0B">
              <w:rPr>
                <w:vertAlign w:val="subscript"/>
              </w:rPr>
              <w:t>2</w:t>
            </w:r>
          </w:p>
        </w:tc>
        <w:tc>
          <w:tcPr>
            <w:tcW w:w="0" w:type="auto"/>
            <w:vAlign w:val="center"/>
          </w:tcPr>
          <w:p w:rsidR="00102C65" w:rsidRPr="00824E0B" w:rsidRDefault="00102C65" w:rsidP="00ED7C6D">
            <w:pPr>
              <w:jc w:val="center"/>
            </w:pPr>
            <w:r w:rsidRPr="00824E0B">
              <w:t>C</w:t>
            </w:r>
            <w:r w:rsidRPr="00824E0B">
              <w:rPr>
                <w:vertAlign w:val="subscript"/>
              </w:rPr>
              <w:t>3</w:t>
            </w:r>
          </w:p>
        </w:tc>
        <w:tc>
          <w:tcPr>
            <w:tcW w:w="0" w:type="auto"/>
            <w:vAlign w:val="center"/>
          </w:tcPr>
          <w:p w:rsidR="00102C65" w:rsidRPr="00824E0B" w:rsidRDefault="00102C65" w:rsidP="00ED7C6D">
            <w:pPr>
              <w:jc w:val="center"/>
            </w:pPr>
            <w:r w:rsidRPr="00824E0B">
              <w:t>-B</w:t>
            </w:r>
            <w:r w:rsidRPr="00824E0B">
              <w:rPr>
                <w:vertAlign w:val="subscript"/>
              </w:rPr>
              <w:t>1</w:t>
            </w:r>
          </w:p>
        </w:tc>
        <w:tc>
          <w:tcPr>
            <w:tcW w:w="0" w:type="auto"/>
            <w:vAlign w:val="center"/>
          </w:tcPr>
          <w:p w:rsidR="00102C65" w:rsidRPr="00824E0B" w:rsidRDefault="00102C65" w:rsidP="00ED7C6D">
            <w:pPr>
              <w:jc w:val="center"/>
            </w:pPr>
            <w:r w:rsidRPr="00824E0B">
              <w:t>-B</w:t>
            </w:r>
            <w:r w:rsidRPr="00824E0B">
              <w:rPr>
                <w:vertAlign w:val="subscript"/>
              </w:rPr>
              <w:t>2</w:t>
            </w:r>
          </w:p>
        </w:tc>
        <w:tc>
          <w:tcPr>
            <w:tcW w:w="0" w:type="auto"/>
            <w:vAlign w:val="center"/>
          </w:tcPr>
          <w:p w:rsidR="00102C65" w:rsidRPr="00824E0B" w:rsidRDefault="00102C65" w:rsidP="00ED7C6D">
            <w:pPr>
              <w:jc w:val="center"/>
            </w:pPr>
            <w:r w:rsidRPr="00824E0B">
              <w:t>-B</w:t>
            </w:r>
            <w:r w:rsidRPr="00824E0B">
              <w:rPr>
                <w:vertAlign w:val="subscript"/>
              </w:rPr>
              <w:t>3</w:t>
            </w:r>
          </w:p>
        </w:tc>
      </w:tr>
    </w:tbl>
    <w:p w:rsidR="003E6150" w:rsidRPr="00824E0B" w:rsidRDefault="003E6150" w:rsidP="00EC6C2F"/>
    <w:p w:rsidR="00B03D5B" w:rsidRPr="00824E0B" w:rsidRDefault="00B03D5B" w:rsidP="00EC6C2F">
      <w:r w:rsidRPr="00824E0B">
        <w:tab/>
        <w:t>Here, 18 stator slots are shown</w:t>
      </w:r>
      <w:r w:rsidR="00961BBB" w:rsidRPr="00824E0B">
        <w:t xml:space="preserve"> for one pole pair. Rest of the windings repeat this cycle for each pole pair.</w:t>
      </w:r>
      <w:r w:rsidR="002C4001" w:rsidRPr="00824E0B">
        <w:t xml:space="preserve"> Also, 3D winding diagram of the designed motor is shown in Figure 1.</w:t>
      </w:r>
    </w:p>
    <w:p w:rsidR="002C4001" w:rsidRPr="00824E0B" w:rsidRDefault="002C4001" w:rsidP="00DD6CF1">
      <w:pPr>
        <w:jc w:val="center"/>
      </w:pPr>
      <w:r w:rsidRPr="00824E0B">
        <w:rPr>
          <w:noProof/>
        </w:rPr>
        <w:lastRenderedPageBreak/>
        <w:drawing>
          <wp:inline distT="0" distB="0" distL="0" distR="0" wp14:anchorId="67A90429" wp14:editId="5A117761">
            <wp:extent cx="5759450" cy="5676265"/>
            <wp:effectExtent l="0" t="0" r="0" b="63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5676265"/>
                    </a:xfrm>
                    <a:prstGeom prst="rect">
                      <a:avLst/>
                    </a:prstGeom>
                  </pic:spPr>
                </pic:pic>
              </a:graphicData>
            </a:graphic>
          </wp:inline>
        </w:drawing>
      </w:r>
    </w:p>
    <w:p w:rsidR="002C4001" w:rsidRPr="00824E0B" w:rsidRDefault="002C4001" w:rsidP="009C38D2">
      <w:pPr>
        <w:jc w:val="center"/>
      </w:pPr>
      <w:r w:rsidRPr="00824E0B">
        <w:t>Figure 1: Winding diagram for single layer integral slot winding</w:t>
      </w:r>
    </w:p>
    <w:p w:rsidR="00AB75CF" w:rsidRPr="00824E0B" w:rsidRDefault="00AB75CF" w:rsidP="00AB75CF"/>
    <w:p w:rsidR="00A56FFA" w:rsidRPr="00824E0B" w:rsidRDefault="00A56FFA" w:rsidP="00A56FFA">
      <w:pPr>
        <w:pStyle w:val="Balk2"/>
        <w:numPr>
          <w:ilvl w:val="1"/>
          <w:numId w:val="15"/>
        </w:numPr>
      </w:pPr>
      <w:bookmarkStart w:id="4" w:name="_Toc512283808"/>
      <w:r w:rsidRPr="00824E0B">
        <w:t>Winding Factors</w:t>
      </w:r>
      <w:bookmarkEnd w:id="4"/>
    </w:p>
    <w:p w:rsidR="00792CC6" w:rsidRPr="00824E0B" w:rsidRDefault="00792CC6" w:rsidP="00AB75CF">
      <w:r w:rsidRPr="00824E0B">
        <w:tab/>
      </w:r>
      <w:r w:rsidR="00176BFD" w:rsidRPr="00824E0B">
        <w:t xml:space="preserve">Here, we have </w:t>
      </w:r>
      <w:r w:rsidR="000C66AE" w:rsidRPr="00824E0B">
        <w:t xml:space="preserve">distributed winding diagram with full pithed coils. </w:t>
      </w:r>
      <w:r w:rsidR="004375D9" w:rsidRPr="00824E0B">
        <w:t>Pitch factor is unity due to full pitched coils.</w:t>
      </w:r>
      <w:r w:rsidR="0024362C" w:rsidRPr="00824E0B">
        <w:t xml:space="preserve"> Distribution factor is calculated as follows.</w:t>
      </w:r>
    </w:p>
    <w:p w:rsidR="00E73917" w:rsidRPr="00824E0B" w:rsidRDefault="00665013" w:rsidP="00AB75C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(h)=</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coil span*h</m:t>
              </m:r>
            </m:num>
            <m:den>
              <m:r>
                <w:rPr>
                  <w:rFonts w:ascii="Cambria Math" w:hAnsi="Cambria Math"/>
                </w:rPr>
                <m:t>2</m:t>
              </m:r>
            </m:den>
          </m:f>
          <m:r>
            <w:rPr>
              <w:rFonts w:ascii="Cambria Math" w:hAnsi="Cambria Math"/>
            </w:rPr>
            <m:t>)</m:t>
          </m:r>
        </m:oMath>
      </m:oMathPara>
    </w:p>
    <w:p w:rsidR="00525958" w:rsidRPr="00824E0B" w:rsidRDefault="005F0C8E" w:rsidP="00AB75CF">
      <w:pPr>
        <w:rPr>
          <w:rFonts w:eastAsiaTheme="minorEastAsia"/>
        </w:rPr>
      </w:pPr>
      <w:r w:rsidRPr="00824E0B">
        <w:rPr>
          <w:rFonts w:eastAsiaTheme="minorEastAsia"/>
        </w:rPr>
        <w:tab/>
        <w:t>Where h represents harmonics and coil span is 180 degrees due to full pitched coils.</w:t>
      </w:r>
    </w:p>
    <w:p w:rsidR="00525958" w:rsidRPr="00824E0B" w:rsidRDefault="00525958">
      <w:pPr>
        <w:rPr>
          <w:rFonts w:eastAsiaTheme="minorEastAsia"/>
        </w:rPr>
      </w:pPr>
      <w:r w:rsidRPr="00824E0B">
        <w:rPr>
          <w:rFonts w:eastAsiaTheme="minorEastAsia"/>
        </w:rPr>
        <w:br w:type="page"/>
      </w:r>
    </w:p>
    <w:p w:rsidR="0066275A" w:rsidRPr="00824E0B" w:rsidRDefault="00665013" w:rsidP="00AB75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q*h*</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e>
              </m:func>
            </m:num>
            <m:den>
              <m:r>
                <w:rPr>
                  <w:rFonts w:ascii="Cambria Math" w:eastAsiaTheme="minorEastAsia" w:hAnsi="Cambria Math"/>
                </w:rPr>
                <m:t>q*</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e>
              </m:func>
            </m:den>
          </m:f>
        </m:oMath>
      </m:oMathPara>
    </w:p>
    <w:p w:rsidR="00525958" w:rsidRPr="00824E0B" w:rsidRDefault="00525958" w:rsidP="00525958">
      <w:pPr>
        <w:jc w:val="both"/>
        <w:rPr>
          <w:rFonts w:eastAsiaTheme="minorEastAsia"/>
        </w:rPr>
      </w:pPr>
      <w:r w:rsidRPr="00824E0B">
        <w:rPr>
          <w:rFonts w:eastAsiaTheme="minorEastAsia"/>
        </w:rPr>
        <w:tab/>
        <w:t>Where h is harmonics, q is number of slots per pole per phase, which is 3 as calculated before,</w:t>
      </w:r>
      <w:r w:rsidR="00991DD6" w:rsidRPr="00824E0B">
        <w:rPr>
          <w:rFonts w:eastAsiaTheme="minorEastAsia"/>
        </w:rPr>
        <w:t xml:space="preserve"> and α is the slot angle in electrical degrees. It is calculated as follows.</w:t>
      </w:r>
    </w:p>
    <w:p w:rsidR="00991DD6" w:rsidRPr="00824E0B" w:rsidRDefault="00991DD6" w:rsidP="00525958">
      <w:pPr>
        <w:jc w:val="both"/>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p*180 deg</m:t>
              </m:r>
            </m:num>
            <m:den>
              <m:r>
                <w:rPr>
                  <w:rFonts w:ascii="Cambria Math" w:eastAsiaTheme="minorEastAsia" w:hAnsi="Cambria Math"/>
                </w:rPr>
                <m:t>stator slots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4*180</m:t>
              </m:r>
            </m:num>
            <m:den>
              <m:r>
                <w:rPr>
                  <w:rFonts w:ascii="Cambria Math" w:eastAsiaTheme="minorEastAsia" w:hAnsi="Cambria Math"/>
                </w:rPr>
                <m:t>36</m:t>
              </m:r>
            </m:den>
          </m:f>
          <m:r>
            <w:rPr>
              <w:rFonts w:ascii="Cambria Math" w:eastAsiaTheme="minorEastAsia" w:hAnsi="Cambria Math"/>
            </w:rPr>
            <m:t>=20 deg</m:t>
          </m:r>
        </m:oMath>
      </m:oMathPara>
    </w:p>
    <w:p w:rsidR="002E07BC" w:rsidRPr="00824E0B" w:rsidRDefault="002E07BC" w:rsidP="00525958">
      <w:pPr>
        <w:jc w:val="both"/>
        <w:rPr>
          <w:rFonts w:eastAsiaTheme="minorEastAsia"/>
        </w:rPr>
      </w:pPr>
      <w:r w:rsidRPr="00824E0B">
        <w:rPr>
          <w:rFonts w:eastAsiaTheme="minorEastAsia"/>
        </w:rPr>
        <w:tab/>
        <w:t>Using pitch factor and distribution factor, winding factor is calculated as follows. Also, winding factor for some harmonics are listed in following table.</w:t>
      </w:r>
    </w:p>
    <w:p w:rsidR="00ED097E" w:rsidRPr="00824E0B" w:rsidRDefault="00665013" w:rsidP="0052595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rsidR="0075359F" w:rsidRPr="00824E0B" w:rsidRDefault="0075359F" w:rsidP="00525958">
      <w:pPr>
        <w:jc w:val="both"/>
        <w:rPr>
          <w:rFonts w:eastAsiaTheme="minorEastAsia"/>
        </w:rPr>
      </w:pPr>
    </w:p>
    <w:p w:rsidR="0075359F" w:rsidRPr="00824E0B" w:rsidRDefault="0075359F" w:rsidP="0075359F">
      <w:pPr>
        <w:jc w:val="center"/>
      </w:pPr>
      <w:r w:rsidRPr="00824E0B">
        <w:t>Table 2: Winding factor for some harmonics</w:t>
      </w:r>
    </w:p>
    <w:tbl>
      <w:tblPr>
        <w:tblStyle w:val="KlavuzTablo1Ak"/>
        <w:tblW w:w="0" w:type="auto"/>
        <w:jc w:val="center"/>
        <w:tblLook w:val="04A0" w:firstRow="1" w:lastRow="0" w:firstColumn="1" w:lastColumn="0" w:noHBand="0" w:noVBand="1"/>
      </w:tblPr>
      <w:tblGrid>
        <w:gridCol w:w="2065"/>
        <w:gridCol w:w="2462"/>
        <w:gridCol w:w="2408"/>
        <w:gridCol w:w="2125"/>
      </w:tblGrid>
      <w:tr w:rsidR="00C92FEE" w:rsidRPr="00824E0B" w:rsidTr="00C92FEE">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C92FEE" w:rsidP="00C92FEE">
            <w:pPr>
              <w:jc w:val="center"/>
            </w:pPr>
          </w:p>
        </w:tc>
        <w:tc>
          <w:tcPr>
            <w:tcW w:w="2462" w:type="dxa"/>
            <w:vAlign w:val="center"/>
          </w:tcPr>
          <w:p w:rsidR="00C92FEE" w:rsidRPr="00824E0B" w:rsidRDefault="00C92FEE" w:rsidP="00C92FEE">
            <w:pPr>
              <w:jc w:val="center"/>
              <w:cnfStyle w:val="100000000000" w:firstRow="1" w:lastRow="0" w:firstColumn="0" w:lastColumn="0" w:oddVBand="0" w:evenVBand="0" w:oddHBand="0" w:evenHBand="0" w:firstRowFirstColumn="0" w:firstRowLastColumn="0" w:lastRowFirstColumn="0" w:lastRowLastColumn="0"/>
            </w:pPr>
            <w:r w:rsidRPr="00824E0B">
              <w:t>k</w:t>
            </w:r>
            <w:r w:rsidRPr="00824E0B">
              <w:rPr>
                <w:vertAlign w:val="subscript"/>
              </w:rPr>
              <w:t>p</w:t>
            </w:r>
          </w:p>
        </w:tc>
        <w:tc>
          <w:tcPr>
            <w:tcW w:w="2408" w:type="dxa"/>
            <w:vAlign w:val="center"/>
          </w:tcPr>
          <w:p w:rsidR="00C92FEE" w:rsidRPr="00824E0B" w:rsidRDefault="00C92FEE" w:rsidP="00C92FEE">
            <w:pPr>
              <w:jc w:val="center"/>
              <w:cnfStyle w:val="100000000000" w:firstRow="1" w:lastRow="0" w:firstColumn="0" w:lastColumn="0" w:oddVBand="0" w:evenVBand="0" w:oddHBand="0" w:evenHBand="0" w:firstRowFirstColumn="0" w:firstRowLastColumn="0" w:lastRowFirstColumn="0" w:lastRowLastColumn="0"/>
            </w:pPr>
            <w:r w:rsidRPr="00824E0B">
              <w:t>k</w:t>
            </w:r>
            <w:r w:rsidRPr="00824E0B">
              <w:rPr>
                <w:vertAlign w:val="subscript"/>
              </w:rPr>
              <w:t>d</w:t>
            </w:r>
          </w:p>
        </w:tc>
        <w:tc>
          <w:tcPr>
            <w:tcW w:w="2125" w:type="dxa"/>
            <w:vAlign w:val="center"/>
          </w:tcPr>
          <w:p w:rsidR="00C92FEE" w:rsidRPr="00824E0B" w:rsidRDefault="00C92FEE" w:rsidP="00C92FEE">
            <w:pPr>
              <w:jc w:val="center"/>
              <w:cnfStyle w:val="100000000000" w:firstRow="1" w:lastRow="0" w:firstColumn="0" w:lastColumn="0" w:oddVBand="0" w:evenVBand="0" w:oddHBand="0" w:evenHBand="0" w:firstRowFirstColumn="0" w:firstRowLastColumn="0" w:lastRowFirstColumn="0" w:lastRowLastColumn="0"/>
            </w:pPr>
            <w:r w:rsidRPr="00824E0B">
              <w:t>k</w:t>
            </w:r>
            <w:r w:rsidRPr="00824E0B">
              <w:rPr>
                <w:vertAlign w:val="subscript"/>
              </w:rPr>
              <w:t>w</w:t>
            </w:r>
          </w:p>
        </w:tc>
      </w:tr>
      <w:tr w:rsidR="00C92FEE" w:rsidRPr="00824E0B" w:rsidTr="00C92FEE">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rPr>
            </w:pPr>
            <w:r w:rsidRPr="00824E0B">
              <w:rPr>
                <w:b w:val="0"/>
              </w:rPr>
              <w:t>Fundamental</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0.9598</w:t>
            </w:r>
          </w:p>
        </w:tc>
        <w:tc>
          <w:tcPr>
            <w:tcW w:w="2125"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0.9598</w:t>
            </w:r>
          </w:p>
        </w:tc>
      </w:tr>
      <w:tr w:rsidR="00C92FEE" w:rsidRPr="00824E0B" w:rsidTr="00C92FEE">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vertAlign w:val="superscript"/>
              </w:rPr>
            </w:pPr>
            <w:r w:rsidRPr="00824E0B">
              <w:rPr>
                <w:b w:val="0"/>
              </w:rPr>
              <w:t>3</w:t>
            </w:r>
            <w:r w:rsidRPr="00824E0B">
              <w:rPr>
                <w:b w:val="0"/>
                <w:vertAlign w:val="superscript"/>
              </w:rPr>
              <w:t>rd</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0.6667</w:t>
            </w:r>
          </w:p>
        </w:tc>
        <w:tc>
          <w:tcPr>
            <w:tcW w:w="2125" w:type="dxa"/>
            <w:vAlign w:val="center"/>
          </w:tcPr>
          <w:p w:rsidR="00C92FEE" w:rsidRPr="00824E0B" w:rsidRDefault="00B00F0C" w:rsidP="00C92FEE">
            <w:pPr>
              <w:jc w:val="center"/>
              <w:cnfStyle w:val="000000000000" w:firstRow="0" w:lastRow="0" w:firstColumn="0" w:lastColumn="0" w:oddVBand="0" w:evenVBand="0" w:oddHBand="0" w:evenHBand="0" w:firstRowFirstColumn="0" w:firstRowLastColumn="0" w:lastRowFirstColumn="0" w:lastRowLastColumn="0"/>
            </w:pPr>
            <w:r w:rsidRPr="00824E0B">
              <w:t>-0.6667</w:t>
            </w:r>
          </w:p>
        </w:tc>
      </w:tr>
      <w:tr w:rsidR="00C92FEE" w:rsidRPr="00824E0B" w:rsidTr="00C92FEE">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vertAlign w:val="superscript"/>
              </w:rPr>
            </w:pPr>
            <w:r w:rsidRPr="00824E0B">
              <w:rPr>
                <w:b w:val="0"/>
              </w:rPr>
              <w:t>5</w:t>
            </w:r>
            <w:r w:rsidRPr="00824E0B">
              <w:rPr>
                <w:b w:val="0"/>
                <w:vertAlign w:val="superscript"/>
              </w:rPr>
              <w:t>th</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0.2176</w:t>
            </w:r>
          </w:p>
        </w:tc>
        <w:tc>
          <w:tcPr>
            <w:tcW w:w="2125" w:type="dxa"/>
            <w:vAlign w:val="center"/>
          </w:tcPr>
          <w:p w:rsidR="00C92FEE" w:rsidRPr="00824E0B" w:rsidRDefault="00B00F0C" w:rsidP="00C92FEE">
            <w:pPr>
              <w:jc w:val="center"/>
              <w:cnfStyle w:val="000000000000" w:firstRow="0" w:lastRow="0" w:firstColumn="0" w:lastColumn="0" w:oddVBand="0" w:evenVBand="0" w:oddHBand="0" w:evenHBand="0" w:firstRowFirstColumn="0" w:firstRowLastColumn="0" w:lastRowFirstColumn="0" w:lastRowLastColumn="0"/>
            </w:pPr>
            <w:r w:rsidRPr="00824E0B">
              <w:t>0.2176</w:t>
            </w:r>
          </w:p>
        </w:tc>
      </w:tr>
      <w:tr w:rsidR="00C92FEE" w:rsidRPr="00824E0B" w:rsidTr="00C92FEE">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C92FEE" w:rsidRPr="00824E0B" w:rsidRDefault="00FE5568" w:rsidP="00C92FEE">
            <w:pPr>
              <w:jc w:val="center"/>
              <w:rPr>
                <w:b w:val="0"/>
              </w:rPr>
            </w:pPr>
            <w:r w:rsidRPr="00824E0B">
              <w:rPr>
                <w:b w:val="0"/>
              </w:rPr>
              <w:t>7</w:t>
            </w:r>
            <w:r w:rsidRPr="00824E0B">
              <w:rPr>
                <w:b w:val="0"/>
                <w:vertAlign w:val="superscript"/>
              </w:rPr>
              <w:t>th</w:t>
            </w:r>
          </w:p>
        </w:tc>
        <w:tc>
          <w:tcPr>
            <w:tcW w:w="2462"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08" w:type="dxa"/>
            <w:vAlign w:val="center"/>
          </w:tcPr>
          <w:p w:rsidR="00C92FEE" w:rsidRPr="00824E0B" w:rsidRDefault="00E24E7A" w:rsidP="00C92FEE">
            <w:pPr>
              <w:jc w:val="center"/>
              <w:cnfStyle w:val="000000000000" w:firstRow="0" w:lastRow="0" w:firstColumn="0" w:lastColumn="0" w:oddVBand="0" w:evenVBand="0" w:oddHBand="0" w:evenHBand="0" w:firstRowFirstColumn="0" w:firstRowLastColumn="0" w:lastRowFirstColumn="0" w:lastRowLastColumn="0"/>
            </w:pPr>
            <w:r w:rsidRPr="00824E0B">
              <w:t>-0.1774</w:t>
            </w:r>
          </w:p>
        </w:tc>
        <w:tc>
          <w:tcPr>
            <w:tcW w:w="2125" w:type="dxa"/>
            <w:vAlign w:val="center"/>
          </w:tcPr>
          <w:p w:rsidR="00C92FEE" w:rsidRPr="00824E0B" w:rsidRDefault="00B00F0C" w:rsidP="00C92FEE">
            <w:pPr>
              <w:jc w:val="center"/>
              <w:cnfStyle w:val="000000000000" w:firstRow="0" w:lastRow="0" w:firstColumn="0" w:lastColumn="0" w:oddVBand="0" w:evenVBand="0" w:oddHBand="0" w:evenHBand="0" w:firstRowFirstColumn="0" w:firstRowLastColumn="0" w:lastRowFirstColumn="0" w:lastRowLastColumn="0"/>
            </w:pPr>
            <w:r w:rsidRPr="00824E0B">
              <w:t>1.774</w:t>
            </w:r>
          </w:p>
        </w:tc>
      </w:tr>
    </w:tbl>
    <w:p w:rsidR="00AB75CF" w:rsidRPr="00824E0B" w:rsidRDefault="00AB75CF" w:rsidP="00AB75CF">
      <w:pPr>
        <w:rPr>
          <w:rFonts w:eastAsiaTheme="minorEastAsia"/>
        </w:rPr>
      </w:pPr>
    </w:p>
    <w:p w:rsidR="00CD3B95" w:rsidRPr="00824E0B" w:rsidRDefault="00CD3B95" w:rsidP="00AB75CF">
      <w:pPr>
        <w:rPr>
          <w:rFonts w:eastAsiaTheme="minorEastAsia"/>
        </w:rPr>
      </w:pPr>
      <w:r w:rsidRPr="00824E0B">
        <w:rPr>
          <w:rFonts w:eastAsiaTheme="minorEastAsia"/>
        </w:rPr>
        <w:tab/>
        <w:t>Note that even harmonics does not exist because they have zero pitch factor.</w:t>
      </w:r>
    </w:p>
    <w:p w:rsidR="007B3E52" w:rsidRPr="00824E0B" w:rsidRDefault="007B3E52" w:rsidP="00AB75CF">
      <w:pPr>
        <w:rPr>
          <w:rFonts w:eastAsiaTheme="minorEastAsia"/>
        </w:rPr>
      </w:pPr>
    </w:p>
    <w:p w:rsidR="00372FA7" w:rsidRPr="00824E0B" w:rsidRDefault="00372FA7" w:rsidP="00372FA7">
      <w:pPr>
        <w:pStyle w:val="Balk2"/>
        <w:numPr>
          <w:ilvl w:val="1"/>
          <w:numId w:val="15"/>
        </w:numPr>
        <w:rPr>
          <w:rFonts w:eastAsiaTheme="minorEastAsia"/>
        </w:rPr>
      </w:pPr>
      <w:bookmarkStart w:id="5" w:name="_Toc512283809"/>
      <w:r w:rsidRPr="00824E0B">
        <w:rPr>
          <w:rFonts w:eastAsiaTheme="minorEastAsia"/>
        </w:rPr>
        <w:t xml:space="preserve">Number </w:t>
      </w:r>
      <w:r w:rsidR="007F582F" w:rsidRPr="00824E0B">
        <w:rPr>
          <w:rFonts w:eastAsiaTheme="minorEastAsia"/>
        </w:rPr>
        <w:t xml:space="preserve">of Turns &amp; Conductors </w:t>
      </w:r>
      <w:r w:rsidR="003568FC" w:rsidRPr="00824E0B">
        <w:rPr>
          <w:rFonts w:eastAsiaTheme="minorEastAsia"/>
        </w:rPr>
        <w:t>Calculation</w:t>
      </w:r>
      <w:bookmarkEnd w:id="5"/>
    </w:p>
    <w:p w:rsidR="003267BE" w:rsidRPr="00824E0B" w:rsidRDefault="00C87C2F" w:rsidP="002B4903">
      <w:pPr>
        <w:jc w:val="both"/>
      </w:pPr>
      <w:r w:rsidRPr="00824E0B">
        <w:tab/>
        <w:t>In order to calculate number of turns per phase, we can use</w:t>
      </w:r>
      <w:r w:rsidR="00FE0A1A" w:rsidRPr="00824E0B">
        <w:t xml:space="preserve"> induced voltage relation.</w:t>
      </w:r>
      <w:r w:rsidR="002B4903" w:rsidRPr="00824E0B">
        <w:t xml:space="preserve"> To do this, we first determine some machine parameters. First of all, let’s assume machine is </w:t>
      </w:r>
      <w:r w:rsidR="002B4903" w:rsidRPr="00824E0B">
        <w:rPr>
          <w:b/>
        </w:rPr>
        <w:t xml:space="preserve">wye connected </w:t>
      </w:r>
      <w:r w:rsidR="002B4903" w:rsidRPr="00824E0B">
        <w:t xml:space="preserve">and supplied from </w:t>
      </w:r>
      <w:r w:rsidR="002B4903" w:rsidRPr="00824E0B">
        <w:rPr>
          <w:b/>
        </w:rPr>
        <w:t>380 V</w:t>
      </w:r>
      <w:r w:rsidR="002B4903" w:rsidRPr="00824E0B">
        <w:rPr>
          <w:b/>
          <w:vertAlign w:val="subscript"/>
        </w:rPr>
        <w:t>ll-rms</w:t>
      </w:r>
      <w:r w:rsidR="002B4903" w:rsidRPr="00824E0B">
        <w:t xml:space="preserve"> voltage source. In that case, we have 220 V</w:t>
      </w:r>
      <w:r w:rsidR="002B4903" w:rsidRPr="00824E0B">
        <w:rPr>
          <w:vertAlign w:val="subscript"/>
        </w:rPr>
        <w:t>rms</w:t>
      </w:r>
      <w:r w:rsidR="002B4903" w:rsidRPr="00824E0B">
        <w:t xml:space="preserve"> phase voltage.</w:t>
      </w:r>
      <w:r w:rsidR="003267BE" w:rsidRPr="00824E0B">
        <w:t xml:space="preserve"> </w:t>
      </w:r>
    </w:p>
    <w:p w:rsidR="003568FC" w:rsidRPr="00824E0B" w:rsidRDefault="00665013" w:rsidP="003267BE">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rms</m:t>
              </m:r>
            </m:sub>
          </m:sSub>
          <m:r>
            <w:rPr>
              <w:rFonts w:ascii="Cambria Math" w:hAnsi="Cambria Math"/>
            </w:rPr>
            <m:t>=4.44*</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pp</m:t>
              </m:r>
            </m:sub>
          </m:sSub>
        </m:oMath>
      </m:oMathPara>
    </w:p>
    <w:p w:rsidR="002F7588" w:rsidRPr="00824E0B" w:rsidRDefault="00665013" w:rsidP="003267BE">
      <w:pPr>
        <w:jc w:val="cente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oMath>
      </m:oMathPara>
    </w:p>
    <w:p w:rsidR="00FB3770" w:rsidRPr="00824E0B" w:rsidRDefault="00FB3770" w:rsidP="00FB3770">
      <w:pPr>
        <w:jc w:val="both"/>
      </w:pPr>
      <w:r w:rsidRPr="00824E0B">
        <w:t>Where e</w:t>
      </w:r>
      <w:r w:rsidRPr="00824E0B">
        <w:rPr>
          <w:vertAlign w:val="subscript"/>
        </w:rPr>
        <w:t>rms</w:t>
      </w:r>
      <w:r w:rsidRPr="00824E0B">
        <w:t xml:space="preserve"> is the induced phase voltage,</w:t>
      </w:r>
      <w:r w:rsidR="00CA78BB" w:rsidRPr="00824E0B">
        <w:t xml:space="preserve"> which is 220 V,</w:t>
      </w:r>
      <w:r w:rsidRPr="00824E0B">
        <w:t xml:space="preserve"> N</w:t>
      </w:r>
      <w:r w:rsidRPr="00824E0B">
        <w:rPr>
          <w:vertAlign w:val="subscript"/>
        </w:rPr>
        <w:t>ph</w:t>
      </w:r>
      <w:r w:rsidRPr="00824E0B">
        <w:t xml:space="preserve"> is the number of turns per phase, f is the supply frequency, k</w:t>
      </w:r>
      <w:r w:rsidRPr="00824E0B">
        <w:rPr>
          <w:vertAlign w:val="subscript"/>
        </w:rPr>
        <w:t>w</w:t>
      </w:r>
      <w:r w:rsidRPr="00824E0B">
        <w:t xml:space="preserve"> is the fundamental winding factor</w:t>
      </w:r>
      <w:r w:rsidR="00AD5ADA" w:rsidRPr="00824E0B">
        <w:t>, which is 0.9588</w:t>
      </w:r>
      <w:r w:rsidR="001136D7" w:rsidRPr="00824E0B">
        <w:t>,</w:t>
      </w:r>
      <w:r w:rsidRPr="00824E0B">
        <w:t xml:space="preserve"> and </w:t>
      </w:r>
      <m:oMath>
        <m:sSub>
          <m:sSubPr>
            <m:ctrlPr>
              <w:rPr>
                <w:rFonts w:ascii="Cambria Math" w:hAnsi="Cambria Math"/>
                <w:i/>
              </w:rPr>
            </m:ctrlPr>
          </m:sSubPr>
          <m:e>
            <m:r>
              <w:rPr>
                <w:rFonts w:ascii="Cambria Math" w:hAnsi="Cambria Math"/>
              </w:rPr>
              <m:t>Φ</m:t>
            </m:r>
          </m:e>
          <m:sub>
            <m:r>
              <w:rPr>
                <w:rFonts w:ascii="Cambria Math" w:hAnsi="Cambria Math"/>
              </w:rPr>
              <m:t>pp</m:t>
            </m:r>
          </m:sub>
        </m:sSub>
      </m:oMath>
      <w:r w:rsidRPr="00824E0B">
        <w:rPr>
          <w:rFonts w:eastAsiaTheme="minorEastAsia"/>
        </w:rPr>
        <w:t xml:space="preserve"> is the </w:t>
      </w:r>
      <w:r w:rsidR="0001733E" w:rsidRPr="00824E0B">
        <w:rPr>
          <w:rFonts w:eastAsiaTheme="minorEastAsia"/>
        </w:rPr>
        <w:t xml:space="preserve">peak </w:t>
      </w:r>
      <w:r w:rsidRPr="00824E0B">
        <w:rPr>
          <w:rFonts w:eastAsiaTheme="minorEastAsia"/>
        </w:rPr>
        <w:t>flux per pole</w:t>
      </w:r>
      <w:r w:rsidR="0001733E" w:rsidRPr="00824E0B">
        <w:rPr>
          <w:rFonts w:eastAsiaTheme="minorEastAsia"/>
        </w:rPr>
        <w:t xml:space="preserve">. Flux per pole is calculated as average flux density in the air gap and pole area. Average flux density is also known as </w:t>
      </w:r>
      <w:r w:rsidR="0001733E" w:rsidRPr="00824E0B">
        <w:rPr>
          <w:rFonts w:eastAsiaTheme="minorEastAsia"/>
          <w:b/>
        </w:rPr>
        <w:t>magnetic loading</w:t>
      </w:r>
      <w:r w:rsidR="0001733E" w:rsidRPr="00824E0B">
        <w:rPr>
          <w:rFonts w:eastAsiaTheme="minorEastAsia"/>
        </w:rPr>
        <w:t xml:space="preserve"> of the machine, which is usually taken as 0.35-0.6 T</w:t>
      </w:r>
      <w:r w:rsidR="00510F19" w:rsidRPr="00824E0B">
        <w:rPr>
          <w:rFonts w:eastAsiaTheme="minorEastAsia"/>
        </w:rPr>
        <w:t>.</w:t>
      </w:r>
      <w:r w:rsidR="005F10A6" w:rsidRPr="00824E0B">
        <w:rPr>
          <w:rFonts w:eastAsiaTheme="minorEastAsia"/>
          <w:b/>
        </w:rPr>
        <w:t xml:space="preserve"> </w:t>
      </w:r>
      <w:r w:rsidR="005F10A6" w:rsidRPr="00824E0B">
        <w:rPr>
          <w:rFonts w:eastAsiaTheme="minorEastAsia"/>
        </w:rPr>
        <w:t xml:space="preserve"> In the design, let’s assume </w:t>
      </w:r>
      <w:r w:rsidR="005F10A6" w:rsidRPr="00824E0B">
        <w:rPr>
          <w:rFonts w:eastAsiaTheme="minorEastAsia"/>
          <w:b/>
        </w:rPr>
        <w:t>supply frequency is 50 Hz.</w:t>
      </w:r>
    </w:p>
    <w:p w:rsidR="007B3E52" w:rsidRPr="00824E0B" w:rsidRDefault="007B3E52" w:rsidP="00AB75CF">
      <w:pPr>
        <w:rPr>
          <w:rFonts w:eastAsiaTheme="minorEastAsia"/>
        </w:rPr>
      </w:pPr>
    </w:p>
    <w:p w:rsidR="00A278D8" w:rsidRPr="00824E0B" w:rsidRDefault="00A278D8" w:rsidP="00AB75CF">
      <w:pPr>
        <w:rPr>
          <w:rFonts w:eastAsiaTheme="minorEastAsia"/>
        </w:rPr>
      </w:pPr>
    </w:p>
    <w:p w:rsidR="00A278D8" w:rsidRPr="00824E0B" w:rsidRDefault="00665013" w:rsidP="00AB75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=0.35 T</m:t>
          </m:r>
        </m:oMath>
      </m:oMathPara>
    </w:p>
    <w:p w:rsidR="00797E3F" w:rsidRPr="00824E0B" w:rsidRDefault="00665013" w:rsidP="00AB75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gap</m:t>
                  </m:r>
                </m:sub>
              </m:sSub>
              <m:r>
                <w:rPr>
                  <w:rFonts w:ascii="Cambria Math" w:eastAsiaTheme="minorEastAsia" w:hAnsi="Cambria Math"/>
                </w:rPr>
                <m:t>*π*length</m:t>
              </m:r>
            </m:num>
            <m:den>
              <m:r>
                <w:rPr>
                  <w:rFonts w:ascii="Cambria Math" w:eastAsiaTheme="minorEastAsia" w:hAnsi="Cambria Math"/>
                </w:rPr>
                <m:t>p</m:t>
              </m:r>
            </m:den>
          </m:f>
        </m:oMath>
      </m:oMathPara>
    </w:p>
    <w:p w:rsidR="00B611F9" w:rsidRPr="00824E0B" w:rsidRDefault="003024E2" w:rsidP="00B611F9">
      <w:pPr>
        <w:rPr>
          <w:b/>
        </w:rPr>
      </w:pPr>
      <w:r w:rsidRPr="00824E0B">
        <w:tab/>
      </w:r>
      <w:r w:rsidR="00C004A5" w:rsidRPr="00824E0B">
        <w:t>where dia</w:t>
      </w:r>
      <w:r w:rsidR="00C004A5" w:rsidRPr="00824E0B">
        <w:rPr>
          <w:vertAlign w:val="subscript"/>
        </w:rPr>
        <w:t>gap</w:t>
      </w:r>
      <w:r w:rsidR="00C004A5" w:rsidRPr="00824E0B">
        <w:t xml:space="preserve"> is air gap diameter and length is the axial length of the motor. </w:t>
      </w:r>
      <w:r w:rsidR="00C004A5" w:rsidRPr="00824E0B">
        <w:rPr>
          <w:b/>
        </w:rPr>
        <w:t>Let’s define axial length of the motor is equal to inner stator diameter of the motor, which is 135 mm.</w:t>
      </w:r>
    </w:p>
    <w:p w:rsidR="00BF2C19" w:rsidRPr="00824E0B" w:rsidRDefault="00665013" w:rsidP="00B611F9">
      <w:pP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eastAsiaTheme="minorEastAsia" w:hAnsi="Cambria Math"/>
            </w:rPr>
            <m:t>=5 mWb</m:t>
          </m:r>
        </m:oMath>
      </m:oMathPara>
    </w:p>
    <w:p w:rsidR="00D31734" w:rsidRPr="00824E0B" w:rsidRDefault="00D31734" w:rsidP="00B611F9">
      <w:pPr>
        <w:rPr>
          <w:rFonts w:eastAsiaTheme="minorEastAsia"/>
        </w:rPr>
      </w:pPr>
      <w:r w:rsidRPr="00824E0B">
        <w:rPr>
          <w:rFonts w:eastAsiaTheme="minorEastAsia"/>
          <w:b/>
        </w:rPr>
        <w:tab/>
      </w:r>
      <w:r w:rsidRPr="00824E0B">
        <w:rPr>
          <w:rFonts w:eastAsiaTheme="minorEastAsia"/>
        </w:rPr>
        <w:t>Using this, number of turns per phase can be calculated easily.</w:t>
      </w:r>
    </w:p>
    <w:p w:rsidR="00CA78BB" w:rsidRPr="00824E0B" w:rsidRDefault="00665013" w:rsidP="00B611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rms</m:t>
                  </m:r>
                </m:sub>
              </m:sSub>
            </m:num>
            <m:den>
              <m:r>
                <w:rPr>
                  <w:rFonts w:ascii="Cambria Math" w:eastAsiaTheme="minorEastAsia" w:hAnsi="Cambria Math"/>
                </w:rPr>
                <m:t>4.44*f*</m:t>
              </m:r>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den>
          </m:f>
          <m:r>
            <w:rPr>
              <w:rFonts w:ascii="Cambria Math" w:eastAsiaTheme="minorEastAsia" w:hAnsi="Cambria Math"/>
            </w:rPr>
            <m:t>=206 turns</m:t>
          </m:r>
        </m:oMath>
      </m:oMathPara>
    </w:p>
    <w:p w:rsidR="00962A11" w:rsidRPr="00824E0B" w:rsidRDefault="00962A11" w:rsidP="00B611F9">
      <w:pPr>
        <w:rPr>
          <w:rFonts w:eastAsiaTheme="minorEastAsia"/>
        </w:rPr>
      </w:pPr>
      <w:r w:rsidRPr="00824E0B">
        <w:rPr>
          <w:rFonts w:eastAsiaTheme="minorEastAsia"/>
        </w:rPr>
        <w:tab/>
        <w:t>Number of conductors in a stator slot is calculated as follows.</w:t>
      </w:r>
    </w:p>
    <w:p w:rsidR="003024E2" w:rsidRPr="00824E0B" w:rsidRDefault="00665013" w:rsidP="00962A1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num>
            <m:den>
              <m:f>
                <m:fPr>
                  <m:ctrlPr>
                    <w:rPr>
                      <w:rFonts w:ascii="Cambria Math" w:eastAsiaTheme="minorEastAsia" w:hAnsi="Cambria Math"/>
                      <w:i/>
                    </w:rPr>
                  </m:ctrlPr>
                </m:fPr>
                <m:num>
                  <m:r>
                    <w:rPr>
                      <w:rFonts w:ascii="Cambria Math" w:eastAsiaTheme="minorEastAsia" w:hAnsi="Cambria Math"/>
                    </w:rPr>
                    <m:t>slots per phase</m:t>
                  </m:r>
                </m:num>
                <m:den>
                  <m:r>
                    <w:rPr>
                      <w:rFonts w:ascii="Cambria Math" w:eastAsiaTheme="minorEastAsia" w:hAnsi="Cambria Math"/>
                    </w:rPr>
                    <m:t>2</m:t>
                  </m:r>
                </m:den>
              </m:f>
            </m:den>
          </m:f>
        </m:oMath>
      </m:oMathPara>
    </w:p>
    <w:p w:rsidR="00D126F2" w:rsidRPr="00824E0B" w:rsidRDefault="00665013" w:rsidP="00B611F9">
      <m:oMathPara>
        <m:oMath>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m:t>
          </m:r>
          <m:f>
            <m:fPr>
              <m:ctrlPr>
                <w:rPr>
                  <w:rFonts w:ascii="Cambria Math" w:hAnsi="Cambria Math"/>
                  <w:i/>
                </w:rPr>
              </m:ctrlPr>
            </m:fPr>
            <m:num>
              <m:r>
                <w:rPr>
                  <w:rFonts w:ascii="Cambria Math" w:hAnsi="Cambria Math"/>
                </w:rPr>
                <m:t>206</m:t>
              </m:r>
            </m:num>
            <m:den>
              <m:r>
                <w:rPr>
                  <w:rFonts w:ascii="Cambria Math" w:hAnsi="Cambria Math"/>
                </w:rPr>
                <m:t>12/2</m:t>
              </m:r>
            </m:den>
          </m:f>
          <m:r>
            <w:rPr>
              <w:rFonts w:ascii="Cambria Math" w:hAnsi="Cambria Math"/>
            </w:rPr>
            <m:t>=34 conductors</m:t>
          </m:r>
        </m:oMath>
      </m:oMathPara>
    </w:p>
    <w:p w:rsidR="00B611F9" w:rsidRPr="00824E0B" w:rsidRDefault="00B611F9" w:rsidP="00B611F9"/>
    <w:p w:rsidR="000D2AF7" w:rsidRPr="00824E0B" w:rsidRDefault="00781BA7" w:rsidP="000D2AF7">
      <w:pPr>
        <w:pStyle w:val="Balk2"/>
        <w:numPr>
          <w:ilvl w:val="1"/>
          <w:numId w:val="15"/>
        </w:numPr>
      </w:pPr>
      <w:bookmarkStart w:id="6" w:name="_Toc512283810"/>
      <w:r w:rsidRPr="00824E0B">
        <w:t xml:space="preserve">Fill Factor &amp; </w:t>
      </w:r>
      <w:r w:rsidR="000D2AF7" w:rsidRPr="00824E0B">
        <w:t>Wire Size</w:t>
      </w:r>
      <w:bookmarkEnd w:id="6"/>
    </w:p>
    <w:p w:rsidR="000D2AF7" w:rsidRPr="00824E0B" w:rsidRDefault="000D2AF7" w:rsidP="00AE1430">
      <w:pPr>
        <w:jc w:val="both"/>
      </w:pPr>
      <w:r w:rsidRPr="00824E0B">
        <w:tab/>
      </w:r>
      <w:r w:rsidR="00F213F2" w:rsidRPr="00824E0B">
        <w:t xml:space="preserve">Here, let’s define </w:t>
      </w:r>
      <w:r w:rsidR="00F213F2" w:rsidRPr="00824E0B">
        <w:rPr>
          <w:b/>
        </w:rPr>
        <w:t>fill factor of the machine is 0.7</w:t>
      </w:r>
      <w:r w:rsidR="00F213F2" w:rsidRPr="00824E0B">
        <w:t xml:space="preserve">. </w:t>
      </w:r>
      <w:r w:rsidR="00AE1430" w:rsidRPr="00824E0B">
        <w:t>This determines ratio of total wire cross section area to total slot area in a slot.</w:t>
      </w:r>
      <w:r w:rsidR="00B51143" w:rsidRPr="00824E0B">
        <w:t xml:space="preserve"> Using this, we can calculate cross section area of a wire.</w:t>
      </w:r>
    </w:p>
    <w:p w:rsidR="00B51143" w:rsidRPr="00824E0B" w:rsidRDefault="00665013" w:rsidP="00AE1430">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slot area*fill factor</m:t>
              </m:r>
            </m:num>
            <m:den>
              <m:sSub>
                <m:sSubPr>
                  <m:ctrlPr>
                    <w:rPr>
                      <w:rFonts w:ascii="Cambria Math" w:hAnsi="Cambria Math"/>
                      <w:i/>
                    </w:rPr>
                  </m:ctrlPr>
                </m:sSubPr>
                <m:e>
                  <m:r>
                    <w:rPr>
                      <w:rFonts w:ascii="Cambria Math" w:hAnsi="Cambria Math"/>
                    </w:rPr>
                    <m:t>N</m:t>
                  </m:r>
                </m:e>
                <m:sub>
                  <m:r>
                    <w:rPr>
                      <w:rFonts w:ascii="Cambria Math" w:hAnsi="Cambria Math"/>
                    </w:rPr>
                    <m:t>cond</m:t>
                  </m:r>
                </m:sub>
              </m:sSub>
            </m:den>
          </m:f>
          <m:r>
            <w:rPr>
              <w:rFonts w:ascii="Cambria Math" w:hAnsi="Cambria Math"/>
            </w:rPr>
            <m:t>=2.57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74439C" w:rsidRPr="00824E0B" w:rsidRDefault="0074439C" w:rsidP="00AE1430">
      <w:pPr>
        <w:jc w:val="both"/>
        <w:rPr>
          <w:rFonts w:eastAsiaTheme="minorEastAsia"/>
        </w:rPr>
      </w:pPr>
      <m:oMathPara>
        <m:oMath>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num>
                <m:den>
                  <m:r>
                    <w:rPr>
                      <w:rFonts w:ascii="Cambria Math" w:eastAsiaTheme="minorEastAsia" w:hAnsi="Cambria Math"/>
                    </w:rPr>
                    <m:t>pi</m:t>
                  </m:r>
                </m:den>
              </m:f>
            </m:e>
          </m:rad>
          <m:r>
            <w:rPr>
              <w:rFonts w:ascii="Cambria Math" w:eastAsiaTheme="minorEastAsia" w:hAnsi="Cambria Math"/>
            </w:rPr>
            <m:t>=1.8 mm</m:t>
          </m:r>
        </m:oMath>
      </m:oMathPara>
    </w:p>
    <w:p w:rsidR="00C23A12" w:rsidRPr="00824E0B" w:rsidRDefault="00C23A12" w:rsidP="00AE1430">
      <w:pPr>
        <w:jc w:val="both"/>
        <w:rPr>
          <w:rFonts w:eastAsiaTheme="minorEastAsia"/>
        </w:rPr>
      </w:pPr>
      <w:r w:rsidRPr="00824E0B">
        <w:rPr>
          <w:rFonts w:eastAsiaTheme="minorEastAsia"/>
        </w:rPr>
        <w:tab/>
        <w:t>In this part, we should also consider current density in the account. At the end of the design, current density should be checked whether we are safe or not.</w:t>
      </w:r>
    </w:p>
    <w:p w:rsidR="00982C28" w:rsidRPr="00824E0B" w:rsidRDefault="00982C28" w:rsidP="00AE1430">
      <w:pPr>
        <w:jc w:val="both"/>
        <w:rPr>
          <w:rFonts w:eastAsiaTheme="minorEastAsia"/>
        </w:rPr>
      </w:pPr>
      <m:oMathPara>
        <m:oMath>
          <m:r>
            <w:rPr>
              <w:rFonts w:ascii="Cambria Math" w:eastAsiaTheme="minorEastAsia" w:hAnsi="Cambria Math"/>
            </w:rPr>
            <m:t>current density=</m:t>
          </m:r>
          <m:f>
            <m:fPr>
              <m:ctrlPr>
                <w:rPr>
                  <w:rFonts w:ascii="Cambria Math" w:eastAsiaTheme="minorEastAsia" w:hAnsi="Cambria Math"/>
                  <w:i/>
                </w:rPr>
              </m:ctrlPr>
            </m:fPr>
            <m:num>
              <m:r>
                <w:rPr>
                  <w:rFonts w:ascii="Cambria Math" w:eastAsiaTheme="minorEastAsia" w:hAnsi="Cambria Math"/>
                </w:rPr>
                <m:t>phase current</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den>
          </m:f>
        </m:oMath>
      </m:oMathPara>
    </w:p>
    <w:p w:rsidR="0072257B" w:rsidRPr="00824E0B" w:rsidRDefault="007559D6" w:rsidP="00AE1430">
      <w:pPr>
        <w:jc w:val="both"/>
        <w:rPr>
          <w:rFonts w:eastAsiaTheme="minorEastAsia"/>
        </w:rPr>
      </w:pPr>
      <w:r w:rsidRPr="00824E0B">
        <w:rPr>
          <w:rFonts w:eastAsiaTheme="minorEastAsia"/>
        </w:rPr>
        <w:tab/>
        <w:t>Current density up to 5 A/mm</w:t>
      </w:r>
      <w:r w:rsidRPr="00824E0B">
        <w:rPr>
          <w:rFonts w:eastAsiaTheme="minorEastAsia"/>
          <w:vertAlign w:val="superscript"/>
        </w:rPr>
        <w:t>2</w:t>
      </w:r>
      <w:r w:rsidRPr="00824E0B">
        <w:rPr>
          <w:rFonts w:eastAsiaTheme="minorEastAsia"/>
        </w:rPr>
        <w:t xml:space="preserve"> is safe.</w:t>
      </w:r>
    </w:p>
    <w:p w:rsidR="00B569DF" w:rsidRPr="00824E0B" w:rsidRDefault="00B569DF">
      <w:pPr>
        <w:rPr>
          <w:rFonts w:eastAsiaTheme="minorEastAsia"/>
        </w:rPr>
      </w:pPr>
      <w:r w:rsidRPr="00824E0B">
        <w:rPr>
          <w:rFonts w:eastAsiaTheme="minorEastAsia"/>
        </w:rPr>
        <w:br w:type="page"/>
      </w:r>
    </w:p>
    <w:p w:rsidR="000243F4" w:rsidRPr="00824E0B" w:rsidRDefault="00FB530F" w:rsidP="00B569DF">
      <w:pPr>
        <w:pStyle w:val="Balk2"/>
        <w:numPr>
          <w:ilvl w:val="1"/>
          <w:numId w:val="15"/>
        </w:numPr>
        <w:rPr>
          <w:rFonts w:eastAsiaTheme="minorEastAsia"/>
        </w:rPr>
      </w:pPr>
      <w:bookmarkStart w:id="7" w:name="_Toc512283811"/>
      <w:r w:rsidRPr="00824E0B">
        <w:rPr>
          <w:rFonts w:eastAsiaTheme="minorEastAsia"/>
        </w:rPr>
        <w:lastRenderedPageBreak/>
        <w:t>Voltage &amp; Current Ratings</w:t>
      </w:r>
      <w:r w:rsidR="004836A0" w:rsidRPr="00824E0B">
        <w:rPr>
          <w:rFonts w:eastAsiaTheme="minorEastAsia"/>
        </w:rPr>
        <w:t>, Output Power</w:t>
      </w:r>
      <w:bookmarkEnd w:id="7"/>
    </w:p>
    <w:p w:rsidR="00266BB5" w:rsidRPr="00824E0B" w:rsidRDefault="00266BB5" w:rsidP="00266BB5"/>
    <w:p w:rsidR="00266BB5" w:rsidRPr="00824E0B" w:rsidRDefault="00266BB5" w:rsidP="00E75FA2">
      <w:pPr>
        <w:jc w:val="both"/>
      </w:pPr>
      <w:r w:rsidRPr="00824E0B">
        <w:tab/>
        <w:t>In the design, we have 380 V</w:t>
      </w:r>
      <w:r w:rsidRPr="00824E0B">
        <w:rPr>
          <w:vertAlign w:val="subscript"/>
        </w:rPr>
        <w:t>rms</w:t>
      </w:r>
      <w:r w:rsidRPr="00824E0B">
        <w:t xml:space="preserve"> line voltage and wye connection. This means 220 V</w:t>
      </w:r>
      <w:r w:rsidRPr="00824E0B">
        <w:rPr>
          <w:vertAlign w:val="subscript"/>
        </w:rPr>
        <w:t>rms</w:t>
      </w:r>
      <w:r w:rsidRPr="00824E0B">
        <w:t xml:space="preserve"> phase voltage.</w:t>
      </w:r>
      <w:r w:rsidR="00966ABB" w:rsidRPr="00824E0B">
        <w:t xml:space="preserve"> </w:t>
      </w:r>
      <w:r w:rsidR="00167981" w:rsidRPr="00824E0B">
        <w:t xml:space="preserve">For current calculation, we should first determine electrical loading of the machine. </w:t>
      </w:r>
      <w:r w:rsidR="00E75FA2" w:rsidRPr="00824E0B">
        <w:t xml:space="preserve">Electrical loading </w:t>
      </w:r>
      <w:r w:rsidR="002111FF" w:rsidRPr="00824E0B">
        <w:t>is rms ampere turns per unit length of the air gap and its unit is A/m.</w:t>
      </w:r>
      <w:r w:rsidR="004247DA" w:rsidRPr="00824E0B">
        <w:t xml:space="preserve"> It is calculated as follows.</w:t>
      </w:r>
    </w:p>
    <w:p w:rsidR="004247DA" w:rsidRPr="00824E0B" w:rsidRDefault="004247DA" w:rsidP="00E75FA2">
      <w:pPr>
        <w:jc w:val="both"/>
        <w:rPr>
          <w:rFonts w:eastAsiaTheme="minorEastAsia"/>
        </w:rPr>
      </w:pPr>
      <m:oMathPara>
        <m:oMath>
          <m:r>
            <w:rPr>
              <w:rFonts w:ascii="Cambria Math" w:hAnsi="Cambria Math"/>
            </w:rPr>
            <m:t>electrical loading=</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all slots</m:t>
                  </m:r>
                </m:sub>
                <m:sup/>
                <m:e>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ph</m:t>
                      </m:r>
                    </m:sub>
                  </m:sSub>
                </m:e>
              </m:nary>
            </m:num>
            <m:den>
              <m:r>
                <w:rPr>
                  <w:rFonts w:ascii="Cambria Math" w:hAnsi="Cambria Math"/>
                </w:rPr>
                <m:t>π*di</m:t>
              </m:r>
              <m:sSub>
                <m:sSubPr>
                  <m:ctrlPr>
                    <w:rPr>
                      <w:rFonts w:ascii="Cambria Math" w:hAnsi="Cambria Math"/>
                      <w:i/>
                    </w:rPr>
                  </m:ctrlPr>
                </m:sSubPr>
                <m:e>
                  <m:r>
                    <w:rPr>
                      <w:rFonts w:ascii="Cambria Math" w:hAnsi="Cambria Math"/>
                    </w:rPr>
                    <m:t>a</m:t>
                  </m:r>
                </m:e>
                <m:sub>
                  <m:r>
                    <w:rPr>
                      <w:rFonts w:ascii="Cambria Math" w:hAnsi="Cambria Math"/>
                    </w:rPr>
                    <m:t>gap</m:t>
                  </m:r>
                </m:sub>
              </m:sSub>
            </m:den>
          </m:f>
        </m:oMath>
      </m:oMathPara>
    </w:p>
    <w:p w:rsidR="001B6939" w:rsidRPr="00824E0B" w:rsidRDefault="001B6939" w:rsidP="00E75FA2">
      <w:pPr>
        <w:jc w:val="both"/>
        <w:rPr>
          <w:rFonts w:eastAsiaTheme="minorEastAsia"/>
        </w:rPr>
      </w:pPr>
      <w:r w:rsidRPr="00824E0B">
        <w:rPr>
          <w:rFonts w:eastAsiaTheme="minorEastAsia"/>
        </w:rPr>
        <w:tab/>
        <w:t xml:space="preserve">In this equation, only unknown is phase current and we should also set electrical loading. In the induction machines, it is safe to have </w:t>
      </w:r>
      <w:r w:rsidR="000749FE" w:rsidRPr="00824E0B">
        <w:rPr>
          <w:rFonts w:eastAsiaTheme="minorEastAsia"/>
        </w:rPr>
        <w:t>2</w:t>
      </w:r>
      <w:r w:rsidRPr="00824E0B">
        <w:rPr>
          <w:rFonts w:eastAsiaTheme="minorEastAsia"/>
        </w:rPr>
        <w:t xml:space="preserve">0-65 kA/m of electrical loading. In our design, let’s set </w:t>
      </w:r>
      <w:r w:rsidRPr="00824E0B">
        <w:rPr>
          <w:rFonts w:eastAsiaTheme="minorEastAsia"/>
          <w:b/>
        </w:rPr>
        <w:t>electrical loading as 24 kA/m.</w:t>
      </w:r>
      <w:r w:rsidR="000749FE" w:rsidRPr="00824E0B">
        <w:rPr>
          <w:rFonts w:eastAsiaTheme="minorEastAsia"/>
          <w:b/>
        </w:rPr>
        <w:t xml:space="preserve"> </w:t>
      </w:r>
      <w:r w:rsidR="004946BC" w:rsidRPr="00824E0B">
        <w:rPr>
          <w:rFonts w:eastAsiaTheme="minorEastAsia"/>
        </w:rPr>
        <w:t>Then, phase current can be calculated easily.</w:t>
      </w:r>
    </w:p>
    <w:p w:rsidR="004946BC" w:rsidRPr="00824E0B" w:rsidRDefault="00665013" w:rsidP="00E75FA2">
      <w:pPr>
        <w:jc w:val="both"/>
      </w:pPr>
      <m:oMathPara>
        <m:oMath>
          <m:sSub>
            <m:sSubPr>
              <m:ctrlPr>
                <w:rPr>
                  <w:rFonts w:ascii="Cambria Math" w:hAnsi="Cambria Math"/>
                  <w:i/>
                </w:rPr>
              </m:ctrlPr>
            </m:sSubPr>
            <m:e>
              <m:r>
                <w:rPr>
                  <w:rFonts w:ascii="Cambria Math" w:hAnsi="Cambria Math"/>
                </w:rPr>
                <m:t>I</m:t>
              </m:r>
            </m:e>
            <m:sub>
              <m:r>
                <w:rPr>
                  <w:rFonts w:ascii="Cambria Math" w:hAnsi="Cambria Math"/>
                </w:rPr>
                <m:t>ph</m:t>
              </m:r>
            </m:sub>
          </m:sSub>
          <m:r>
            <w:rPr>
              <w:rFonts w:ascii="Cambria Math" w:hAnsi="Cambria Math"/>
            </w:rPr>
            <m:t>=</m:t>
          </m:r>
          <m:f>
            <m:fPr>
              <m:ctrlPr>
                <w:rPr>
                  <w:rFonts w:ascii="Cambria Math" w:hAnsi="Cambria Math"/>
                  <w:i/>
                </w:rPr>
              </m:ctrlPr>
            </m:fPr>
            <m:num>
              <m:r>
                <w:rPr>
                  <w:rFonts w:ascii="Cambria Math" w:hAnsi="Cambria Math"/>
                </w:rPr>
                <m:t>24000*π*0.1346</m:t>
              </m:r>
            </m:num>
            <m:den>
              <m:r>
                <w:rPr>
                  <w:rFonts w:ascii="Cambria Math" w:hAnsi="Cambria Math"/>
                </w:rPr>
                <m:t>36*34</m:t>
              </m:r>
            </m:den>
          </m:f>
          <m:r>
            <w:rPr>
              <w:rFonts w:ascii="Cambria Math" w:hAnsi="Cambria Math"/>
            </w:rPr>
            <m:t xml:space="preserve">=8.2 </m:t>
          </m:r>
          <m:sSub>
            <m:sSubPr>
              <m:ctrlPr>
                <w:rPr>
                  <w:rFonts w:ascii="Cambria Math" w:hAnsi="Cambria Math"/>
                  <w:i/>
                </w:rPr>
              </m:ctrlPr>
            </m:sSubPr>
            <m:e>
              <m:r>
                <w:rPr>
                  <w:rFonts w:ascii="Cambria Math" w:hAnsi="Cambria Math"/>
                </w:rPr>
                <m:t>A</m:t>
              </m:r>
            </m:e>
            <m:sub>
              <m:r>
                <w:rPr>
                  <w:rFonts w:ascii="Cambria Math" w:hAnsi="Cambria Math"/>
                </w:rPr>
                <m:t>rms</m:t>
              </m:r>
            </m:sub>
          </m:sSub>
        </m:oMath>
      </m:oMathPara>
    </w:p>
    <w:p w:rsidR="00EB3C62" w:rsidRPr="00824E0B" w:rsidRDefault="00EB3C62" w:rsidP="00EB3C62">
      <w:pPr>
        <w:contextualSpacing/>
        <w:jc w:val="right"/>
        <w:rPr>
          <w:rFonts w:ascii="Arial" w:hAnsi="Arial" w:cs="Arial"/>
          <w:sz w:val="24"/>
          <w:szCs w:val="28"/>
        </w:rPr>
      </w:pPr>
    </w:p>
    <w:p w:rsidR="00B87066" w:rsidRPr="00824E0B" w:rsidRDefault="00B87066" w:rsidP="00B87066">
      <w:r w:rsidRPr="00824E0B">
        <w:tab/>
        <w:t>To be safe, let’s check current density of windings.</w:t>
      </w:r>
    </w:p>
    <w:p w:rsidR="00B87066" w:rsidRPr="00824E0B" w:rsidRDefault="00B87066" w:rsidP="00B87066">
      <w:pPr>
        <w:rPr>
          <w:rFonts w:eastAsiaTheme="minorEastAsia"/>
        </w:rPr>
      </w:pPr>
      <m:oMathPara>
        <m:oMath>
          <m:r>
            <w:rPr>
              <w:rFonts w:ascii="Cambria Math" w:hAnsi="Cambria Math"/>
            </w:rPr>
            <m:t>current density=</m:t>
          </m:r>
          <m:f>
            <m:fPr>
              <m:ctrlPr>
                <w:rPr>
                  <w:rFonts w:ascii="Cambria Math" w:hAnsi="Cambria Math"/>
                  <w:i/>
                </w:rPr>
              </m:ctrlPr>
            </m:fPr>
            <m:num>
              <m:r>
                <w:rPr>
                  <w:rFonts w:ascii="Cambria Math" w:hAnsi="Cambria Math"/>
                </w:rPr>
                <m:t>8.2</m:t>
              </m:r>
            </m:num>
            <m:den>
              <m:r>
                <w:rPr>
                  <w:rFonts w:ascii="Cambria Math" w:hAnsi="Cambria Math"/>
                </w:rPr>
                <m:t>2.57</m:t>
              </m:r>
            </m:den>
          </m:f>
          <m:r>
            <w:rPr>
              <w:rFonts w:ascii="Cambria Math" w:hAnsi="Cambria Math"/>
            </w:rPr>
            <m:t>=3.2 A/m</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oMath>
      </m:oMathPara>
    </w:p>
    <w:p w:rsidR="00B87066" w:rsidRPr="00824E0B" w:rsidRDefault="00B87066" w:rsidP="00B87066">
      <w:pPr>
        <w:rPr>
          <w:rFonts w:eastAsiaTheme="minorEastAsia"/>
        </w:rPr>
      </w:pPr>
      <w:r w:rsidRPr="00824E0B">
        <w:rPr>
          <w:rFonts w:eastAsiaTheme="minorEastAsia"/>
        </w:rPr>
        <w:tab/>
        <w:t>Which is safe to go.</w:t>
      </w:r>
    </w:p>
    <w:p w:rsidR="00904F16" w:rsidRPr="00824E0B" w:rsidRDefault="00904F16" w:rsidP="002968CF">
      <w:pPr>
        <w:jc w:val="both"/>
        <w:rPr>
          <w:rFonts w:eastAsiaTheme="minorEastAsia"/>
        </w:rPr>
      </w:pPr>
      <w:r w:rsidRPr="00824E0B">
        <w:rPr>
          <w:rFonts w:eastAsiaTheme="minorEastAsia"/>
        </w:rPr>
        <w:tab/>
        <w:t>Using these findings, we can calculate power ratings of the machine.</w:t>
      </w:r>
      <w:r w:rsidR="00FB495D" w:rsidRPr="00824E0B">
        <w:rPr>
          <w:rFonts w:eastAsiaTheme="minorEastAsia"/>
        </w:rPr>
        <w:t xml:space="preserve"> To do this, we should first make power factor and efficiency assumptions. Let’s assume power factor of machine is </w:t>
      </w:r>
      <w:r w:rsidR="00FB495D" w:rsidRPr="00824E0B">
        <w:rPr>
          <w:rFonts w:eastAsiaTheme="minorEastAsia"/>
          <w:b/>
        </w:rPr>
        <w:t>0.82 and efficiency is 0.9.</w:t>
      </w:r>
      <w:r w:rsidR="0045498B" w:rsidRPr="00824E0B">
        <w:rPr>
          <w:rFonts w:eastAsiaTheme="minorEastAsia"/>
          <w:b/>
        </w:rPr>
        <w:t xml:space="preserve"> </w:t>
      </w:r>
      <w:r w:rsidR="0045498B" w:rsidRPr="00824E0B">
        <w:rPr>
          <w:rFonts w:eastAsiaTheme="minorEastAsia"/>
        </w:rPr>
        <w:t xml:space="preserve">At rated operation, </w:t>
      </w:r>
      <w:r w:rsidR="00A1349F" w:rsidRPr="00824E0B">
        <w:rPr>
          <w:rFonts w:eastAsiaTheme="minorEastAsia"/>
        </w:rPr>
        <w:t>these</w:t>
      </w:r>
      <w:r w:rsidR="0045498B" w:rsidRPr="00824E0B">
        <w:rPr>
          <w:rFonts w:eastAsiaTheme="minorEastAsia"/>
        </w:rPr>
        <w:t xml:space="preserve"> assumptions hold and real values are very close. Using them,</w:t>
      </w:r>
      <w:r w:rsidR="002968CF" w:rsidRPr="00824E0B">
        <w:rPr>
          <w:rFonts w:eastAsiaTheme="minorEastAsia"/>
        </w:rPr>
        <w:t xml:space="preserve"> let’s calculate input and output power.</w:t>
      </w:r>
    </w:p>
    <w:p w:rsidR="002968CF" w:rsidRPr="00824E0B" w:rsidRDefault="00665013" w:rsidP="002968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*380*8.2=5.4 kVA</m:t>
          </m:r>
        </m:oMath>
      </m:oMathPara>
    </w:p>
    <w:p w:rsidR="002968CF" w:rsidRPr="00824E0B" w:rsidRDefault="00665013" w:rsidP="002968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*pf=4.4 kW</m:t>
          </m:r>
        </m:oMath>
      </m:oMathPara>
    </w:p>
    <w:p w:rsidR="002968CF" w:rsidRPr="00824E0B" w:rsidRDefault="00665013" w:rsidP="002968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*eff=4 kW</m:t>
          </m:r>
        </m:oMath>
      </m:oMathPara>
    </w:p>
    <w:p w:rsidR="00EC130F" w:rsidRPr="00824E0B" w:rsidRDefault="00EC130F">
      <w:pPr>
        <w:rPr>
          <w:rFonts w:eastAsiaTheme="minorEastAsia"/>
        </w:rPr>
      </w:pPr>
      <w:r w:rsidRPr="00824E0B">
        <w:rPr>
          <w:rFonts w:eastAsiaTheme="minorEastAsia"/>
        </w:rPr>
        <w:br w:type="page"/>
      </w:r>
    </w:p>
    <w:p w:rsidR="00102099" w:rsidRPr="00824E0B" w:rsidRDefault="00EC130F" w:rsidP="00EC130F">
      <w:pPr>
        <w:pStyle w:val="Balk2"/>
        <w:numPr>
          <w:ilvl w:val="1"/>
          <w:numId w:val="15"/>
        </w:numPr>
        <w:rPr>
          <w:rFonts w:eastAsiaTheme="minorEastAsia"/>
        </w:rPr>
      </w:pPr>
      <w:bookmarkStart w:id="8" w:name="_Toc512283812"/>
      <w:r w:rsidRPr="00824E0B">
        <w:rPr>
          <w:rFonts w:eastAsiaTheme="minorEastAsia"/>
        </w:rPr>
        <w:lastRenderedPageBreak/>
        <w:t>MMF Waveforms</w:t>
      </w:r>
      <w:bookmarkEnd w:id="8"/>
      <w:r w:rsidRPr="00824E0B">
        <w:rPr>
          <w:rFonts w:eastAsiaTheme="minorEastAsia"/>
        </w:rPr>
        <w:t xml:space="preserve"> </w:t>
      </w:r>
    </w:p>
    <w:p w:rsidR="00EC130F" w:rsidRPr="00824E0B" w:rsidRDefault="00EC130F" w:rsidP="00EC130F"/>
    <w:p w:rsidR="00102099" w:rsidRPr="00824E0B" w:rsidRDefault="00453759" w:rsidP="00B87066">
      <w:r w:rsidRPr="00824E0B">
        <w:tab/>
        <w:t>In this part, MMF waveforms for given winding configuration will be provided.</w:t>
      </w:r>
      <w:r w:rsidR="001358C6" w:rsidRPr="00824E0B">
        <w:t xml:space="preserve"> </w:t>
      </w:r>
      <w:r w:rsidR="00775462" w:rsidRPr="00824E0B">
        <w:t>In the design, we have 34 conductors for each slot.</w:t>
      </w:r>
      <w:r w:rsidR="008860E7" w:rsidRPr="00824E0B">
        <w:t xml:space="preserve"> Three different instants for a balanced three phase current will be provided.</w:t>
      </w:r>
    </w:p>
    <w:p w:rsidR="008B6F5B" w:rsidRPr="00824E0B" w:rsidRDefault="00EB546C" w:rsidP="00665013">
      <w:pPr>
        <w:pStyle w:val="ListeParagraf"/>
        <w:numPr>
          <w:ilvl w:val="0"/>
          <w:numId w:val="21"/>
        </w:num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=1 A</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t>
            </m:r>
          </m:sub>
        </m:sSub>
        <m:r>
          <w:rPr>
            <w:rFonts w:ascii="Cambria Math" w:eastAsiaTheme="minorEastAsia" w:hAnsi="Cambria Math"/>
            <w:lang w:val="en-US"/>
          </w:rPr>
          <m:t>=-0.5 A</m:t>
        </m:r>
      </m:oMath>
      <w:r w:rsidRPr="00824E0B">
        <w:rPr>
          <w:rFonts w:eastAsiaTheme="minorEastAsia"/>
          <w:lang w:val="en-US"/>
        </w:rPr>
        <w:t xml:space="preserve">  </w:t>
      </w:r>
    </w:p>
    <w:p w:rsidR="000E5657" w:rsidRPr="00824E0B" w:rsidRDefault="008B6F5B" w:rsidP="008B6F5B">
      <w:pPr>
        <w:jc w:val="center"/>
      </w:pPr>
      <w:r w:rsidRPr="00824E0B">
        <w:rPr>
          <w:noProof/>
        </w:rPr>
        <w:drawing>
          <wp:inline distT="0" distB="0" distL="0" distR="0" wp14:anchorId="6B1D9FF3" wp14:editId="6A8E13B4">
            <wp:extent cx="3844279" cy="2880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279" cy="2880000"/>
                    </a:xfrm>
                    <a:prstGeom prst="rect">
                      <a:avLst/>
                    </a:prstGeom>
                    <a:noFill/>
                    <a:ln>
                      <a:noFill/>
                    </a:ln>
                  </pic:spPr>
                </pic:pic>
              </a:graphicData>
            </a:graphic>
          </wp:inline>
        </w:drawing>
      </w:r>
    </w:p>
    <w:p w:rsidR="004F444A" w:rsidRPr="00824E0B" w:rsidRDefault="004F444A" w:rsidP="008B6F5B">
      <w:pPr>
        <w:jc w:val="center"/>
      </w:pPr>
      <w:r w:rsidRPr="00824E0B">
        <w:t xml:space="preserve">Figure 2: </w:t>
      </w:r>
      <w:r w:rsidR="00595E82" w:rsidRPr="00824E0B">
        <w:t xml:space="preserve">Sample </w:t>
      </w:r>
      <w:r w:rsidRPr="00824E0B">
        <w:t>MMF waveform</w:t>
      </w:r>
    </w:p>
    <w:p w:rsidR="00E66C17" w:rsidRPr="00824E0B" w:rsidRDefault="00E66C17" w:rsidP="00E66C17">
      <w:pPr>
        <w:jc w:val="center"/>
      </w:pPr>
    </w:p>
    <w:p w:rsidR="00E66C17" w:rsidRPr="00824E0B" w:rsidRDefault="00E66C17" w:rsidP="00E66C17">
      <w:pPr>
        <w:pStyle w:val="ListeParagraf"/>
        <w:numPr>
          <w:ilvl w:val="0"/>
          <w:numId w:val="21"/>
        </w:num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r>
          <w:rPr>
            <w:rFonts w:ascii="Cambria Math" w:hAnsi="Cambria Math"/>
            <w:lang w:val="en-US"/>
          </w:rPr>
          <m:t>=1 A</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t>
            </m:r>
          </m:sub>
        </m:sSub>
        <m:r>
          <w:rPr>
            <w:rFonts w:ascii="Cambria Math" w:eastAsiaTheme="minorEastAsia" w:hAnsi="Cambria Math"/>
            <w:lang w:val="en-US"/>
          </w:rPr>
          <m:t>=-0.5 A</m:t>
        </m:r>
      </m:oMath>
      <w:r w:rsidRPr="00824E0B">
        <w:rPr>
          <w:rFonts w:eastAsiaTheme="minorEastAsia"/>
          <w:lang w:val="en-US"/>
        </w:rPr>
        <w:t xml:space="preserve">  </w:t>
      </w:r>
    </w:p>
    <w:p w:rsidR="00E66C17" w:rsidRPr="00824E0B" w:rsidRDefault="00E66C17" w:rsidP="00E66C17">
      <w:pPr>
        <w:jc w:val="center"/>
      </w:pPr>
      <w:r w:rsidRPr="00824E0B">
        <w:rPr>
          <w:noProof/>
        </w:rPr>
        <w:drawing>
          <wp:inline distT="0" distB="0" distL="0" distR="0" wp14:anchorId="6796C5EB" wp14:editId="1E33A6EF">
            <wp:extent cx="3844278" cy="2880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278" cy="2880000"/>
                    </a:xfrm>
                    <a:prstGeom prst="rect">
                      <a:avLst/>
                    </a:prstGeom>
                    <a:noFill/>
                    <a:ln>
                      <a:noFill/>
                    </a:ln>
                  </pic:spPr>
                </pic:pic>
              </a:graphicData>
            </a:graphic>
          </wp:inline>
        </w:drawing>
      </w:r>
    </w:p>
    <w:p w:rsidR="00753F76" w:rsidRPr="00824E0B" w:rsidRDefault="00753F76" w:rsidP="00753F76">
      <w:pPr>
        <w:jc w:val="center"/>
      </w:pPr>
      <w:r w:rsidRPr="00824E0B">
        <w:t>Figure 3: Sample MMF waveform</w:t>
      </w:r>
    </w:p>
    <w:p w:rsidR="00E66C17" w:rsidRPr="00824E0B" w:rsidRDefault="00E66C17" w:rsidP="00E66C17">
      <w:pPr>
        <w:jc w:val="center"/>
      </w:pPr>
    </w:p>
    <w:p w:rsidR="00E66C17" w:rsidRPr="00824E0B" w:rsidRDefault="00E66C17" w:rsidP="00E66C17">
      <w:pPr>
        <w:pStyle w:val="ListeParagraf"/>
        <w:numPr>
          <w:ilvl w:val="0"/>
          <w:numId w:val="21"/>
        </w:num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=1 A</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t>
            </m:r>
          </m:sub>
        </m:sSub>
        <m:r>
          <w:rPr>
            <w:rFonts w:ascii="Cambria Math" w:eastAsiaTheme="minorEastAsia" w:hAnsi="Cambria Math"/>
            <w:lang w:val="en-US"/>
          </w:rPr>
          <m:t>=-0.5 A</m:t>
        </m:r>
      </m:oMath>
      <w:r w:rsidRPr="00824E0B">
        <w:rPr>
          <w:rFonts w:eastAsiaTheme="minorEastAsia"/>
          <w:lang w:val="en-US"/>
        </w:rPr>
        <w:t xml:space="preserve">  </w:t>
      </w:r>
    </w:p>
    <w:p w:rsidR="00E66C17" w:rsidRPr="00824E0B" w:rsidRDefault="007A2620" w:rsidP="00E66C17">
      <w:pPr>
        <w:jc w:val="center"/>
      </w:pPr>
      <w:r w:rsidRPr="00824E0B">
        <w:rPr>
          <w:noProof/>
        </w:rPr>
        <w:drawing>
          <wp:inline distT="0" distB="0" distL="0" distR="0" wp14:anchorId="3E97DB24" wp14:editId="62BED662">
            <wp:extent cx="3839695" cy="2880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695" cy="2880000"/>
                    </a:xfrm>
                    <a:prstGeom prst="rect">
                      <a:avLst/>
                    </a:prstGeom>
                    <a:noFill/>
                    <a:ln>
                      <a:noFill/>
                    </a:ln>
                  </pic:spPr>
                </pic:pic>
              </a:graphicData>
            </a:graphic>
          </wp:inline>
        </w:drawing>
      </w:r>
    </w:p>
    <w:p w:rsidR="003B3892" w:rsidRPr="00824E0B" w:rsidRDefault="00705A62" w:rsidP="003B3892">
      <w:pPr>
        <w:jc w:val="center"/>
      </w:pPr>
      <w:r w:rsidRPr="00824E0B">
        <w:t>Figure 4: Sample MMF waveform</w:t>
      </w:r>
    </w:p>
    <w:p w:rsidR="00F53355" w:rsidRPr="00824E0B" w:rsidRDefault="00F53355"/>
    <w:p w:rsidR="00F53355" w:rsidRPr="00824E0B" w:rsidRDefault="00F53355"/>
    <w:p w:rsidR="004B57C3" w:rsidRPr="00824E0B" w:rsidRDefault="00F53355" w:rsidP="004B57C3">
      <w:pPr>
        <w:pStyle w:val="Balk1"/>
        <w:numPr>
          <w:ilvl w:val="0"/>
          <w:numId w:val="15"/>
        </w:numPr>
      </w:pPr>
      <w:r w:rsidRPr="00824E0B">
        <w:t>Motor Parameter Estimation</w:t>
      </w:r>
    </w:p>
    <w:p w:rsidR="004B57C3" w:rsidRPr="00824E0B" w:rsidRDefault="004B57C3" w:rsidP="004B57C3"/>
    <w:p w:rsidR="004B57C3" w:rsidRPr="00824E0B" w:rsidRDefault="00671B5B" w:rsidP="004B57C3">
      <w:r w:rsidRPr="00824E0B">
        <w:tab/>
        <w:t xml:space="preserve">In the design, </w:t>
      </w:r>
      <w:r w:rsidRPr="00824E0B">
        <w:rPr>
          <w:b/>
        </w:rPr>
        <w:t>axial length of the motor</w:t>
      </w:r>
      <w:r w:rsidRPr="00824E0B">
        <w:t xml:space="preserve"> is chosen the same as </w:t>
      </w:r>
      <w:r w:rsidR="00733513" w:rsidRPr="00824E0B">
        <w:t xml:space="preserve">stator inner diameter, which is </w:t>
      </w:r>
      <w:r w:rsidR="00733513" w:rsidRPr="00824E0B">
        <w:rPr>
          <w:b/>
        </w:rPr>
        <w:t>135 mm.</w:t>
      </w:r>
      <w:r w:rsidR="00EF6E7E" w:rsidRPr="00824E0B">
        <w:rPr>
          <w:b/>
        </w:rPr>
        <w:t xml:space="preserve"> </w:t>
      </w:r>
      <w:r w:rsidR="00EF6E7E" w:rsidRPr="00824E0B">
        <w:t xml:space="preserve">Additionally, </w:t>
      </w:r>
      <w:r w:rsidR="00EF6E7E" w:rsidRPr="00824E0B">
        <w:rPr>
          <w:b/>
        </w:rPr>
        <w:t>air gap clearance</w:t>
      </w:r>
      <w:r w:rsidR="00EF6E7E" w:rsidRPr="00824E0B">
        <w:t xml:space="preserve"> is chosen as </w:t>
      </w:r>
      <w:r w:rsidR="00EF6E7E" w:rsidRPr="00824E0B">
        <w:rPr>
          <w:b/>
        </w:rPr>
        <w:t>0.35 mm</w:t>
      </w:r>
      <w:r w:rsidR="00EF6E7E" w:rsidRPr="00824E0B">
        <w:t>.</w:t>
      </w:r>
      <w:r w:rsidR="00F15F92" w:rsidRPr="00824E0B">
        <w:t xml:space="preserve"> </w:t>
      </w:r>
    </w:p>
    <w:p w:rsidR="00F15F92" w:rsidRPr="00824E0B" w:rsidRDefault="00F15F92" w:rsidP="004B57C3"/>
    <w:p w:rsidR="00F15F92" w:rsidRPr="00824E0B" w:rsidRDefault="00F15F92" w:rsidP="00F15F92">
      <w:pPr>
        <w:pStyle w:val="Balk2"/>
        <w:numPr>
          <w:ilvl w:val="1"/>
          <w:numId w:val="15"/>
        </w:numPr>
      </w:pPr>
      <w:r w:rsidRPr="00824E0B">
        <w:t>Magnetic and Electric Loading</w:t>
      </w:r>
    </w:p>
    <w:p w:rsidR="004B57C3" w:rsidRPr="00824E0B" w:rsidRDefault="00F15F92" w:rsidP="00F15F92">
      <w:pPr>
        <w:jc w:val="both"/>
      </w:pPr>
      <w:r w:rsidRPr="00824E0B">
        <w:tab/>
        <w:t xml:space="preserve">In previous parts, we determined these values in order to find current and number of turns parameters. </w:t>
      </w:r>
      <w:r w:rsidR="006959C2" w:rsidRPr="00824E0B">
        <w:t xml:space="preserve">In order to remind them, </w:t>
      </w:r>
      <w:r w:rsidR="006959C2" w:rsidRPr="00824E0B">
        <w:rPr>
          <w:b/>
        </w:rPr>
        <w:t>magnetic loading is chosen as 0.35 T</w:t>
      </w:r>
      <w:r w:rsidR="006959C2" w:rsidRPr="00824E0B">
        <w:t>, which is air gap average flux density.</w:t>
      </w:r>
      <w:r w:rsidR="0096405D" w:rsidRPr="00824E0B">
        <w:t xml:space="preserve"> 0.35-0.6 T is safe to choose values for magnetic loading.</w:t>
      </w:r>
      <w:r w:rsidR="00FE085D" w:rsidRPr="00824E0B">
        <w:t xml:space="preserve"> In order to find stator teeth </w:t>
      </w:r>
      <w:r w:rsidR="00054C74" w:rsidRPr="00824E0B">
        <w:t>and yoke flux density, we can get help from RMxprt tool of Maxwell.</w:t>
      </w:r>
      <w:r w:rsidR="009B61BB" w:rsidRPr="00824E0B">
        <w:t xml:space="preserve"> In the </w:t>
      </w:r>
      <w:r w:rsidR="007C28BD" w:rsidRPr="00824E0B">
        <w:t xml:space="preserve">Maxwell, dimensions of the design are provided and design is analyzed. </w:t>
      </w:r>
      <w:r w:rsidR="00542DB3" w:rsidRPr="00824E0B">
        <w:t xml:space="preserve"> Following results are obtained for magnetic data.</w:t>
      </w:r>
    </w:p>
    <w:p w:rsidR="00542DB3" w:rsidRPr="00824E0B" w:rsidRDefault="00542DB3" w:rsidP="00542DB3">
      <w:pPr>
        <w:jc w:val="center"/>
      </w:pPr>
      <w:r w:rsidRPr="00824E0B">
        <w:rPr>
          <w:noProof/>
        </w:rPr>
        <w:lastRenderedPageBreak/>
        <w:drawing>
          <wp:inline distT="0" distB="0" distL="0" distR="0" wp14:anchorId="57CD8492" wp14:editId="7D3E8B13">
            <wp:extent cx="3343275" cy="16192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1619250"/>
                    </a:xfrm>
                    <a:prstGeom prst="rect">
                      <a:avLst/>
                    </a:prstGeom>
                  </pic:spPr>
                </pic:pic>
              </a:graphicData>
            </a:graphic>
          </wp:inline>
        </w:drawing>
      </w:r>
    </w:p>
    <w:p w:rsidR="00542DB3" w:rsidRPr="00824E0B" w:rsidRDefault="00542DB3" w:rsidP="00542DB3">
      <w:pPr>
        <w:jc w:val="center"/>
      </w:pPr>
      <w:r w:rsidRPr="00824E0B">
        <w:t>Figure 5: Magnetic parameters of the design</w:t>
      </w:r>
    </w:p>
    <w:p w:rsidR="00542DB3" w:rsidRPr="00824E0B" w:rsidRDefault="00542DB3" w:rsidP="00542DB3">
      <w:pPr>
        <w:jc w:val="both"/>
      </w:pPr>
      <w:r w:rsidRPr="00824E0B">
        <w:tab/>
        <w:t xml:space="preserve">As can be seen, air gap flux density is 0.5 T. In our analytical model, we take magnetic loading as 0.35 T, which is average flux density in the air gap. Above values are peak values and our analytical calculation has peak value of 0.35*pi/2 = 0.55 T, which is quite close the simulation results above. </w:t>
      </w:r>
      <w:r w:rsidR="00FB44A7" w:rsidRPr="00824E0B">
        <w:t>As can be seen, stator yoke has peak flux density of 1.34 T. Our material saturates at 1.6-1.7 T and this much magnetic loading is safe for our design.</w:t>
      </w:r>
    </w:p>
    <w:p w:rsidR="00AD65D3" w:rsidRPr="00824E0B" w:rsidRDefault="00942EBA" w:rsidP="00542DB3">
      <w:pPr>
        <w:jc w:val="both"/>
      </w:pPr>
      <w:r w:rsidRPr="00824E0B">
        <w:tab/>
        <w:t>In order to find current rating, we set electrical loading in previous part. In order to remind, electrical loading is rms ampere turns per unit length of the air gap.</w:t>
      </w:r>
      <w:r w:rsidR="00AD65D3" w:rsidRPr="00824E0B">
        <w:t xml:space="preserve"> It is calculated as follows.</w:t>
      </w:r>
    </w:p>
    <w:p w:rsidR="004778E7" w:rsidRPr="00824E0B" w:rsidRDefault="004778E7" w:rsidP="004778E7">
      <w:pPr>
        <w:jc w:val="both"/>
        <w:rPr>
          <w:rFonts w:eastAsiaTheme="minorEastAsia"/>
        </w:rPr>
      </w:pPr>
      <m:oMathPara>
        <m:oMath>
          <m:r>
            <w:rPr>
              <w:rFonts w:ascii="Cambria Math" w:hAnsi="Cambria Math"/>
            </w:rPr>
            <m:t>electrical loading=</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all slots</m:t>
                  </m:r>
                </m:sub>
                <m:sup/>
                <m:e>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ph</m:t>
                      </m:r>
                    </m:sub>
                  </m:sSub>
                </m:e>
              </m:nary>
            </m:num>
            <m:den>
              <m:r>
                <w:rPr>
                  <w:rFonts w:ascii="Cambria Math" w:hAnsi="Cambria Math"/>
                </w:rPr>
                <m:t>π*di</m:t>
              </m:r>
              <m:sSub>
                <m:sSubPr>
                  <m:ctrlPr>
                    <w:rPr>
                      <w:rFonts w:ascii="Cambria Math" w:hAnsi="Cambria Math"/>
                      <w:i/>
                    </w:rPr>
                  </m:ctrlPr>
                </m:sSubPr>
                <m:e>
                  <m:r>
                    <w:rPr>
                      <w:rFonts w:ascii="Cambria Math" w:hAnsi="Cambria Math"/>
                    </w:rPr>
                    <m:t>a</m:t>
                  </m:r>
                </m:e>
                <m:sub>
                  <m:r>
                    <w:rPr>
                      <w:rFonts w:ascii="Cambria Math" w:hAnsi="Cambria Math"/>
                    </w:rPr>
                    <m:t>gap</m:t>
                  </m:r>
                </m:sub>
              </m:sSub>
            </m:den>
          </m:f>
        </m:oMath>
      </m:oMathPara>
    </w:p>
    <w:p w:rsidR="004778E7" w:rsidRPr="00824E0B" w:rsidRDefault="00A97FD1" w:rsidP="00542DB3">
      <w:pPr>
        <w:jc w:val="both"/>
      </w:pPr>
      <m:oMathPara>
        <m:oMath>
          <m:r>
            <w:rPr>
              <w:rFonts w:ascii="Cambria Math" w:hAnsi="Cambria Math"/>
            </w:rPr>
            <m:t>electrical loading=</m:t>
          </m:r>
          <m:f>
            <m:fPr>
              <m:ctrlPr>
                <w:rPr>
                  <w:rFonts w:ascii="Cambria Math" w:hAnsi="Cambria Math"/>
                  <w:i/>
                </w:rPr>
              </m:ctrlPr>
            </m:fPr>
            <m:num>
              <m:r>
                <w:rPr>
                  <w:rFonts w:ascii="Cambria Math" w:hAnsi="Cambria Math"/>
                </w:rPr>
                <m:t>36*34*8.2</m:t>
              </m:r>
            </m:num>
            <m:den>
              <m:r>
                <w:rPr>
                  <w:rFonts w:ascii="Cambria Math" w:hAnsi="Cambria Math"/>
                </w:rPr>
                <m:t>π*0.1346</m:t>
              </m:r>
            </m:den>
          </m:f>
          <m:r>
            <w:rPr>
              <w:rFonts w:ascii="Cambria Math" w:hAnsi="Cambria Math"/>
            </w:rPr>
            <m:t>=24 kA/m</m:t>
          </m:r>
        </m:oMath>
      </m:oMathPara>
    </w:p>
    <w:p w:rsidR="00CC6121" w:rsidRPr="00824E0B" w:rsidRDefault="00942EBA" w:rsidP="00CC6121">
      <w:pPr>
        <w:jc w:val="both"/>
        <w:rPr>
          <w:rFonts w:eastAsiaTheme="minorEastAsia"/>
        </w:rPr>
      </w:pPr>
      <w:r w:rsidRPr="00824E0B">
        <w:t xml:space="preserve"> </w:t>
      </w:r>
      <w:r w:rsidR="00CC6121" w:rsidRPr="00824E0B">
        <w:rPr>
          <w:rFonts w:eastAsiaTheme="minorEastAsia"/>
        </w:rPr>
        <w:tab/>
        <w:t xml:space="preserve">In the induction machines, it is safe to have 20-65 kA/m of electrical loading. In our design, </w:t>
      </w:r>
      <w:r w:rsidR="00A67B55" w:rsidRPr="00824E0B">
        <w:rPr>
          <w:rFonts w:eastAsiaTheme="minorEastAsia"/>
        </w:rPr>
        <w:t>we have</w:t>
      </w:r>
      <w:r w:rsidR="00CC6121" w:rsidRPr="00824E0B">
        <w:rPr>
          <w:rFonts w:eastAsiaTheme="minorEastAsia"/>
        </w:rPr>
        <w:t xml:space="preserve"> </w:t>
      </w:r>
      <w:r w:rsidR="00CC6121" w:rsidRPr="00824E0B">
        <w:rPr>
          <w:rFonts w:eastAsiaTheme="minorEastAsia"/>
          <w:b/>
        </w:rPr>
        <w:t xml:space="preserve">electrical loading </w:t>
      </w:r>
      <w:r w:rsidR="00A67B55" w:rsidRPr="00824E0B">
        <w:rPr>
          <w:rFonts w:eastAsiaTheme="minorEastAsia"/>
          <w:b/>
        </w:rPr>
        <w:t>of</w:t>
      </w:r>
      <w:r w:rsidR="003E0D55" w:rsidRPr="00824E0B">
        <w:rPr>
          <w:rFonts w:eastAsiaTheme="minorEastAsia"/>
          <w:b/>
        </w:rPr>
        <w:t xml:space="preserve"> 24 kA/m, </w:t>
      </w:r>
      <w:r w:rsidR="003E0D55" w:rsidRPr="00824E0B">
        <w:rPr>
          <w:rFonts w:eastAsiaTheme="minorEastAsia"/>
        </w:rPr>
        <w:t>which is acceptable.</w:t>
      </w:r>
    </w:p>
    <w:p w:rsidR="00EC4E66" w:rsidRPr="00824E0B" w:rsidRDefault="00EC4E66" w:rsidP="00733AC5">
      <w:pPr>
        <w:pStyle w:val="Balk2"/>
      </w:pPr>
    </w:p>
    <w:p w:rsidR="00733AC5" w:rsidRPr="00824E0B" w:rsidRDefault="00733AC5" w:rsidP="00733AC5">
      <w:pPr>
        <w:pStyle w:val="Balk2"/>
        <w:numPr>
          <w:ilvl w:val="1"/>
          <w:numId w:val="15"/>
        </w:numPr>
      </w:pPr>
      <w:r w:rsidRPr="00824E0B">
        <w:t>Torque &amp; Speed Calculation</w:t>
      </w:r>
    </w:p>
    <w:p w:rsidR="00733AC5" w:rsidRPr="00824E0B" w:rsidRDefault="00733AC5" w:rsidP="00733AC5"/>
    <w:p w:rsidR="008A049B" w:rsidRPr="00824E0B" w:rsidRDefault="008A049B" w:rsidP="00733AC5">
      <w:r w:rsidRPr="00824E0B">
        <w:tab/>
        <w:t>We can find speed using synchronous speed and assume some slip. In the design, we have synchronous speed of following value;</w:t>
      </w:r>
    </w:p>
    <w:p w:rsidR="008A049B" w:rsidRPr="00824E0B" w:rsidRDefault="008A049B" w:rsidP="00733AC5">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120*f</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120*50</m:t>
              </m:r>
            </m:num>
            <m:den>
              <m:r>
                <w:rPr>
                  <w:rFonts w:ascii="Cambria Math" w:hAnsi="Cambria Math"/>
                </w:rPr>
                <m:t>4</m:t>
              </m:r>
            </m:den>
          </m:f>
          <m:r>
            <w:rPr>
              <w:rFonts w:ascii="Cambria Math" w:hAnsi="Cambria Math"/>
            </w:rPr>
            <m:t>=1500 rpm</m:t>
          </m:r>
        </m:oMath>
      </m:oMathPara>
    </w:p>
    <w:p w:rsidR="004B57C3" w:rsidRPr="00824E0B" w:rsidRDefault="003B6020" w:rsidP="003B6020">
      <w:pPr>
        <w:jc w:val="both"/>
      </w:pPr>
      <w:r w:rsidRPr="00824E0B">
        <w:tab/>
        <w:t xml:space="preserve">Induction machines work close to synchronous speed at rated operation. Therefore, it is reasonable to assume small slip, such as </w:t>
      </w:r>
      <w:r w:rsidRPr="00824E0B">
        <w:rPr>
          <w:b/>
        </w:rPr>
        <w:t>s=0.03</w:t>
      </w:r>
      <w:r w:rsidRPr="00824E0B">
        <w:t xml:space="preserve">. Therefore, actual speed can be calculated as follows. </w:t>
      </w:r>
    </w:p>
    <w:p w:rsidR="003B6020" w:rsidRPr="00824E0B" w:rsidRDefault="003B6020" w:rsidP="003B6020">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rated</m:t>
              </m:r>
            </m:sub>
          </m:sSub>
          <m:r>
            <w:rPr>
              <w:rFonts w:ascii="Cambria Math" w:hAnsi="Cambria Math"/>
            </w:rPr>
            <m:t>=</m:t>
          </m:r>
          <m:d>
            <m:dPr>
              <m:ctrlPr>
                <w:rPr>
                  <w:rFonts w:ascii="Cambria Math" w:hAnsi="Cambria Math"/>
                  <w:i/>
                </w:rPr>
              </m:ctrlPr>
            </m:dPr>
            <m:e>
              <m:r>
                <w:rPr>
                  <w:rFonts w:ascii="Cambria Math" w:hAnsi="Cambria Math"/>
                </w:rPr>
                <m:t>1-s</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=0.97*</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=1450 rpm</m:t>
          </m:r>
        </m:oMath>
      </m:oMathPara>
    </w:p>
    <w:p w:rsidR="0000134E" w:rsidRPr="00824E0B" w:rsidRDefault="0000134E" w:rsidP="003B6020">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rated</m:t>
              </m:r>
            </m:sub>
          </m:sSub>
          <m:r>
            <w:rPr>
              <w:rFonts w:ascii="Cambria Math" w:hAnsi="Cambria Math"/>
            </w:rPr>
            <m:t>=1450*</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r>
            <w:rPr>
              <w:rFonts w:ascii="Cambria Math" w:eastAsiaTheme="minorEastAsia" w:hAnsi="Cambria Math"/>
            </w:rPr>
            <m:t>151.8 rad/s</m:t>
          </m:r>
        </m:oMath>
      </m:oMathPara>
    </w:p>
    <w:p w:rsidR="007F3D05" w:rsidRPr="00824E0B" w:rsidRDefault="007F3D05" w:rsidP="003B6020">
      <w:pPr>
        <w:jc w:val="both"/>
        <w:rPr>
          <w:rFonts w:eastAsiaTheme="minorEastAsia"/>
        </w:rPr>
      </w:pPr>
    </w:p>
    <w:p w:rsidR="007F3D05" w:rsidRPr="00824E0B" w:rsidRDefault="007F3D05" w:rsidP="003B6020">
      <w:pPr>
        <w:jc w:val="both"/>
        <w:rPr>
          <w:rFonts w:eastAsiaTheme="minorEastAsia"/>
        </w:rPr>
      </w:pPr>
    </w:p>
    <w:p w:rsidR="007F3D05" w:rsidRPr="00824E0B" w:rsidRDefault="007F3D05" w:rsidP="003B6020">
      <w:pPr>
        <w:jc w:val="both"/>
        <w:rPr>
          <w:rFonts w:eastAsiaTheme="minorEastAsia"/>
        </w:rPr>
      </w:pPr>
      <w:r w:rsidRPr="00824E0B">
        <w:rPr>
          <w:rFonts w:eastAsiaTheme="minorEastAsia"/>
        </w:rPr>
        <w:lastRenderedPageBreak/>
        <w:tab/>
        <w:t>Assuming power factor and efficiency values 0.82 and 0.9 respectively, we calculated output power as 4 kW in previous part. Using these values, rated torque can be calculated easily.</w:t>
      </w:r>
    </w:p>
    <w:p w:rsidR="007F3D05" w:rsidRPr="00824E0B" w:rsidRDefault="007F3D05" w:rsidP="003B6020">
      <w:pPr>
        <w:jc w:val="both"/>
      </w:pPr>
      <m:oMathPara>
        <m:oMath>
          <m:sSub>
            <m:sSubPr>
              <m:ctrlPr>
                <w:rPr>
                  <w:rFonts w:ascii="Cambria Math" w:hAnsi="Cambria Math"/>
                  <w:i/>
                </w:rPr>
              </m:ctrlPr>
            </m:sSubPr>
            <m:e>
              <m:r>
                <w:rPr>
                  <w:rFonts w:ascii="Cambria Math" w:hAnsi="Cambria Math"/>
                </w:rPr>
                <m:t>T</m:t>
              </m:r>
            </m:e>
            <m:sub>
              <m:r>
                <w:rPr>
                  <w:rFonts w:ascii="Cambria Math" w:hAnsi="Cambria Math"/>
                </w:rPr>
                <m:t>rated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w</m:t>
                  </m:r>
                </m:e>
                <m:sub>
                  <m:r>
                    <w:rPr>
                      <w:rFonts w:ascii="Cambria Math" w:hAnsi="Cambria Math"/>
                    </w:rPr>
                    <m:t>rated</m:t>
                  </m:r>
                </m:sub>
              </m:sSub>
            </m:den>
          </m:f>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151.8</m:t>
              </m:r>
            </m:den>
          </m:f>
          <m:r>
            <w:rPr>
              <w:rFonts w:ascii="Cambria Math" w:hAnsi="Cambria Math"/>
            </w:rPr>
            <m:t>=26.3 Nm</m:t>
          </m:r>
        </m:oMath>
      </m:oMathPara>
    </w:p>
    <w:p w:rsidR="004B57C3" w:rsidRPr="00824E0B" w:rsidRDefault="004B57C3" w:rsidP="004B57C3"/>
    <w:p w:rsidR="004B57C3" w:rsidRPr="00824E0B" w:rsidRDefault="003E3234" w:rsidP="003E3234">
      <w:pPr>
        <w:pStyle w:val="Balk2"/>
        <w:numPr>
          <w:ilvl w:val="1"/>
          <w:numId w:val="15"/>
        </w:numPr>
      </w:pPr>
      <w:r w:rsidRPr="00824E0B">
        <w:t>Equivalent Circuit Parameters</w:t>
      </w:r>
    </w:p>
    <w:p w:rsidR="003E3234" w:rsidRPr="00824E0B" w:rsidRDefault="003E3234" w:rsidP="003E3234"/>
    <w:p w:rsidR="00350623" w:rsidRPr="00824E0B" w:rsidRDefault="00E7666A" w:rsidP="00E7666A">
      <w:pPr>
        <w:pStyle w:val="ListeParagraf"/>
        <w:numPr>
          <w:ilvl w:val="0"/>
          <w:numId w:val="21"/>
        </w:numPr>
        <w:rPr>
          <w:lang w:val="en-US"/>
        </w:rPr>
      </w:pPr>
      <w:r w:rsidRPr="00824E0B">
        <w:rPr>
          <w:lang w:val="en-US"/>
        </w:rPr>
        <w:t>Stator phase resistance</w:t>
      </w:r>
    </w:p>
    <w:p w:rsidR="00E7666A" w:rsidRDefault="00761973" w:rsidP="00761973">
      <w:pPr>
        <w:jc w:val="both"/>
      </w:pPr>
      <w:r>
        <w:tab/>
        <w:t xml:space="preserve">In order to determine this, let’s focus on one turns total length. We have axial length of 0.135 m for each conductor in a slot. </w:t>
      </w:r>
      <w:r w:rsidR="004D2E6A">
        <w:t>Considering slot diameter of the design, end windings are calculated as 0.12 m for each turn. Therefore, one turn length of the design is calculated as follows.</w:t>
      </w:r>
    </w:p>
    <w:p w:rsidR="004D2E6A" w:rsidRPr="00230EA4" w:rsidRDefault="004D2E6A" w:rsidP="00761973">
      <w:pPr>
        <w:jc w:val="both"/>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turn</m:t>
              </m:r>
            </m:sub>
          </m:sSub>
          <m:r>
            <w:rPr>
              <w:rFonts w:ascii="Cambria Math" w:hAnsi="Cambria Math"/>
            </w:rPr>
            <m:t>=2*</m:t>
          </m:r>
          <m:d>
            <m:dPr>
              <m:ctrlPr>
                <w:rPr>
                  <w:rFonts w:ascii="Cambria Math" w:hAnsi="Cambria Math"/>
                  <w:i/>
                </w:rPr>
              </m:ctrlPr>
            </m:dPr>
            <m:e>
              <m:r>
                <w:rPr>
                  <w:rFonts w:ascii="Cambria Math" w:hAnsi="Cambria Math"/>
                </w:rPr>
                <m:t>0.135+0.12</m:t>
              </m:r>
            </m:e>
          </m:d>
          <m:r>
            <w:rPr>
              <w:rFonts w:ascii="Cambria Math" w:hAnsi="Cambria Math"/>
            </w:rPr>
            <m:t>=0.51 m</m:t>
          </m:r>
        </m:oMath>
      </m:oMathPara>
    </w:p>
    <w:p w:rsidR="00230EA4" w:rsidRPr="00230EA4" w:rsidRDefault="00230EA4"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turn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=0.51*206=105 m</m:t>
          </m:r>
        </m:oMath>
      </m:oMathPara>
    </w:p>
    <w:p w:rsidR="00230EA4" w:rsidRDefault="00230EA4" w:rsidP="00761973">
      <w:pPr>
        <w:jc w:val="both"/>
        <w:rPr>
          <w:rFonts w:eastAsiaTheme="minorEastAsia"/>
        </w:rPr>
      </w:pPr>
      <w:r>
        <w:rPr>
          <w:rFonts w:eastAsiaTheme="minorEastAsia"/>
        </w:rPr>
        <w:t>Where, N</w:t>
      </w:r>
      <w:r>
        <w:rPr>
          <w:rFonts w:eastAsiaTheme="minorEastAsia"/>
          <w:vertAlign w:val="subscript"/>
        </w:rPr>
        <w:t>ph</w:t>
      </w:r>
      <w:r>
        <w:rPr>
          <w:rFonts w:eastAsiaTheme="minorEastAsia"/>
        </w:rPr>
        <w:t xml:space="preserve"> is the number of turns per phase and l</w:t>
      </w:r>
      <w:r>
        <w:rPr>
          <w:rFonts w:eastAsiaTheme="minorEastAsia"/>
          <w:vertAlign w:val="subscript"/>
        </w:rPr>
        <w:t>phase</w:t>
      </w:r>
      <w:r>
        <w:rPr>
          <w:rFonts w:eastAsiaTheme="minorEastAsia"/>
        </w:rPr>
        <w:t xml:space="preserve"> is the total length of the copper conductors in a phase.</w:t>
      </w:r>
      <w:r w:rsidR="00383C6D">
        <w:rPr>
          <w:rFonts w:eastAsiaTheme="minorEastAsia"/>
        </w:rPr>
        <w:t xml:space="preserve"> Therefore, phase resistance can be calculated as follows.</w:t>
      </w:r>
    </w:p>
    <w:p w:rsidR="00383C6D" w:rsidRPr="00F33B5C" w:rsidRDefault="00383C6D"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phase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*105</m:t>
              </m:r>
            </m:num>
            <m:den>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93</m:t>
          </m:r>
          <m:r>
            <w:rPr>
              <w:rFonts w:ascii="Cambria Math" w:eastAsiaTheme="minorEastAsia" w:hAnsi="Cambria Math"/>
            </w:rPr>
            <m:t xml:space="preserve"> Ω</m:t>
          </m:r>
          <m:r>
            <w:rPr>
              <w:rFonts w:ascii="Cambria Math" w:eastAsiaTheme="minorEastAsia" w:hAnsi="Cambria Math"/>
            </w:rPr>
            <m:t xml:space="preserve"> </m:t>
          </m:r>
        </m:oMath>
      </m:oMathPara>
    </w:p>
    <w:p w:rsidR="00F33B5C" w:rsidRDefault="00F33B5C" w:rsidP="00761973">
      <w:pPr>
        <w:jc w:val="both"/>
        <w:rPr>
          <w:rFonts w:eastAsiaTheme="minorEastAsia"/>
        </w:rPr>
      </w:pPr>
      <w:r>
        <w:rPr>
          <w:rFonts w:eastAsiaTheme="minorEastAsia"/>
        </w:rPr>
        <w:tab/>
        <w:t>Note that here resistivity is calculated for 75 °C, which is operating temperature.</w:t>
      </w:r>
    </w:p>
    <w:p w:rsidR="00461C6F" w:rsidRDefault="00461C6F" w:rsidP="00761973">
      <w:pPr>
        <w:jc w:val="both"/>
        <w:rPr>
          <w:rFonts w:eastAsiaTheme="minorEastAsia"/>
        </w:rPr>
      </w:pPr>
    </w:p>
    <w:p w:rsidR="00461C6F" w:rsidRDefault="0051372D" w:rsidP="00461C6F">
      <w:pPr>
        <w:pStyle w:val="ListeParagraf"/>
        <w:numPr>
          <w:ilvl w:val="0"/>
          <w:numId w:val="21"/>
        </w:numPr>
        <w:rPr>
          <w:lang w:val="en-US"/>
        </w:rPr>
      </w:pPr>
      <w:r>
        <w:rPr>
          <w:lang w:val="en-US"/>
        </w:rPr>
        <w:t>P</w:t>
      </w:r>
      <w:r w:rsidR="00461C6F" w:rsidRPr="00824E0B">
        <w:rPr>
          <w:lang w:val="en-US"/>
        </w:rPr>
        <w:t xml:space="preserve">hase </w:t>
      </w:r>
      <w:r w:rsidR="00461C6F">
        <w:rPr>
          <w:lang w:val="en-US"/>
        </w:rPr>
        <w:t>inductance</w:t>
      </w:r>
    </w:p>
    <w:p w:rsidR="00461C6F" w:rsidRDefault="0051372D" w:rsidP="00461C6F">
      <w:pPr>
        <w:pStyle w:val="ListeParagraf"/>
        <w:numPr>
          <w:ilvl w:val="0"/>
          <w:numId w:val="21"/>
        </w:numPr>
        <w:rPr>
          <w:lang w:val="en-US"/>
        </w:rPr>
      </w:pPr>
      <w:r>
        <w:rPr>
          <w:lang w:val="en-US"/>
        </w:rPr>
        <w:t>L</w:t>
      </w:r>
      <w:r w:rsidR="00461C6F">
        <w:rPr>
          <w:lang w:val="en-US"/>
        </w:rPr>
        <w:t>eakage inductance</w:t>
      </w:r>
    </w:p>
    <w:p w:rsidR="00461C6F" w:rsidRDefault="00461C6F" w:rsidP="00461C6F">
      <w:pPr>
        <w:pStyle w:val="ListeParagraf"/>
        <w:numPr>
          <w:ilvl w:val="0"/>
          <w:numId w:val="21"/>
        </w:numPr>
        <w:rPr>
          <w:lang w:val="en-US"/>
        </w:rPr>
      </w:pPr>
      <w:r>
        <w:rPr>
          <w:lang w:val="en-US"/>
        </w:rPr>
        <w:t>Magnetizing inductance</w:t>
      </w:r>
    </w:p>
    <w:p w:rsidR="00461C6F" w:rsidRDefault="00461C6F" w:rsidP="00314310"/>
    <w:p w:rsidR="00344EF7" w:rsidRDefault="00344EF7">
      <w:r>
        <w:br w:type="page"/>
      </w:r>
    </w:p>
    <w:p w:rsidR="0051372D" w:rsidRDefault="00065203" w:rsidP="0051372D">
      <w:pPr>
        <w:pStyle w:val="Balk2"/>
        <w:numPr>
          <w:ilvl w:val="1"/>
          <w:numId w:val="15"/>
        </w:numPr>
      </w:pPr>
      <w:r>
        <w:lastRenderedPageBreak/>
        <w:t>Approximate Core and Copper Losses</w:t>
      </w:r>
    </w:p>
    <w:p w:rsidR="00065203" w:rsidRDefault="00D168E2" w:rsidP="00065203">
      <w:r>
        <w:tab/>
        <w:t>Copper losses are calculated as follows.</w:t>
      </w:r>
    </w:p>
    <w:p w:rsidR="00D168E2" w:rsidRPr="00065203" w:rsidRDefault="00D168E2" w:rsidP="00065203">
      <m:oMathPara>
        <m:oMath>
          <m:sSub>
            <m:sSubPr>
              <m:ctrlPr>
                <w:rPr>
                  <w:rFonts w:ascii="Cambria Math" w:hAnsi="Cambria Math"/>
                  <w:i/>
                </w:rPr>
              </m:ctrlPr>
            </m:sSubPr>
            <m:e>
              <m:r>
                <w:rPr>
                  <w:rFonts w:ascii="Cambria Math" w:hAnsi="Cambria Math"/>
                </w:rPr>
                <m:t>P</m:t>
              </m:r>
            </m:e>
            <m:sub>
              <m:r>
                <w:rPr>
                  <w:rFonts w:ascii="Cambria Math" w:hAnsi="Cambria Math"/>
                </w:rPr>
                <m:t>cu</m:t>
              </m:r>
            </m:sub>
          </m:sSub>
          <m:r>
            <w:rPr>
              <w:rFonts w:ascii="Cambria Math" w:hAnsi="Cambria Math"/>
            </w:rPr>
            <m:t>=3*</m:t>
          </m:r>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phase</m:t>
              </m:r>
            </m:sub>
          </m:sSub>
          <m:r>
            <w:rPr>
              <w:rFonts w:ascii="Cambria Math" w:hAnsi="Cambria Math"/>
            </w:rPr>
            <m:t>=188 W</m:t>
          </m:r>
        </m:oMath>
      </m:oMathPara>
    </w:p>
    <w:p w:rsidR="00461C6F" w:rsidRDefault="00175452" w:rsidP="00761973">
      <w:pPr>
        <w:jc w:val="both"/>
        <w:rPr>
          <w:rFonts w:eastAsiaTheme="minorEastAsia"/>
        </w:rPr>
      </w:pPr>
      <w:r>
        <w:rPr>
          <w:rFonts w:eastAsiaTheme="minorEastAsia"/>
        </w:rPr>
        <w:tab/>
        <w:t xml:space="preserve">Core losses are calculated on stator. At rated operation, since rotor induced voltage &amp; current frequencies are very small, </w:t>
      </w:r>
      <w:r w:rsidR="00935FB1">
        <w:rPr>
          <w:rFonts w:eastAsiaTheme="minorEastAsia"/>
        </w:rPr>
        <w:t>core losses on rotor are can be ignored.</w:t>
      </w:r>
      <w:r w:rsidR="00A27650">
        <w:rPr>
          <w:rFonts w:eastAsiaTheme="minorEastAsia"/>
        </w:rPr>
        <w:t xml:space="preserve"> We can calculate core losses on</w:t>
      </w:r>
      <w:r w:rsidR="00563C7E">
        <w:rPr>
          <w:rFonts w:eastAsiaTheme="minorEastAsia"/>
        </w:rPr>
        <w:t xml:space="preserve"> stator core as follows.</w:t>
      </w:r>
    </w:p>
    <w:p w:rsidR="00344EF7" w:rsidRDefault="00344EF7"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1.5</m:t>
              </m:r>
            </m:sup>
          </m:sSup>
        </m:oMath>
      </m:oMathPara>
    </w:p>
    <w:p w:rsidR="00665013" w:rsidRDefault="00CB7EE5" w:rsidP="00761973">
      <w:pPr>
        <w:jc w:val="both"/>
        <w:rPr>
          <w:rFonts w:eastAsiaTheme="minorEastAsia"/>
        </w:rPr>
      </w:pPr>
      <w:r>
        <w:rPr>
          <w:rFonts w:eastAsiaTheme="minorEastAsia"/>
        </w:rPr>
        <w:tab/>
        <w:t xml:space="preserve">Where </w:t>
      </w:r>
      <w:r w:rsidR="008E3077">
        <w:rPr>
          <w:rFonts w:eastAsiaTheme="minorEastAsia"/>
        </w:rPr>
        <w:t>B</w:t>
      </w:r>
      <w:r w:rsidR="008E3077">
        <w:rPr>
          <w:rFonts w:eastAsiaTheme="minorEastAsia"/>
          <w:vertAlign w:val="subscript"/>
        </w:rPr>
        <w:t>m</w:t>
      </w:r>
      <w:r w:rsidR="008E3077">
        <w:rPr>
          <w:rFonts w:eastAsiaTheme="minorEastAsia"/>
        </w:rPr>
        <w:t xml:space="preserve"> is the peak flux density</w:t>
      </w:r>
      <w:r w:rsidR="009B0641">
        <w:rPr>
          <w:rFonts w:eastAsiaTheme="minorEastAsia"/>
        </w:rPr>
        <w:t xml:space="preserve"> in the stator, which is 1.35 T</w:t>
      </w:r>
      <w:r w:rsidR="008E3077">
        <w:rPr>
          <w:rFonts w:eastAsiaTheme="minorEastAsia"/>
        </w:rPr>
        <w:t xml:space="preserve">, </w:t>
      </w:r>
      <w:r>
        <w:rPr>
          <w:rFonts w:eastAsiaTheme="minorEastAsia"/>
        </w:rPr>
        <w:t>k</w:t>
      </w:r>
      <w:r>
        <w:rPr>
          <w:rFonts w:eastAsiaTheme="minorEastAsia"/>
          <w:vertAlign w:val="subscript"/>
        </w:rPr>
        <w:t>h</w:t>
      </w:r>
      <w:r>
        <w:rPr>
          <w:rFonts w:eastAsiaTheme="minorEastAsia"/>
        </w:rPr>
        <w:t>, k</w:t>
      </w:r>
      <w:r>
        <w:rPr>
          <w:rFonts w:eastAsiaTheme="minorEastAsia"/>
          <w:vertAlign w:val="subscript"/>
        </w:rPr>
        <w:t>c</w:t>
      </w:r>
      <w:r>
        <w:rPr>
          <w:rFonts w:eastAsiaTheme="minorEastAsia"/>
        </w:rPr>
        <w:t xml:space="preserve"> and k</w:t>
      </w:r>
      <w:r>
        <w:rPr>
          <w:rFonts w:eastAsiaTheme="minorEastAsia"/>
          <w:vertAlign w:val="subscript"/>
        </w:rPr>
        <w:t>e</w:t>
      </w:r>
      <w:r>
        <w:rPr>
          <w:rFonts w:eastAsiaTheme="minorEastAsia"/>
        </w:rPr>
        <w:t xml:space="preserve"> are coefficients for hysteresis loss, eddy-current loss and excess core loss respectively. These are defined for each material. In our core material they are 173.3 0.086 2.068, respectively.</w:t>
      </w:r>
      <w:r w:rsidR="00D10EE8">
        <w:rPr>
          <w:rFonts w:eastAsiaTheme="minorEastAsia"/>
        </w:rPr>
        <w:t xml:space="preserve"> In the equation, f is the frequency of induced voltage </w:t>
      </w:r>
      <w:r w:rsidR="00C2442F">
        <w:rPr>
          <w:rFonts w:eastAsiaTheme="minorEastAsia"/>
        </w:rPr>
        <w:t>and currents in the armature, which is 50 Hz.</w:t>
      </w:r>
      <w:bookmarkStart w:id="9" w:name="_GoBack"/>
      <w:bookmarkEnd w:id="9"/>
      <w:r w:rsidR="008E3077">
        <w:rPr>
          <w:rFonts w:eastAsiaTheme="minorEastAsia"/>
        </w:rPr>
        <w:t xml:space="preserve"> In the above equation, core loss is defined per volume.</w:t>
      </w:r>
    </w:p>
    <w:p w:rsidR="00A16A47" w:rsidRPr="00A16A47" w:rsidRDefault="00A16A47" w:rsidP="00761973">
      <w:pPr>
        <w:jc w:val="both"/>
        <w:rPr>
          <w:rFonts w:eastAsiaTheme="minorEastAsia"/>
        </w:rPr>
      </w:pPr>
      <m:oMathPara>
        <m:oMath>
          <m:r>
            <w:rPr>
              <w:rFonts w:ascii="Cambria Math" w:eastAsiaTheme="minorEastAsia" w:hAnsi="Cambria Math"/>
            </w:rPr>
            <m:t>f=50 Hz</m:t>
          </m:r>
        </m:oMath>
      </m:oMathPara>
    </w:p>
    <w:p w:rsidR="00A16A47" w:rsidRPr="00A16A47" w:rsidRDefault="00A16A47"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=1.35 T</m:t>
          </m:r>
        </m:oMath>
      </m:oMathPara>
    </w:p>
    <w:p w:rsidR="00A16A47" w:rsidRPr="00A16A47" w:rsidRDefault="00A16A47" w:rsidP="0076197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=41 W</m:t>
          </m:r>
        </m:oMath>
      </m:oMathPara>
    </w:p>
    <w:p w:rsidR="009D3132" w:rsidRPr="007A3188" w:rsidRDefault="009D3132" w:rsidP="00761973">
      <w:pPr>
        <w:jc w:val="both"/>
        <w:rPr>
          <w:rFonts w:eastAsiaTheme="minorEastAsia"/>
        </w:rPr>
      </w:pPr>
    </w:p>
    <w:p w:rsidR="007A3188" w:rsidRPr="00230EA4" w:rsidRDefault="007A3188" w:rsidP="00761973">
      <w:pPr>
        <w:jc w:val="both"/>
        <w:rPr>
          <w:rFonts w:eastAsiaTheme="minorEastAsia"/>
        </w:rPr>
      </w:pPr>
    </w:p>
    <w:p w:rsidR="00230EA4" w:rsidRPr="00230EA4" w:rsidRDefault="00230EA4" w:rsidP="00761973">
      <w:pPr>
        <w:jc w:val="both"/>
        <w:rPr>
          <w:rFonts w:eastAsiaTheme="minorEastAsia"/>
        </w:rPr>
      </w:pPr>
    </w:p>
    <w:p w:rsidR="004B57C3" w:rsidRPr="00824E0B" w:rsidRDefault="004B57C3" w:rsidP="004B57C3"/>
    <w:p w:rsidR="004B57C3" w:rsidRPr="00824E0B" w:rsidRDefault="004B57C3">
      <w:r w:rsidRPr="00824E0B">
        <w:br w:type="page"/>
      </w:r>
    </w:p>
    <w:p w:rsidR="004B57C3" w:rsidRPr="00824E0B" w:rsidRDefault="004B57C3">
      <w:r w:rsidRPr="00824E0B">
        <w:lastRenderedPageBreak/>
        <w:br w:type="page"/>
      </w:r>
    </w:p>
    <w:p w:rsidR="004B57C3" w:rsidRPr="00824E0B" w:rsidRDefault="004B57C3">
      <w:r w:rsidRPr="00824E0B">
        <w:lastRenderedPageBreak/>
        <w:br w:type="page"/>
      </w:r>
    </w:p>
    <w:p w:rsidR="004B57C3" w:rsidRPr="00824E0B" w:rsidRDefault="004B57C3">
      <w:r w:rsidRPr="00824E0B">
        <w:lastRenderedPageBreak/>
        <w:br w:type="page"/>
      </w:r>
    </w:p>
    <w:p w:rsidR="004B57C3" w:rsidRPr="00824E0B" w:rsidRDefault="004B57C3">
      <w:r w:rsidRPr="00824E0B">
        <w:lastRenderedPageBreak/>
        <w:br w:type="page"/>
      </w:r>
    </w:p>
    <w:p w:rsidR="00937E52" w:rsidRPr="00824E0B" w:rsidRDefault="00937E52" w:rsidP="00937E52">
      <w:pPr>
        <w:pStyle w:val="Balk1"/>
        <w:numPr>
          <w:ilvl w:val="0"/>
          <w:numId w:val="15"/>
        </w:numPr>
        <w:rPr>
          <w:rFonts w:eastAsiaTheme="minorEastAsia"/>
        </w:rPr>
      </w:pPr>
      <w:bookmarkStart w:id="10" w:name="_Toc512283813"/>
      <w:r w:rsidRPr="00824E0B">
        <w:rPr>
          <w:rFonts w:eastAsiaTheme="minorEastAsia"/>
        </w:rPr>
        <w:lastRenderedPageBreak/>
        <w:t>Conclusion</w:t>
      </w:r>
      <w:bookmarkEnd w:id="10"/>
    </w:p>
    <w:p w:rsidR="00937E52" w:rsidRPr="00824E0B" w:rsidRDefault="00937E52" w:rsidP="00937E52"/>
    <w:p w:rsidR="00937E52" w:rsidRPr="00824E0B" w:rsidRDefault="00937E52" w:rsidP="00AB5DE5">
      <w:pPr>
        <w:jc w:val="both"/>
      </w:pPr>
      <w:r w:rsidRPr="00824E0B">
        <w:tab/>
        <w:t xml:space="preserve">In this report, </w:t>
      </w:r>
      <w:r w:rsidR="00007B23" w:rsidRPr="00824E0B">
        <w:t xml:space="preserve">we first designed a toroid inductor. </w:t>
      </w:r>
      <w:r w:rsidR="00AB5DE5" w:rsidRPr="00824E0B">
        <w:t>Different properties of the core are investigated.</w:t>
      </w:r>
      <w:r w:rsidR="00173A83" w:rsidRPr="00824E0B">
        <w:t xml:space="preserve"> In the results, we observed that homogenous and non-homogenous core types </w:t>
      </w:r>
      <w:r w:rsidR="0015097E" w:rsidRPr="00824E0B">
        <w:t>have</w:t>
      </w:r>
      <w:r w:rsidR="00173A83" w:rsidRPr="00824E0B">
        <w:t xml:space="preserve"> not much difference in inductance and homogeneity assumption can be made in analytical calculations</w:t>
      </w:r>
      <w:r w:rsidR="00A56B5A" w:rsidRPr="00824E0B">
        <w:t>.</w:t>
      </w:r>
      <w:r w:rsidR="00196262" w:rsidRPr="00824E0B">
        <w:t xml:space="preserve"> However, when we compare the linear and non-linear cores, we see significant difference. In linear core, we had constant permeability and core never saturated. </w:t>
      </w:r>
      <w:r w:rsidR="00EE2DBF" w:rsidRPr="00824E0B">
        <w:t>But this case was not practical and has no reality. In non-linear case, which is practical, we have changing permeability with changing excitation.</w:t>
      </w:r>
      <w:r w:rsidR="003A5407" w:rsidRPr="00824E0B">
        <w:t xml:space="preserve"> Core starts to saturate when inductor is excited with enough current. This leads to higher reluctance and less inductance.</w:t>
      </w:r>
      <w:r w:rsidR="00F97BA9" w:rsidRPr="00824E0B">
        <w:t xml:space="preserve"> Th</w:t>
      </w:r>
      <w:r w:rsidR="001373DF" w:rsidRPr="00824E0B">
        <w:t>ese</w:t>
      </w:r>
      <w:r w:rsidR="00F97BA9" w:rsidRPr="00824E0B">
        <w:t xml:space="preserve"> observations are made in analytical calculations and also they are verified in FEM in Maxwell software.</w:t>
      </w:r>
      <w:r w:rsidR="00D0074D" w:rsidRPr="00824E0B">
        <w:t xml:space="preserve"> We had very small difference between calculations in analytical and in FEM. This difference is mainly caused from leakage flux, which is ignored in analytical case and meshing in FEM.</w:t>
      </w:r>
      <w:r w:rsidR="001A2D9C" w:rsidRPr="00824E0B">
        <w:t xml:space="preserve"> In further study, we investigated the effect of 2 mm air gap in the core. As we introduce air gap, reluctance is increased and inductance is decreased significantly. In FEM, we also observe fringing flux effect.</w:t>
      </w:r>
      <w:r w:rsidR="007C3E3B" w:rsidRPr="00824E0B">
        <w:t xml:space="preserve"> Effective air gap cross section area is higher when we take fringing flux into account and therefore we have less reluctance in this case.</w:t>
      </w:r>
    </w:p>
    <w:p w:rsidR="00FD7E5D" w:rsidRPr="00824E0B" w:rsidRDefault="00FD7E5D" w:rsidP="00AB5DE5">
      <w:pPr>
        <w:jc w:val="both"/>
      </w:pPr>
      <w:r w:rsidRPr="00824E0B">
        <w:tab/>
        <w:t>In second part of the report, we focused on transformer design. Given specifications are analyzed and a laminated core from Cogent is selected. Laminated cores have less core losses but they are expensive compared to cores without lamination.</w:t>
      </w:r>
      <w:r w:rsidR="00D72A2F" w:rsidRPr="00824E0B">
        <w:t xml:space="preserve"> A brief design procedure is introduced in this section and effect of different parameters are interpreted.</w:t>
      </w:r>
      <w:r w:rsidR="00F56678" w:rsidRPr="00824E0B">
        <w:t xml:space="preserve"> In optimum design, core losses are equal to copper losses and ın our design, this point are found. All parameters are moved to Excel and a smart designer are created in this software.</w:t>
      </w:r>
      <w:r w:rsidR="0017175E" w:rsidRPr="00824E0B">
        <w:t xml:space="preserve"> Variation of efficiency with respect to </w:t>
      </w:r>
      <w:r w:rsidR="002B349C" w:rsidRPr="00824E0B">
        <w:t>secondary number of turns are plotted. It is observed that when number of turns in secondary side is 1100, maximum efficien</w:t>
      </w:r>
      <w:r w:rsidR="008F40E6" w:rsidRPr="00824E0B">
        <w:t>c</w:t>
      </w:r>
      <w:r w:rsidR="002B349C" w:rsidRPr="00824E0B">
        <w:t>y is achieved. Also, it is verified that in this point, core losses are equal to copper losses.</w:t>
      </w:r>
      <w:r w:rsidRPr="00824E0B">
        <w:t xml:space="preserve"> </w:t>
      </w:r>
      <w:r w:rsidR="005B4683" w:rsidRPr="00824E0B">
        <w:t>In the optimization process, efficiency is taken as key performance index rather than initial cost. Initial cost is also important but when we think that the transformer will be used to 20-30 years, efficiency will be more important in terms of cost.</w:t>
      </w:r>
    </w:p>
    <w:p w:rsidR="005B4683" w:rsidRPr="00824E0B" w:rsidRDefault="005B4683" w:rsidP="00AB5DE5">
      <w:pPr>
        <w:jc w:val="both"/>
      </w:pPr>
      <w:r w:rsidRPr="00824E0B">
        <w:tab/>
        <w:t xml:space="preserve">In overall, this study was teaching and </w:t>
      </w:r>
      <w:r w:rsidR="007D6587" w:rsidRPr="00824E0B">
        <w:t>we learnt how to design an inductor and transformer considering practical issues.</w:t>
      </w:r>
    </w:p>
    <w:p w:rsidR="007D74E4" w:rsidRPr="00824E0B" w:rsidRDefault="007D74E4" w:rsidP="00AB5DE5">
      <w:pPr>
        <w:jc w:val="both"/>
      </w:pPr>
    </w:p>
    <w:p w:rsidR="00BF41C4" w:rsidRPr="00824E0B" w:rsidRDefault="00BF41C4" w:rsidP="00AB5DE5">
      <w:pPr>
        <w:jc w:val="both"/>
      </w:pPr>
    </w:p>
    <w:p w:rsidR="00BF41C4" w:rsidRPr="00824E0B" w:rsidRDefault="00BF41C4" w:rsidP="00AB5DE5">
      <w:pPr>
        <w:jc w:val="both"/>
      </w:pPr>
    </w:p>
    <w:p w:rsidR="007D74E4" w:rsidRPr="00824E0B" w:rsidRDefault="007D74E4" w:rsidP="007D74E4">
      <w:pPr>
        <w:pStyle w:val="Balk1"/>
        <w:numPr>
          <w:ilvl w:val="0"/>
          <w:numId w:val="15"/>
        </w:numPr>
      </w:pPr>
      <w:bookmarkStart w:id="11" w:name="_Toc512283814"/>
      <w:r w:rsidRPr="00824E0B">
        <w:t>References</w:t>
      </w:r>
      <w:bookmarkEnd w:id="11"/>
    </w:p>
    <w:p w:rsidR="007D74E4" w:rsidRPr="00824E0B" w:rsidRDefault="007D74E4" w:rsidP="007D74E4"/>
    <w:p w:rsidR="007D74E4" w:rsidRPr="00824E0B" w:rsidRDefault="007D74E4" w:rsidP="007D74E4">
      <w:r w:rsidRPr="00824E0B">
        <w:t xml:space="preserve">[1] </w:t>
      </w:r>
      <w:r w:rsidR="006C351A" w:rsidRPr="00824E0B">
        <w:t>https://github.com/odtu/ee564-2018/blob/master/Project2/ks(3).pdf</w:t>
      </w:r>
    </w:p>
    <w:sectPr w:rsidR="007D74E4" w:rsidRPr="00824E0B" w:rsidSect="00A7486D">
      <w:footerReference w:type="default" r:id="rId15"/>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AF4" w:rsidRDefault="00941AF4" w:rsidP="008F79C1">
      <w:pPr>
        <w:spacing w:after="0" w:line="240" w:lineRule="auto"/>
      </w:pPr>
      <w:r>
        <w:separator/>
      </w:r>
    </w:p>
  </w:endnote>
  <w:endnote w:type="continuationSeparator" w:id="0">
    <w:p w:rsidR="00941AF4" w:rsidRDefault="00941AF4"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2041"/>
      <w:docPartObj>
        <w:docPartGallery w:val="Page Numbers (Bottom of Page)"/>
        <w:docPartUnique/>
      </w:docPartObj>
    </w:sdtPr>
    <w:sdtContent>
      <w:p w:rsidR="00665013" w:rsidRDefault="00665013">
        <w:pPr>
          <w:pStyle w:val="AltBilgi"/>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665013" w:rsidRPr="002421BE" w:rsidRDefault="00665013">
                                <w:pPr>
                                  <w:pStyle w:val="AltBilgi"/>
                                  <w:jc w:val="center"/>
                                  <w:rPr>
                                    <w:sz w:val="16"/>
                                    <w:szCs w:val="16"/>
                                    <w:lang w:val="tr-TR"/>
                                  </w:rPr>
                                </w:pPr>
                                <w:r>
                                  <w:fldChar w:fldCharType="begin"/>
                                </w:r>
                                <w:r>
                                  <w:instrText xml:space="preserve"> PAGE    \* MERGEFORMAT </w:instrText>
                                </w:r>
                                <w:r>
                                  <w:fldChar w:fldCharType="separate"/>
                                </w:r>
                                <w:r w:rsidR="00C2442F" w:rsidRPr="00C2442F">
                                  <w:rPr>
                                    <w:noProof/>
                                    <w:sz w:val="16"/>
                                    <w:szCs w:val="16"/>
                                  </w:rPr>
                                  <w:t>12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665013" w:rsidRPr="002421BE" w:rsidRDefault="00665013">
                          <w:pPr>
                            <w:pStyle w:val="AltBilgi"/>
                            <w:jc w:val="center"/>
                            <w:rPr>
                              <w:sz w:val="16"/>
                              <w:szCs w:val="16"/>
                              <w:lang w:val="tr-TR"/>
                            </w:rPr>
                          </w:pPr>
                          <w:r>
                            <w:fldChar w:fldCharType="begin"/>
                          </w:r>
                          <w:r>
                            <w:instrText xml:space="preserve"> PAGE    \* MERGEFORMAT </w:instrText>
                          </w:r>
                          <w:r>
                            <w:fldChar w:fldCharType="separate"/>
                          </w:r>
                          <w:r w:rsidR="00C2442F" w:rsidRPr="00C2442F">
                            <w:rPr>
                              <w:noProof/>
                              <w:sz w:val="16"/>
                              <w:szCs w:val="16"/>
                            </w:rPr>
                            <w:t>12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AF4" w:rsidRDefault="00941AF4" w:rsidP="008F79C1">
      <w:pPr>
        <w:spacing w:after="0" w:line="240" w:lineRule="auto"/>
      </w:pPr>
      <w:r>
        <w:separator/>
      </w:r>
    </w:p>
  </w:footnote>
  <w:footnote w:type="continuationSeparator" w:id="0">
    <w:p w:rsidR="00941AF4" w:rsidRDefault="00941AF4" w:rsidP="008F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99C"/>
    <w:multiLevelType w:val="hybridMultilevel"/>
    <w:tmpl w:val="9F1C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6CE3"/>
    <w:multiLevelType w:val="hybridMultilevel"/>
    <w:tmpl w:val="7FE6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C0D6D"/>
    <w:multiLevelType w:val="multilevel"/>
    <w:tmpl w:val="868AC2E4"/>
    <w:lvl w:ilvl="0">
      <w:numFmt w:val="decimal"/>
      <w:lvlText w:val="%1"/>
      <w:lvlJc w:val="left"/>
      <w:pPr>
        <w:ind w:left="375" w:hanging="375"/>
      </w:pPr>
      <w:rPr>
        <w:rFonts w:hint="default"/>
      </w:rPr>
    </w:lvl>
    <w:lvl w:ilvl="1">
      <w:start w:val="9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D14C71"/>
    <w:multiLevelType w:val="hybridMultilevel"/>
    <w:tmpl w:val="1F06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657E0"/>
    <w:multiLevelType w:val="hybridMultilevel"/>
    <w:tmpl w:val="F83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D14A7"/>
    <w:multiLevelType w:val="multilevel"/>
    <w:tmpl w:val="DF321E5E"/>
    <w:lvl w:ilvl="0">
      <w:numFmt w:val="decimal"/>
      <w:lvlText w:val="%1"/>
      <w:lvlJc w:val="left"/>
      <w:pPr>
        <w:ind w:left="375" w:hanging="375"/>
      </w:pPr>
      <w:rPr>
        <w:rFonts w:hint="default"/>
      </w:rPr>
    </w:lvl>
    <w:lvl w:ilvl="1">
      <w:start w:val="8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28E7ADC"/>
    <w:multiLevelType w:val="hybridMultilevel"/>
    <w:tmpl w:val="D0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1577A"/>
    <w:multiLevelType w:val="hybridMultilevel"/>
    <w:tmpl w:val="02B0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F068E"/>
    <w:multiLevelType w:val="hybridMultilevel"/>
    <w:tmpl w:val="DF1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33987"/>
    <w:multiLevelType w:val="hybridMultilevel"/>
    <w:tmpl w:val="98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7" w15:restartNumberingAfterBreak="0">
    <w:nsid w:val="744D01B4"/>
    <w:multiLevelType w:val="multilevel"/>
    <w:tmpl w:val="0F9426B8"/>
    <w:lvl w:ilvl="0">
      <w:numFmt w:val="decimal"/>
      <w:lvlText w:val="%1"/>
      <w:lvlJc w:val="left"/>
      <w:pPr>
        <w:ind w:left="375" w:hanging="375"/>
      </w:pPr>
      <w:rPr>
        <w:rFonts w:hint="default"/>
      </w:rPr>
    </w:lvl>
    <w:lvl w:ilvl="1">
      <w:start w:val="9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18" w15:restartNumberingAfterBreak="0">
    <w:nsid w:val="77B36BB4"/>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C296D"/>
    <w:multiLevelType w:val="multilevel"/>
    <w:tmpl w:val="084217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8"/>
  </w:num>
  <w:num w:numId="5">
    <w:abstractNumId w:val="5"/>
  </w:num>
  <w:num w:numId="6">
    <w:abstractNumId w:val="14"/>
  </w:num>
  <w:num w:numId="7">
    <w:abstractNumId w:val="20"/>
  </w:num>
  <w:num w:numId="8">
    <w:abstractNumId w:val="13"/>
  </w:num>
  <w:num w:numId="9">
    <w:abstractNumId w:val="18"/>
  </w:num>
  <w:num w:numId="10">
    <w:abstractNumId w:val="7"/>
  </w:num>
  <w:num w:numId="11">
    <w:abstractNumId w:val="1"/>
  </w:num>
  <w:num w:numId="12">
    <w:abstractNumId w:val="2"/>
  </w:num>
  <w:num w:numId="13">
    <w:abstractNumId w:val="17"/>
  </w:num>
  <w:num w:numId="14">
    <w:abstractNumId w:val="10"/>
  </w:num>
  <w:num w:numId="15">
    <w:abstractNumId w:val="19"/>
  </w:num>
  <w:num w:numId="16">
    <w:abstractNumId w:val="11"/>
  </w:num>
  <w:num w:numId="17">
    <w:abstractNumId w:val="3"/>
  </w:num>
  <w:num w:numId="18">
    <w:abstractNumId w:val="15"/>
  </w:num>
  <w:num w:numId="19">
    <w:abstractNumId w:val="12"/>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1"/>
    <w:rsid w:val="00001150"/>
    <w:rsid w:val="0000134E"/>
    <w:rsid w:val="00004897"/>
    <w:rsid w:val="00004FE3"/>
    <w:rsid w:val="000056A6"/>
    <w:rsid w:val="00007B23"/>
    <w:rsid w:val="0001733E"/>
    <w:rsid w:val="00020665"/>
    <w:rsid w:val="000217DD"/>
    <w:rsid w:val="00021A90"/>
    <w:rsid w:val="000243F4"/>
    <w:rsid w:val="00024B72"/>
    <w:rsid w:val="00033FEC"/>
    <w:rsid w:val="0004272A"/>
    <w:rsid w:val="00043BE4"/>
    <w:rsid w:val="000459A6"/>
    <w:rsid w:val="00047143"/>
    <w:rsid w:val="00051BF0"/>
    <w:rsid w:val="000522BA"/>
    <w:rsid w:val="00052D84"/>
    <w:rsid w:val="00052FFC"/>
    <w:rsid w:val="00054C74"/>
    <w:rsid w:val="00054DCD"/>
    <w:rsid w:val="00062AB0"/>
    <w:rsid w:val="00064F9E"/>
    <w:rsid w:val="00065203"/>
    <w:rsid w:val="00070F9A"/>
    <w:rsid w:val="00071649"/>
    <w:rsid w:val="000749FE"/>
    <w:rsid w:val="00076F37"/>
    <w:rsid w:val="0008217B"/>
    <w:rsid w:val="00083C5B"/>
    <w:rsid w:val="00085127"/>
    <w:rsid w:val="00085ED8"/>
    <w:rsid w:val="0008622E"/>
    <w:rsid w:val="00087D04"/>
    <w:rsid w:val="0009299C"/>
    <w:rsid w:val="00097777"/>
    <w:rsid w:val="0009780C"/>
    <w:rsid w:val="00097E1E"/>
    <w:rsid w:val="000A093C"/>
    <w:rsid w:val="000A17F9"/>
    <w:rsid w:val="000A1AD1"/>
    <w:rsid w:val="000A2E90"/>
    <w:rsid w:val="000A2FE2"/>
    <w:rsid w:val="000A5780"/>
    <w:rsid w:val="000B07F4"/>
    <w:rsid w:val="000B18DA"/>
    <w:rsid w:val="000B2547"/>
    <w:rsid w:val="000B3765"/>
    <w:rsid w:val="000B5A43"/>
    <w:rsid w:val="000C3699"/>
    <w:rsid w:val="000C66AE"/>
    <w:rsid w:val="000D07FA"/>
    <w:rsid w:val="000D14AB"/>
    <w:rsid w:val="000D1C69"/>
    <w:rsid w:val="000D2808"/>
    <w:rsid w:val="000D2AF7"/>
    <w:rsid w:val="000D301D"/>
    <w:rsid w:val="000D6460"/>
    <w:rsid w:val="000D752D"/>
    <w:rsid w:val="000D767A"/>
    <w:rsid w:val="000D7A0E"/>
    <w:rsid w:val="000E1BCB"/>
    <w:rsid w:val="000E28D0"/>
    <w:rsid w:val="000E3FC2"/>
    <w:rsid w:val="000E5657"/>
    <w:rsid w:val="000F30A7"/>
    <w:rsid w:val="000F6B53"/>
    <w:rsid w:val="000F7C4D"/>
    <w:rsid w:val="00102099"/>
    <w:rsid w:val="00102C65"/>
    <w:rsid w:val="0010453E"/>
    <w:rsid w:val="00110767"/>
    <w:rsid w:val="001136D7"/>
    <w:rsid w:val="00113E6A"/>
    <w:rsid w:val="00114690"/>
    <w:rsid w:val="00126989"/>
    <w:rsid w:val="0012710D"/>
    <w:rsid w:val="001277D5"/>
    <w:rsid w:val="001307EC"/>
    <w:rsid w:val="00131CFE"/>
    <w:rsid w:val="00134693"/>
    <w:rsid w:val="001358C6"/>
    <w:rsid w:val="001373DF"/>
    <w:rsid w:val="00145E25"/>
    <w:rsid w:val="00145F24"/>
    <w:rsid w:val="001470B6"/>
    <w:rsid w:val="0015084B"/>
    <w:rsid w:val="0015097E"/>
    <w:rsid w:val="001533DA"/>
    <w:rsid w:val="001575DB"/>
    <w:rsid w:val="00164EA6"/>
    <w:rsid w:val="00165963"/>
    <w:rsid w:val="001676AA"/>
    <w:rsid w:val="00167981"/>
    <w:rsid w:val="0017175E"/>
    <w:rsid w:val="001731A1"/>
    <w:rsid w:val="001733E6"/>
    <w:rsid w:val="00173A83"/>
    <w:rsid w:val="00173E07"/>
    <w:rsid w:val="00175359"/>
    <w:rsid w:val="00175452"/>
    <w:rsid w:val="00176144"/>
    <w:rsid w:val="00176BFD"/>
    <w:rsid w:val="00181BED"/>
    <w:rsid w:val="00184AFD"/>
    <w:rsid w:val="00184C7C"/>
    <w:rsid w:val="0018566E"/>
    <w:rsid w:val="001868CF"/>
    <w:rsid w:val="00187827"/>
    <w:rsid w:val="001947AF"/>
    <w:rsid w:val="00196262"/>
    <w:rsid w:val="00197580"/>
    <w:rsid w:val="00197E02"/>
    <w:rsid w:val="001A0937"/>
    <w:rsid w:val="001A216B"/>
    <w:rsid w:val="001A2D9C"/>
    <w:rsid w:val="001A37F8"/>
    <w:rsid w:val="001A732E"/>
    <w:rsid w:val="001B6939"/>
    <w:rsid w:val="001B6B61"/>
    <w:rsid w:val="001C0643"/>
    <w:rsid w:val="001C087A"/>
    <w:rsid w:val="001C54EC"/>
    <w:rsid w:val="001C6D38"/>
    <w:rsid w:val="001D0C8B"/>
    <w:rsid w:val="001D7949"/>
    <w:rsid w:val="001E06A1"/>
    <w:rsid w:val="001E5421"/>
    <w:rsid w:val="001E5E5F"/>
    <w:rsid w:val="001F00B7"/>
    <w:rsid w:val="001F0159"/>
    <w:rsid w:val="001F02C1"/>
    <w:rsid w:val="001F0367"/>
    <w:rsid w:val="001F0E15"/>
    <w:rsid w:val="001F2987"/>
    <w:rsid w:val="001F33D8"/>
    <w:rsid w:val="001F4039"/>
    <w:rsid w:val="001F40D0"/>
    <w:rsid w:val="00203DC4"/>
    <w:rsid w:val="002050C1"/>
    <w:rsid w:val="00206033"/>
    <w:rsid w:val="00207632"/>
    <w:rsid w:val="0021017C"/>
    <w:rsid w:val="002111FF"/>
    <w:rsid w:val="00213E17"/>
    <w:rsid w:val="002202B0"/>
    <w:rsid w:val="002215EC"/>
    <w:rsid w:val="00226119"/>
    <w:rsid w:val="00230EA4"/>
    <w:rsid w:val="0024050C"/>
    <w:rsid w:val="002421BE"/>
    <w:rsid w:val="0024265F"/>
    <w:rsid w:val="0024362C"/>
    <w:rsid w:val="00245581"/>
    <w:rsid w:val="00245725"/>
    <w:rsid w:val="002459A7"/>
    <w:rsid w:val="00245C9B"/>
    <w:rsid w:val="00246EE1"/>
    <w:rsid w:val="002512F0"/>
    <w:rsid w:val="002571B4"/>
    <w:rsid w:val="00260D69"/>
    <w:rsid w:val="00264437"/>
    <w:rsid w:val="00266BB5"/>
    <w:rsid w:val="00267C61"/>
    <w:rsid w:val="00271705"/>
    <w:rsid w:val="00272AAD"/>
    <w:rsid w:val="002755D4"/>
    <w:rsid w:val="002774D3"/>
    <w:rsid w:val="002859F5"/>
    <w:rsid w:val="002861C8"/>
    <w:rsid w:val="00291770"/>
    <w:rsid w:val="002968CF"/>
    <w:rsid w:val="00297EBF"/>
    <w:rsid w:val="002A015A"/>
    <w:rsid w:val="002A5704"/>
    <w:rsid w:val="002A6B83"/>
    <w:rsid w:val="002A7540"/>
    <w:rsid w:val="002A7ACF"/>
    <w:rsid w:val="002B349C"/>
    <w:rsid w:val="002B4903"/>
    <w:rsid w:val="002C08D5"/>
    <w:rsid w:val="002C11F1"/>
    <w:rsid w:val="002C1FFC"/>
    <w:rsid w:val="002C34E5"/>
    <w:rsid w:val="002C4001"/>
    <w:rsid w:val="002C4EFE"/>
    <w:rsid w:val="002C69F1"/>
    <w:rsid w:val="002C7E6C"/>
    <w:rsid w:val="002D4525"/>
    <w:rsid w:val="002D58A3"/>
    <w:rsid w:val="002D6ED6"/>
    <w:rsid w:val="002E07BC"/>
    <w:rsid w:val="002E1FAF"/>
    <w:rsid w:val="002E4E45"/>
    <w:rsid w:val="002E61F5"/>
    <w:rsid w:val="002E68D5"/>
    <w:rsid w:val="002F3066"/>
    <w:rsid w:val="002F7588"/>
    <w:rsid w:val="002F7BF2"/>
    <w:rsid w:val="00300912"/>
    <w:rsid w:val="003024E2"/>
    <w:rsid w:val="003038CF"/>
    <w:rsid w:val="00304FC5"/>
    <w:rsid w:val="00312031"/>
    <w:rsid w:val="003130B2"/>
    <w:rsid w:val="00314310"/>
    <w:rsid w:val="00314946"/>
    <w:rsid w:val="003267BE"/>
    <w:rsid w:val="00331A9A"/>
    <w:rsid w:val="003375B5"/>
    <w:rsid w:val="00341DB1"/>
    <w:rsid w:val="00343D0C"/>
    <w:rsid w:val="00344EF7"/>
    <w:rsid w:val="00347DAE"/>
    <w:rsid w:val="00350623"/>
    <w:rsid w:val="00350FEE"/>
    <w:rsid w:val="0035412F"/>
    <w:rsid w:val="00354E56"/>
    <w:rsid w:val="003568FC"/>
    <w:rsid w:val="00356ADA"/>
    <w:rsid w:val="00360698"/>
    <w:rsid w:val="003606FD"/>
    <w:rsid w:val="00363E01"/>
    <w:rsid w:val="003663B7"/>
    <w:rsid w:val="003676A9"/>
    <w:rsid w:val="00372FA7"/>
    <w:rsid w:val="0037301E"/>
    <w:rsid w:val="003825A5"/>
    <w:rsid w:val="003831E7"/>
    <w:rsid w:val="00383C6D"/>
    <w:rsid w:val="003849F9"/>
    <w:rsid w:val="00385ED4"/>
    <w:rsid w:val="00390AB3"/>
    <w:rsid w:val="0039102B"/>
    <w:rsid w:val="00397A21"/>
    <w:rsid w:val="003A1C02"/>
    <w:rsid w:val="003A2C36"/>
    <w:rsid w:val="003A5407"/>
    <w:rsid w:val="003A6DDD"/>
    <w:rsid w:val="003B08F2"/>
    <w:rsid w:val="003B27A9"/>
    <w:rsid w:val="003B2D42"/>
    <w:rsid w:val="003B3892"/>
    <w:rsid w:val="003B5A83"/>
    <w:rsid w:val="003B6020"/>
    <w:rsid w:val="003B727A"/>
    <w:rsid w:val="003C0736"/>
    <w:rsid w:val="003C2B9C"/>
    <w:rsid w:val="003C6B56"/>
    <w:rsid w:val="003C7E92"/>
    <w:rsid w:val="003D3F71"/>
    <w:rsid w:val="003D69CB"/>
    <w:rsid w:val="003E0D55"/>
    <w:rsid w:val="003E0F1F"/>
    <w:rsid w:val="003E192C"/>
    <w:rsid w:val="003E2630"/>
    <w:rsid w:val="003E3234"/>
    <w:rsid w:val="003E3428"/>
    <w:rsid w:val="003E53F0"/>
    <w:rsid w:val="003E6150"/>
    <w:rsid w:val="003E6F59"/>
    <w:rsid w:val="003E782D"/>
    <w:rsid w:val="003F1624"/>
    <w:rsid w:val="003F1963"/>
    <w:rsid w:val="003F2EF2"/>
    <w:rsid w:val="003F35D7"/>
    <w:rsid w:val="003F3FCC"/>
    <w:rsid w:val="003F45B8"/>
    <w:rsid w:val="004012B8"/>
    <w:rsid w:val="00405527"/>
    <w:rsid w:val="00413699"/>
    <w:rsid w:val="0042073B"/>
    <w:rsid w:val="004247DA"/>
    <w:rsid w:val="00431CF8"/>
    <w:rsid w:val="004353F0"/>
    <w:rsid w:val="004375D9"/>
    <w:rsid w:val="004409A7"/>
    <w:rsid w:val="00443A12"/>
    <w:rsid w:val="00445CB1"/>
    <w:rsid w:val="0044776E"/>
    <w:rsid w:val="00453759"/>
    <w:rsid w:val="0045498B"/>
    <w:rsid w:val="00455E51"/>
    <w:rsid w:val="00461C6F"/>
    <w:rsid w:val="0046335F"/>
    <w:rsid w:val="00463BCA"/>
    <w:rsid w:val="00464DAE"/>
    <w:rsid w:val="004715EE"/>
    <w:rsid w:val="004778E7"/>
    <w:rsid w:val="00483667"/>
    <w:rsid w:val="004836A0"/>
    <w:rsid w:val="00487835"/>
    <w:rsid w:val="0049086F"/>
    <w:rsid w:val="00491C72"/>
    <w:rsid w:val="00494430"/>
    <w:rsid w:val="004946BC"/>
    <w:rsid w:val="004951BD"/>
    <w:rsid w:val="0049557F"/>
    <w:rsid w:val="00497479"/>
    <w:rsid w:val="004975EB"/>
    <w:rsid w:val="004A0FD0"/>
    <w:rsid w:val="004A379C"/>
    <w:rsid w:val="004A66F0"/>
    <w:rsid w:val="004B4703"/>
    <w:rsid w:val="004B57C3"/>
    <w:rsid w:val="004B6C56"/>
    <w:rsid w:val="004B7403"/>
    <w:rsid w:val="004B7A09"/>
    <w:rsid w:val="004C0420"/>
    <w:rsid w:val="004C2B15"/>
    <w:rsid w:val="004C5CA7"/>
    <w:rsid w:val="004D12A6"/>
    <w:rsid w:val="004D1D52"/>
    <w:rsid w:val="004D2290"/>
    <w:rsid w:val="004D2E6A"/>
    <w:rsid w:val="004D400C"/>
    <w:rsid w:val="004D65B8"/>
    <w:rsid w:val="004E072A"/>
    <w:rsid w:val="004F080C"/>
    <w:rsid w:val="004F3609"/>
    <w:rsid w:val="004F3985"/>
    <w:rsid w:val="004F444A"/>
    <w:rsid w:val="004F6E0A"/>
    <w:rsid w:val="004F7A7B"/>
    <w:rsid w:val="00501118"/>
    <w:rsid w:val="00501925"/>
    <w:rsid w:val="005038B7"/>
    <w:rsid w:val="005054A4"/>
    <w:rsid w:val="00506542"/>
    <w:rsid w:val="00506F91"/>
    <w:rsid w:val="00510792"/>
    <w:rsid w:val="00510F19"/>
    <w:rsid w:val="00511CD6"/>
    <w:rsid w:val="0051372D"/>
    <w:rsid w:val="00514028"/>
    <w:rsid w:val="00514070"/>
    <w:rsid w:val="00514546"/>
    <w:rsid w:val="005166B9"/>
    <w:rsid w:val="00520278"/>
    <w:rsid w:val="00520869"/>
    <w:rsid w:val="00521D7B"/>
    <w:rsid w:val="00522837"/>
    <w:rsid w:val="00525958"/>
    <w:rsid w:val="00541855"/>
    <w:rsid w:val="00542DB3"/>
    <w:rsid w:val="005433EE"/>
    <w:rsid w:val="00545E5B"/>
    <w:rsid w:val="005474E3"/>
    <w:rsid w:val="00557883"/>
    <w:rsid w:val="00557EDE"/>
    <w:rsid w:val="005603C9"/>
    <w:rsid w:val="00563C7E"/>
    <w:rsid w:val="005673C8"/>
    <w:rsid w:val="00571875"/>
    <w:rsid w:val="005742D6"/>
    <w:rsid w:val="00577A3E"/>
    <w:rsid w:val="005806D3"/>
    <w:rsid w:val="00580917"/>
    <w:rsid w:val="0058192F"/>
    <w:rsid w:val="0058369B"/>
    <w:rsid w:val="0058527C"/>
    <w:rsid w:val="00590485"/>
    <w:rsid w:val="00590AB3"/>
    <w:rsid w:val="00591B10"/>
    <w:rsid w:val="00593F07"/>
    <w:rsid w:val="00595E82"/>
    <w:rsid w:val="00596307"/>
    <w:rsid w:val="005A16CA"/>
    <w:rsid w:val="005A1B6B"/>
    <w:rsid w:val="005A1D66"/>
    <w:rsid w:val="005A3186"/>
    <w:rsid w:val="005A388C"/>
    <w:rsid w:val="005B35CB"/>
    <w:rsid w:val="005B4683"/>
    <w:rsid w:val="005B7EB5"/>
    <w:rsid w:val="005D2439"/>
    <w:rsid w:val="005D557B"/>
    <w:rsid w:val="005E4313"/>
    <w:rsid w:val="005E6687"/>
    <w:rsid w:val="005F003C"/>
    <w:rsid w:val="005F0B1D"/>
    <w:rsid w:val="005F0C8E"/>
    <w:rsid w:val="005F10A6"/>
    <w:rsid w:val="005F3B1B"/>
    <w:rsid w:val="00600083"/>
    <w:rsid w:val="00605BEF"/>
    <w:rsid w:val="006119FA"/>
    <w:rsid w:val="00612347"/>
    <w:rsid w:val="00614C45"/>
    <w:rsid w:val="0061629E"/>
    <w:rsid w:val="006234A0"/>
    <w:rsid w:val="00630825"/>
    <w:rsid w:val="00630C0E"/>
    <w:rsid w:val="0063112F"/>
    <w:rsid w:val="006349B5"/>
    <w:rsid w:val="0063596F"/>
    <w:rsid w:val="00635FB1"/>
    <w:rsid w:val="00636FBC"/>
    <w:rsid w:val="00640F5B"/>
    <w:rsid w:val="00641A55"/>
    <w:rsid w:val="00646160"/>
    <w:rsid w:val="0064741B"/>
    <w:rsid w:val="006546A7"/>
    <w:rsid w:val="00654CAB"/>
    <w:rsid w:val="0065645C"/>
    <w:rsid w:val="00661182"/>
    <w:rsid w:val="006615C4"/>
    <w:rsid w:val="0066275A"/>
    <w:rsid w:val="00662F63"/>
    <w:rsid w:val="00665013"/>
    <w:rsid w:val="006707DB"/>
    <w:rsid w:val="00671B5B"/>
    <w:rsid w:val="00674D63"/>
    <w:rsid w:val="00677417"/>
    <w:rsid w:val="006804F1"/>
    <w:rsid w:val="00683782"/>
    <w:rsid w:val="00686E8C"/>
    <w:rsid w:val="00691506"/>
    <w:rsid w:val="00691747"/>
    <w:rsid w:val="006959C2"/>
    <w:rsid w:val="00695B44"/>
    <w:rsid w:val="006960CE"/>
    <w:rsid w:val="006971F4"/>
    <w:rsid w:val="006A0A26"/>
    <w:rsid w:val="006A4BA5"/>
    <w:rsid w:val="006A50BC"/>
    <w:rsid w:val="006A5875"/>
    <w:rsid w:val="006B1310"/>
    <w:rsid w:val="006B3766"/>
    <w:rsid w:val="006B7471"/>
    <w:rsid w:val="006C1A49"/>
    <w:rsid w:val="006C351A"/>
    <w:rsid w:val="006D2978"/>
    <w:rsid w:val="006D2D73"/>
    <w:rsid w:val="006D300E"/>
    <w:rsid w:val="006D511E"/>
    <w:rsid w:val="006D5DF5"/>
    <w:rsid w:val="006D7E66"/>
    <w:rsid w:val="006E2E18"/>
    <w:rsid w:val="006E7A65"/>
    <w:rsid w:val="006E7B72"/>
    <w:rsid w:val="006F0F94"/>
    <w:rsid w:val="00701F27"/>
    <w:rsid w:val="00705A62"/>
    <w:rsid w:val="007075E3"/>
    <w:rsid w:val="00710B75"/>
    <w:rsid w:val="00717CFF"/>
    <w:rsid w:val="00720F1B"/>
    <w:rsid w:val="00721B5B"/>
    <w:rsid w:val="0072257B"/>
    <w:rsid w:val="00722C40"/>
    <w:rsid w:val="007255E4"/>
    <w:rsid w:val="00725AE6"/>
    <w:rsid w:val="007262F8"/>
    <w:rsid w:val="00726E6B"/>
    <w:rsid w:val="00727CF5"/>
    <w:rsid w:val="007314A1"/>
    <w:rsid w:val="00733513"/>
    <w:rsid w:val="00733AC5"/>
    <w:rsid w:val="00733FCC"/>
    <w:rsid w:val="0073453B"/>
    <w:rsid w:val="00740780"/>
    <w:rsid w:val="0074439C"/>
    <w:rsid w:val="00746C10"/>
    <w:rsid w:val="00747C9E"/>
    <w:rsid w:val="00751A8E"/>
    <w:rsid w:val="0075359F"/>
    <w:rsid w:val="00753F76"/>
    <w:rsid w:val="0075418C"/>
    <w:rsid w:val="00755936"/>
    <w:rsid w:val="007559D6"/>
    <w:rsid w:val="00757C00"/>
    <w:rsid w:val="00761973"/>
    <w:rsid w:val="00762300"/>
    <w:rsid w:val="00770BA0"/>
    <w:rsid w:val="00772B6A"/>
    <w:rsid w:val="00775462"/>
    <w:rsid w:val="007770A2"/>
    <w:rsid w:val="00781BA7"/>
    <w:rsid w:val="00784FC2"/>
    <w:rsid w:val="00792CC6"/>
    <w:rsid w:val="00797369"/>
    <w:rsid w:val="007975B7"/>
    <w:rsid w:val="00797E3F"/>
    <w:rsid w:val="007A2233"/>
    <w:rsid w:val="007A2620"/>
    <w:rsid w:val="007A3188"/>
    <w:rsid w:val="007A531B"/>
    <w:rsid w:val="007A6B25"/>
    <w:rsid w:val="007B07BB"/>
    <w:rsid w:val="007B3E52"/>
    <w:rsid w:val="007B407C"/>
    <w:rsid w:val="007B791B"/>
    <w:rsid w:val="007C28BD"/>
    <w:rsid w:val="007C3E3B"/>
    <w:rsid w:val="007C492B"/>
    <w:rsid w:val="007C5E3B"/>
    <w:rsid w:val="007C7EB4"/>
    <w:rsid w:val="007D26C5"/>
    <w:rsid w:val="007D38AD"/>
    <w:rsid w:val="007D3F90"/>
    <w:rsid w:val="007D5FDC"/>
    <w:rsid w:val="007D6587"/>
    <w:rsid w:val="007D6EF0"/>
    <w:rsid w:val="007D74E4"/>
    <w:rsid w:val="007E20F1"/>
    <w:rsid w:val="007E36A6"/>
    <w:rsid w:val="007E47CF"/>
    <w:rsid w:val="007E4C34"/>
    <w:rsid w:val="007E5B39"/>
    <w:rsid w:val="007E6E48"/>
    <w:rsid w:val="007F24E0"/>
    <w:rsid w:val="007F3D05"/>
    <w:rsid w:val="007F47F9"/>
    <w:rsid w:val="007F582F"/>
    <w:rsid w:val="007F6BE7"/>
    <w:rsid w:val="007F770A"/>
    <w:rsid w:val="00800FAC"/>
    <w:rsid w:val="008010D9"/>
    <w:rsid w:val="008035FB"/>
    <w:rsid w:val="00803F10"/>
    <w:rsid w:val="0080406F"/>
    <w:rsid w:val="00805027"/>
    <w:rsid w:val="00805193"/>
    <w:rsid w:val="00806F5C"/>
    <w:rsid w:val="00810422"/>
    <w:rsid w:val="00810591"/>
    <w:rsid w:val="00810656"/>
    <w:rsid w:val="008106C2"/>
    <w:rsid w:val="00820C74"/>
    <w:rsid w:val="0082381D"/>
    <w:rsid w:val="00824E0B"/>
    <w:rsid w:val="008275D3"/>
    <w:rsid w:val="0083120E"/>
    <w:rsid w:val="00840F1D"/>
    <w:rsid w:val="00844EA8"/>
    <w:rsid w:val="008457DE"/>
    <w:rsid w:val="00847E65"/>
    <w:rsid w:val="00850977"/>
    <w:rsid w:val="00853C3A"/>
    <w:rsid w:val="008635B3"/>
    <w:rsid w:val="00863C21"/>
    <w:rsid w:val="00863EE9"/>
    <w:rsid w:val="00865064"/>
    <w:rsid w:val="00865E1D"/>
    <w:rsid w:val="00870E23"/>
    <w:rsid w:val="00871C2E"/>
    <w:rsid w:val="0087269E"/>
    <w:rsid w:val="00875A62"/>
    <w:rsid w:val="00876133"/>
    <w:rsid w:val="0088046D"/>
    <w:rsid w:val="0088106A"/>
    <w:rsid w:val="0088447B"/>
    <w:rsid w:val="008850B8"/>
    <w:rsid w:val="008860E7"/>
    <w:rsid w:val="00887558"/>
    <w:rsid w:val="0089061C"/>
    <w:rsid w:val="00892DBB"/>
    <w:rsid w:val="00893F6D"/>
    <w:rsid w:val="008954AC"/>
    <w:rsid w:val="008964E0"/>
    <w:rsid w:val="008A049B"/>
    <w:rsid w:val="008A0B79"/>
    <w:rsid w:val="008A2E41"/>
    <w:rsid w:val="008A2FC0"/>
    <w:rsid w:val="008A7EC2"/>
    <w:rsid w:val="008B0A87"/>
    <w:rsid w:val="008B4038"/>
    <w:rsid w:val="008B6F5B"/>
    <w:rsid w:val="008B7C80"/>
    <w:rsid w:val="008C2E3E"/>
    <w:rsid w:val="008C4154"/>
    <w:rsid w:val="008C4569"/>
    <w:rsid w:val="008D09A9"/>
    <w:rsid w:val="008D09BA"/>
    <w:rsid w:val="008D3C27"/>
    <w:rsid w:val="008D6772"/>
    <w:rsid w:val="008E1EE8"/>
    <w:rsid w:val="008E3077"/>
    <w:rsid w:val="008E3BAA"/>
    <w:rsid w:val="008E4395"/>
    <w:rsid w:val="008E75CE"/>
    <w:rsid w:val="008E7E90"/>
    <w:rsid w:val="008F40E6"/>
    <w:rsid w:val="008F70C7"/>
    <w:rsid w:val="008F7999"/>
    <w:rsid w:val="008F79C1"/>
    <w:rsid w:val="00900E96"/>
    <w:rsid w:val="00903DCF"/>
    <w:rsid w:val="00904F16"/>
    <w:rsid w:val="00915140"/>
    <w:rsid w:val="00916DC7"/>
    <w:rsid w:val="00927341"/>
    <w:rsid w:val="00931096"/>
    <w:rsid w:val="00932012"/>
    <w:rsid w:val="009331DF"/>
    <w:rsid w:val="00935FB1"/>
    <w:rsid w:val="00937E52"/>
    <w:rsid w:val="009410F7"/>
    <w:rsid w:val="00941AF4"/>
    <w:rsid w:val="00941B01"/>
    <w:rsid w:val="00942400"/>
    <w:rsid w:val="00942EBA"/>
    <w:rsid w:val="00945CFE"/>
    <w:rsid w:val="0094628D"/>
    <w:rsid w:val="009478CE"/>
    <w:rsid w:val="00947D8E"/>
    <w:rsid w:val="00951230"/>
    <w:rsid w:val="00955159"/>
    <w:rsid w:val="00956B23"/>
    <w:rsid w:val="00956E4F"/>
    <w:rsid w:val="00961BBB"/>
    <w:rsid w:val="00962A11"/>
    <w:rsid w:val="0096405D"/>
    <w:rsid w:val="009650B5"/>
    <w:rsid w:val="00966ABB"/>
    <w:rsid w:val="0097028D"/>
    <w:rsid w:val="009704DF"/>
    <w:rsid w:val="009713CB"/>
    <w:rsid w:val="009718C2"/>
    <w:rsid w:val="0097492A"/>
    <w:rsid w:val="00975F89"/>
    <w:rsid w:val="00982C28"/>
    <w:rsid w:val="00985055"/>
    <w:rsid w:val="009903D1"/>
    <w:rsid w:val="00990D42"/>
    <w:rsid w:val="00991D82"/>
    <w:rsid w:val="00991DD6"/>
    <w:rsid w:val="00994006"/>
    <w:rsid w:val="009A0136"/>
    <w:rsid w:val="009A0624"/>
    <w:rsid w:val="009A1323"/>
    <w:rsid w:val="009A298F"/>
    <w:rsid w:val="009A7F1E"/>
    <w:rsid w:val="009B0641"/>
    <w:rsid w:val="009B0C31"/>
    <w:rsid w:val="009B319D"/>
    <w:rsid w:val="009B3297"/>
    <w:rsid w:val="009B41B2"/>
    <w:rsid w:val="009B571D"/>
    <w:rsid w:val="009B61BB"/>
    <w:rsid w:val="009B704E"/>
    <w:rsid w:val="009C38D2"/>
    <w:rsid w:val="009C403C"/>
    <w:rsid w:val="009D3132"/>
    <w:rsid w:val="009D4B84"/>
    <w:rsid w:val="009D5F47"/>
    <w:rsid w:val="009D6BB7"/>
    <w:rsid w:val="009F6660"/>
    <w:rsid w:val="00A01097"/>
    <w:rsid w:val="00A03E86"/>
    <w:rsid w:val="00A04483"/>
    <w:rsid w:val="00A07B94"/>
    <w:rsid w:val="00A111E5"/>
    <w:rsid w:val="00A111F0"/>
    <w:rsid w:val="00A11F72"/>
    <w:rsid w:val="00A125E7"/>
    <w:rsid w:val="00A1349F"/>
    <w:rsid w:val="00A13C66"/>
    <w:rsid w:val="00A169F5"/>
    <w:rsid w:val="00A16A47"/>
    <w:rsid w:val="00A171F2"/>
    <w:rsid w:val="00A17D1C"/>
    <w:rsid w:val="00A20805"/>
    <w:rsid w:val="00A268C7"/>
    <w:rsid w:val="00A27650"/>
    <w:rsid w:val="00A278D8"/>
    <w:rsid w:val="00A3161D"/>
    <w:rsid w:val="00A333C2"/>
    <w:rsid w:val="00A34645"/>
    <w:rsid w:val="00A3597D"/>
    <w:rsid w:val="00A3745E"/>
    <w:rsid w:val="00A403A6"/>
    <w:rsid w:val="00A42967"/>
    <w:rsid w:val="00A4686C"/>
    <w:rsid w:val="00A5467C"/>
    <w:rsid w:val="00A55C98"/>
    <w:rsid w:val="00A56B5A"/>
    <w:rsid w:val="00A56FFA"/>
    <w:rsid w:val="00A60AFD"/>
    <w:rsid w:val="00A6116E"/>
    <w:rsid w:val="00A67B55"/>
    <w:rsid w:val="00A708CC"/>
    <w:rsid w:val="00A70BEE"/>
    <w:rsid w:val="00A72474"/>
    <w:rsid w:val="00A72EDA"/>
    <w:rsid w:val="00A7486D"/>
    <w:rsid w:val="00A7487A"/>
    <w:rsid w:val="00A749C5"/>
    <w:rsid w:val="00A74F43"/>
    <w:rsid w:val="00A766F2"/>
    <w:rsid w:val="00A76DF0"/>
    <w:rsid w:val="00A812A7"/>
    <w:rsid w:val="00A8299B"/>
    <w:rsid w:val="00A82AB2"/>
    <w:rsid w:val="00A84305"/>
    <w:rsid w:val="00A91C38"/>
    <w:rsid w:val="00A92700"/>
    <w:rsid w:val="00A935D6"/>
    <w:rsid w:val="00A97FD1"/>
    <w:rsid w:val="00AA0E6C"/>
    <w:rsid w:val="00AA12A5"/>
    <w:rsid w:val="00AA2B3A"/>
    <w:rsid w:val="00AA2D7F"/>
    <w:rsid w:val="00AA681C"/>
    <w:rsid w:val="00AA69DB"/>
    <w:rsid w:val="00AB4235"/>
    <w:rsid w:val="00AB466C"/>
    <w:rsid w:val="00AB5DE5"/>
    <w:rsid w:val="00AB75CF"/>
    <w:rsid w:val="00AC4151"/>
    <w:rsid w:val="00AC4E48"/>
    <w:rsid w:val="00AD484D"/>
    <w:rsid w:val="00AD5ADA"/>
    <w:rsid w:val="00AD65D3"/>
    <w:rsid w:val="00AD66EE"/>
    <w:rsid w:val="00AD77B6"/>
    <w:rsid w:val="00AE1430"/>
    <w:rsid w:val="00AF0C5E"/>
    <w:rsid w:val="00AF4579"/>
    <w:rsid w:val="00B00F0C"/>
    <w:rsid w:val="00B03D5B"/>
    <w:rsid w:val="00B05D03"/>
    <w:rsid w:val="00B070AD"/>
    <w:rsid w:val="00B11D5D"/>
    <w:rsid w:val="00B13C8E"/>
    <w:rsid w:val="00B177A6"/>
    <w:rsid w:val="00B177B4"/>
    <w:rsid w:val="00B218C1"/>
    <w:rsid w:val="00B22BA9"/>
    <w:rsid w:val="00B241FA"/>
    <w:rsid w:val="00B32DAB"/>
    <w:rsid w:val="00B366F5"/>
    <w:rsid w:val="00B46A32"/>
    <w:rsid w:val="00B46C63"/>
    <w:rsid w:val="00B500FD"/>
    <w:rsid w:val="00B51143"/>
    <w:rsid w:val="00B542E4"/>
    <w:rsid w:val="00B54CE7"/>
    <w:rsid w:val="00B569DF"/>
    <w:rsid w:val="00B60323"/>
    <w:rsid w:val="00B60E79"/>
    <w:rsid w:val="00B611F9"/>
    <w:rsid w:val="00B64B94"/>
    <w:rsid w:val="00B66BA1"/>
    <w:rsid w:val="00B70B40"/>
    <w:rsid w:val="00B73075"/>
    <w:rsid w:val="00B767CA"/>
    <w:rsid w:val="00B80973"/>
    <w:rsid w:val="00B87066"/>
    <w:rsid w:val="00B90DD6"/>
    <w:rsid w:val="00B92A2D"/>
    <w:rsid w:val="00BA4B5B"/>
    <w:rsid w:val="00BB04F1"/>
    <w:rsid w:val="00BB423A"/>
    <w:rsid w:val="00BB4B8F"/>
    <w:rsid w:val="00BC1A2C"/>
    <w:rsid w:val="00BC1DDC"/>
    <w:rsid w:val="00BC2D82"/>
    <w:rsid w:val="00BC4910"/>
    <w:rsid w:val="00BC64B4"/>
    <w:rsid w:val="00BC64C3"/>
    <w:rsid w:val="00BC67B5"/>
    <w:rsid w:val="00BC78CE"/>
    <w:rsid w:val="00BD082E"/>
    <w:rsid w:val="00BD1290"/>
    <w:rsid w:val="00BD2982"/>
    <w:rsid w:val="00BD5FD6"/>
    <w:rsid w:val="00BE7A04"/>
    <w:rsid w:val="00BF037F"/>
    <w:rsid w:val="00BF2403"/>
    <w:rsid w:val="00BF2C19"/>
    <w:rsid w:val="00BF3FC4"/>
    <w:rsid w:val="00BF41C4"/>
    <w:rsid w:val="00BF5592"/>
    <w:rsid w:val="00BF64C7"/>
    <w:rsid w:val="00C004A5"/>
    <w:rsid w:val="00C007B1"/>
    <w:rsid w:val="00C00B0F"/>
    <w:rsid w:val="00C016D5"/>
    <w:rsid w:val="00C038DD"/>
    <w:rsid w:val="00C06268"/>
    <w:rsid w:val="00C0757E"/>
    <w:rsid w:val="00C100DE"/>
    <w:rsid w:val="00C11A41"/>
    <w:rsid w:val="00C22558"/>
    <w:rsid w:val="00C23A12"/>
    <w:rsid w:val="00C24427"/>
    <w:rsid w:val="00C2442F"/>
    <w:rsid w:val="00C318A8"/>
    <w:rsid w:val="00C42121"/>
    <w:rsid w:val="00C45A73"/>
    <w:rsid w:val="00C473F6"/>
    <w:rsid w:val="00C4781E"/>
    <w:rsid w:val="00C47ADE"/>
    <w:rsid w:val="00C506E9"/>
    <w:rsid w:val="00C51F12"/>
    <w:rsid w:val="00C53CE9"/>
    <w:rsid w:val="00C6569A"/>
    <w:rsid w:val="00C65ADB"/>
    <w:rsid w:val="00C7155D"/>
    <w:rsid w:val="00C71F00"/>
    <w:rsid w:val="00C762B6"/>
    <w:rsid w:val="00C77C70"/>
    <w:rsid w:val="00C8010E"/>
    <w:rsid w:val="00C87C2F"/>
    <w:rsid w:val="00C907FF"/>
    <w:rsid w:val="00C92FEE"/>
    <w:rsid w:val="00C9575A"/>
    <w:rsid w:val="00CA1800"/>
    <w:rsid w:val="00CA4E36"/>
    <w:rsid w:val="00CA4FAA"/>
    <w:rsid w:val="00CA572D"/>
    <w:rsid w:val="00CA73EC"/>
    <w:rsid w:val="00CA78BB"/>
    <w:rsid w:val="00CB3328"/>
    <w:rsid w:val="00CB7947"/>
    <w:rsid w:val="00CB7EE5"/>
    <w:rsid w:val="00CC3741"/>
    <w:rsid w:val="00CC55B6"/>
    <w:rsid w:val="00CC6121"/>
    <w:rsid w:val="00CC6DD2"/>
    <w:rsid w:val="00CD0D59"/>
    <w:rsid w:val="00CD3B95"/>
    <w:rsid w:val="00CD4B9C"/>
    <w:rsid w:val="00CD4D61"/>
    <w:rsid w:val="00CE09A8"/>
    <w:rsid w:val="00CE39D5"/>
    <w:rsid w:val="00CF0056"/>
    <w:rsid w:val="00CF5C2A"/>
    <w:rsid w:val="00D0074D"/>
    <w:rsid w:val="00D00B7B"/>
    <w:rsid w:val="00D04F39"/>
    <w:rsid w:val="00D10EE8"/>
    <w:rsid w:val="00D1125A"/>
    <w:rsid w:val="00D126F2"/>
    <w:rsid w:val="00D166D8"/>
    <w:rsid w:val="00D168E2"/>
    <w:rsid w:val="00D17476"/>
    <w:rsid w:val="00D22026"/>
    <w:rsid w:val="00D220D3"/>
    <w:rsid w:val="00D22923"/>
    <w:rsid w:val="00D22A38"/>
    <w:rsid w:val="00D22B1E"/>
    <w:rsid w:val="00D23339"/>
    <w:rsid w:val="00D23B73"/>
    <w:rsid w:val="00D24C0E"/>
    <w:rsid w:val="00D258D4"/>
    <w:rsid w:val="00D25E81"/>
    <w:rsid w:val="00D26688"/>
    <w:rsid w:val="00D30185"/>
    <w:rsid w:val="00D31734"/>
    <w:rsid w:val="00D33145"/>
    <w:rsid w:val="00D3458C"/>
    <w:rsid w:val="00D424A8"/>
    <w:rsid w:val="00D51250"/>
    <w:rsid w:val="00D53F64"/>
    <w:rsid w:val="00D55C2A"/>
    <w:rsid w:val="00D60F21"/>
    <w:rsid w:val="00D6128E"/>
    <w:rsid w:val="00D6329A"/>
    <w:rsid w:val="00D63546"/>
    <w:rsid w:val="00D71A19"/>
    <w:rsid w:val="00D72A2F"/>
    <w:rsid w:val="00D75B30"/>
    <w:rsid w:val="00D834EE"/>
    <w:rsid w:val="00D83C61"/>
    <w:rsid w:val="00D851AF"/>
    <w:rsid w:val="00D8604F"/>
    <w:rsid w:val="00D878AE"/>
    <w:rsid w:val="00D878BD"/>
    <w:rsid w:val="00D924E0"/>
    <w:rsid w:val="00D93377"/>
    <w:rsid w:val="00DA1980"/>
    <w:rsid w:val="00DA1F5D"/>
    <w:rsid w:val="00DA76C9"/>
    <w:rsid w:val="00DB1923"/>
    <w:rsid w:val="00DB3F8A"/>
    <w:rsid w:val="00DB41B7"/>
    <w:rsid w:val="00DB50FE"/>
    <w:rsid w:val="00DB53B2"/>
    <w:rsid w:val="00DB77E8"/>
    <w:rsid w:val="00DC07A6"/>
    <w:rsid w:val="00DC4C4C"/>
    <w:rsid w:val="00DC5D24"/>
    <w:rsid w:val="00DC757B"/>
    <w:rsid w:val="00DD17F4"/>
    <w:rsid w:val="00DD4DE4"/>
    <w:rsid w:val="00DD6CF1"/>
    <w:rsid w:val="00DD6F91"/>
    <w:rsid w:val="00DE0E51"/>
    <w:rsid w:val="00DE65CC"/>
    <w:rsid w:val="00DF52A0"/>
    <w:rsid w:val="00E02E69"/>
    <w:rsid w:val="00E114B9"/>
    <w:rsid w:val="00E117AE"/>
    <w:rsid w:val="00E1242D"/>
    <w:rsid w:val="00E15176"/>
    <w:rsid w:val="00E15EC4"/>
    <w:rsid w:val="00E161E6"/>
    <w:rsid w:val="00E17D1F"/>
    <w:rsid w:val="00E2016D"/>
    <w:rsid w:val="00E245A5"/>
    <w:rsid w:val="00E2483A"/>
    <w:rsid w:val="00E24E7A"/>
    <w:rsid w:val="00E3209A"/>
    <w:rsid w:val="00E33110"/>
    <w:rsid w:val="00E435E8"/>
    <w:rsid w:val="00E468F8"/>
    <w:rsid w:val="00E4710A"/>
    <w:rsid w:val="00E50625"/>
    <w:rsid w:val="00E5238A"/>
    <w:rsid w:val="00E5579B"/>
    <w:rsid w:val="00E57CDF"/>
    <w:rsid w:val="00E57D05"/>
    <w:rsid w:val="00E6079B"/>
    <w:rsid w:val="00E6120A"/>
    <w:rsid w:val="00E64AB7"/>
    <w:rsid w:val="00E65A6F"/>
    <w:rsid w:val="00E66015"/>
    <w:rsid w:val="00E66C17"/>
    <w:rsid w:val="00E66D06"/>
    <w:rsid w:val="00E6754A"/>
    <w:rsid w:val="00E72ED4"/>
    <w:rsid w:val="00E72FAB"/>
    <w:rsid w:val="00E73917"/>
    <w:rsid w:val="00E743F4"/>
    <w:rsid w:val="00E7588E"/>
    <w:rsid w:val="00E75A39"/>
    <w:rsid w:val="00E75FA2"/>
    <w:rsid w:val="00E76043"/>
    <w:rsid w:val="00E7666A"/>
    <w:rsid w:val="00E87A1F"/>
    <w:rsid w:val="00E93699"/>
    <w:rsid w:val="00E9459A"/>
    <w:rsid w:val="00EA061D"/>
    <w:rsid w:val="00EA1CEB"/>
    <w:rsid w:val="00EA396E"/>
    <w:rsid w:val="00EA7F62"/>
    <w:rsid w:val="00EB2E5E"/>
    <w:rsid w:val="00EB3C62"/>
    <w:rsid w:val="00EB546C"/>
    <w:rsid w:val="00EB7051"/>
    <w:rsid w:val="00EC130F"/>
    <w:rsid w:val="00EC4E66"/>
    <w:rsid w:val="00EC57D1"/>
    <w:rsid w:val="00EC59D6"/>
    <w:rsid w:val="00EC63B4"/>
    <w:rsid w:val="00EC6C2F"/>
    <w:rsid w:val="00EC75B3"/>
    <w:rsid w:val="00EC7DA1"/>
    <w:rsid w:val="00ED097E"/>
    <w:rsid w:val="00ED38FD"/>
    <w:rsid w:val="00ED440E"/>
    <w:rsid w:val="00ED4CAF"/>
    <w:rsid w:val="00ED571E"/>
    <w:rsid w:val="00ED76C7"/>
    <w:rsid w:val="00ED7C6D"/>
    <w:rsid w:val="00EE0C9A"/>
    <w:rsid w:val="00EE17FC"/>
    <w:rsid w:val="00EE2DBF"/>
    <w:rsid w:val="00EE4462"/>
    <w:rsid w:val="00EF1A4D"/>
    <w:rsid w:val="00EF303C"/>
    <w:rsid w:val="00EF466E"/>
    <w:rsid w:val="00EF6E7E"/>
    <w:rsid w:val="00EF7068"/>
    <w:rsid w:val="00EF78DA"/>
    <w:rsid w:val="00F038A3"/>
    <w:rsid w:val="00F03B3D"/>
    <w:rsid w:val="00F151EA"/>
    <w:rsid w:val="00F15F92"/>
    <w:rsid w:val="00F16265"/>
    <w:rsid w:val="00F213F2"/>
    <w:rsid w:val="00F2227E"/>
    <w:rsid w:val="00F22A9B"/>
    <w:rsid w:val="00F22EF6"/>
    <w:rsid w:val="00F2351D"/>
    <w:rsid w:val="00F24570"/>
    <w:rsid w:val="00F248D2"/>
    <w:rsid w:val="00F24988"/>
    <w:rsid w:val="00F33B5C"/>
    <w:rsid w:val="00F356D6"/>
    <w:rsid w:val="00F358BE"/>
    <w:rsid w:val="00F3695D"/>
    <w:rsid w:val="00F37465"/>
    <w:rsid w:val="00F440C6"/>
    <w:rsid w:val="00F52D7D"/>
    <w:rsid w:val="00F53355"/>
    <w:rsid w:val="00F53AF5"/>
    <w:rsid w:val="00F5431C"/>
    <w:rsid w:val="00F544D5"/>
    <w:rsid w:val="00F56678"/>
    <w:rsid w:val="00F56897"/>
    <w:rsid w:val="00F63276"/>
    <w:rsid w:val="00F652AB"/>
    <w:rsid w:val="00F66CA0"/>
    <w:rsid w:val="00F70E0D"/>
    <w:rsid w:val="00F81EF6"/>
    <w:rsid w:val="00F82DEE"/>
    <w:rsid w:val="00F834CA"/>
    <w:rsid w:val="00F85BF5"/>
    <w:rsid w:val="00F93271"/>
    <w:rsid w:val="00F95E48"/>
    <w:rsid w:val="00F9664F"/>
    <w:rsid w:val="00F96E39"/>
    <w:rsid w:val="00F97BA9"/>
    <w:rsid w:val="00FA013A"/>
    <w:rsid w:val="00FA28B1"/>
    <w:rsid w:val="00FA2B1C"/>
    <w:rsid w:val="00FA4EE4"/>
    <w:rsid w:val="00FA5B28"/>
    <w:rsid w:val="00FA6806"/>
    <w:rsid w:val="00FA72C8"/>
    <w:rsid w:val="00FB16C6"/>
    <w:rsid w:val="00FB3770"/>
    <w:rsid w:val="00FB3E84"/>
    <w:rsid w:val="00FB44A7"/>
    <w:rsid w:val="00FB495D"/>
    <w:rsid w:val="00FB4C83"/>
    <w:rsid w:val="00FB530F"/>
    <w:rsid w:val="00FC1309"/>
    <w:rsid w:val="00FC4827"/>
    <w:rsid w:val="00FC71F5"/>
    <w:rsid w:val="00FD376D"/>
    <w:rsid w:val="00FD7D72"/>
    <w:rsid w:val="00FD7E5D"/>
    <w:rsid w:val="00FE085D"/>
    <w:rsid w:val="00FE0A1A"/>
    <w:rsid w:val="00FE28D4"/>
    <w:rsid w:val="00FE3133"/>
    <w:rsid w:val="00FE521A"/>
    <w:rsid w:val="00FE5568"/>
    <w:rsid w:val="00FF19A4"/>
    <w:rsid w:val="00FF7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EF551"/>
  <w15:docId w15:val="{254BAFAA-9BDB-4C0D-8FD2-C9C553E2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9C1"/>
    <w:rPr>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 w:type="paragraph" w:styleId="TBal">
    <w:name w:val="TOC Heading"/>
    <w:basedOn w:val="Balk1"/>
    <w:next w:val="Normal"/>
    <w:uiPriority w:val="39"/>
    <w:unhideWhenUsed/>
    <w:qFormat/>
    <w:rsid w:val="00D33145"/>
    <w:pPr>
      <w:spacing w:line="259" w:lineRule="auto"/>
      <w:outlineLvl w:val="9"/>
    </w:pPr>
  </w:style>
  <w:style w:type="paragraph" w:styleId="T2">
    <w:name w:val="toc 2"/>
    <w:basedOn w:val="Normal"/>
    <w:next w:val="Normal"/>
    <w:autoRedefine/>
    <w:uiPriority w:val="39"/>
    <w:unhideWhenUsed/>
    <w:rsid w:val="00D33145"/>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33145"/>
    <w:pPr>
      <w:spacing w:after="100" w:line="259" w:lineRule="auto"/>
    </w:pPr>
    <w:rPr>
      <w:rFonts w:eastAsiaTheme="minorEastAsia" w:cs="Times New Roman"/>
    </w:rPr>
  </w:style>
  <w:style w:type="paragraph" w:styleId="T3">
    <w:name w:val="toc 3"/>
    <w:basedOn w:val="Normal"/>
    <w:next w:val="Normal"/>
    <w:autoRedefine/>
    <w:uiPriority w:val="39"/>
    <w:unhideWhenUsed/>
    <w:rsid w:val="00D33145"/>
    <w:pPr>
      <w:spacing w:after="100" w:line="259" w:lineRule="auto"/>
      <w:ind w:left="440"/>
    </w:pPr>
    <w:rPr>
      <w:rFonts w:eastAsiaTheme="minorEastAsia" w:cs="Times New Roman"/>
    </w:rPr>
  </w:style>
  <w:style w:type="character" w:styleId="Kpr">
    <w:name w:val="Hyperlink"/>
    <w:basedOn w:val="VarsaylanParagrafYazTipi"/>
    <w:uiPriority w:val="99"/>
    <w:unhideWhenUsed/>
    <w:rsid w:val="001277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dtu/ee564-2018/blob/master/Project2/ks(3).pdf"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64"/>
    <w:rsid w:val="002B4F64"/>
    <w:rsid w:val="004B5630"/>
    <w:rsid w:val="00A5364A"/>
    <w:rsid w:val="00AD5698"/>
    <w:rsid w:val="00B4043E"/>
    <w:rsid w:val="00B45F44"/>
    <w:rsid w:val="00BF595F"/>
    <w:rsid w:val="00EC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4043E"/>
    <w:rPr>
      <w:color w:val="808080"/>
    </w:rPr>
  </w:style>
  <w:style w:type="paragraph" w:customStyle="1" w:styleId="298784D5621D48999043B1FCA5860A07">
    <w:name w:val="298784D5621D48999043B1FCA5860A07"/>
    <w:rsid w:val="00BF595F"/>
  </w:style>
  <w:style w:type="paragraph" w:customStyle="1" w:styleId="AA66BB8A3D35408A88ED2D4964405989">
    <w:name w:val="AA66BB8A3D35408A88ED2D4964405989"/>
    <w:rsid w:val="00BF595F"/>
  </w:style>
  <w:style w:type="paragraph" w:customStyle="1" w:styleId="A9B48701EFC74747812DAD11A71D516A">
    <w:name w:val="A9B48701EFC74747812DAD11A71D516A"/>
    <w:rsid w:val="00BF595F"/>
  </w:style>
  <w:style w:type="paragraph" w:customStyle="1" w:styleId="FEFF1238DF394CC184FCFEA9C889012B">
    <w:name w:val="FEFF1238DF394CC184FCFEA9C889012B"/>
    <w:rsid w:val="00BF595F"/>
  </w:style>
  <w:style w:type="paragraph" w:customStyle="1" w:styleId="36CDD962F19740BDB3E23A5B21D189F1">
    <w:name w:val="36CDD962F19740BDB3E23A5B21D189F1"/>
    <w:rsid w:val="00BF595F"/>
  </w:style>
  <w:style w:type="paragraph" w:customStyle="1" w:styleId="8AA0237FDBAF41429BB246D3E0D5C0FE">
    <w:name w:val="8AA0237FDBAF41429BB246D3E0D5C0FE"/>
    <w:rsid w:val="00BF595F"/>
  </w:style>
  <w:style w:type="paragraph" w:customStyle="1" w:styleId="A7B3CFF384074C609894E1914FA92F16">
    <w:name w:val="A7B3CFF384074C609894E1914FA92F16"/>
    <w:rsid w:val="00BF595F"/>
  </w:style>
  <w:style w:type="paragraph" w:customStyle="1" w:styleId="6D0FD67797FE43538599E3E0BE8E3DF0">
    <w:name w:val="6D0FD67797FE43538599E3E0BE8E3DF0"/>
    <w:rsid w:val="00BF595F"/>
  </w:style>
  <w:style w:type="paragraph" w:customStyle="1" w:styleId="E2CAC21923F54F238E121FC0EE9AEDC0">
    <w:name w:val="E2CAC21923F54F238E121FC0EE9AEDC0"/>
    <w:rsid w:val="00BF5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8053D-A543-460A-93E9-D7623825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18</Pages>
  <Words>2294</Words>
  <Characters>13080</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dc:creator>
  <cp:lastModifiedBy>Gokhan</cp:lastModifiedBy>
  <cp:revision>985</cp:revision>
  <cp:lastPrinted>2018-03-26T22:51:00Z</cp:lastPrinted>
  <dcterms:created xsi:type="dcterms:W3CDTF">2017-04-15T08:14:00Z</dcterms:created>
  <dcterms:modified xsi:type="dcterms:W3CDTF">2018-04-23T20:51:00Z</dcterms:modified>
</cp:coreProperties>
</file>