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9C1" w:rsidRPr="00DA5416" w:rsidRDefault="005300A5" w:rsidP="008F79C1">
      <w:pPr>
        <w:jc w:val="right"/>
        <w:rPr>
          <w:rFonts w:ascii="Arial" w:hAnsi="Arial" w:cs="Arial"/>
          <w:szCs w:val="24"/>
          <w:lang w:val="en-GB"/>
        </w:rPr>
      </w:pPr>
      <w:r w:rsidRPr="00DA5416">
        <w:rPr>
          <w:rFonts w:ascii="Arial" w:hAnsi="Arial" w:cs="Arial"/>
          <w:szCs w:val="24"/>
          <w:lang w:val="en-GB"/>
        </w:rPr>
        <w:t>03</w:t>
      </w:r>
      <w:r w:rsidR="00443A12" w:rsidRPr="00DA5416">
        <w:rPr>
          <w:rFonts w:ascii="Arial" w:hAnsi="Arial" w:cs="Arial"/>
          <w:szCs w:val="24"/>
          <w:lang w:val="en-GB"/>
        </w:rPr>
        <w:t>.0</w:t>
      </w:r>
      <w:r w:rsidRPr="00DA5416">
        <w:rPr>
          <w:rFonts w:ascii="Arial" w:hAnsi="Arial" w:cs="Arial"/>
          <w:szCs w:val="24"/>
          <w:lang w:val="en-GB"/>
        </w:rPr>
        <w:t>5</w:t>
      </w:r>
      <w:r w:rsidR="00443A12" w:rsidRPr="00DA5416">
        <w:rPr>
          <w:rFonts w:ascii="Arial" w:hAnsi="Arial" w:cs="Arial"/>
          <w:szCs w:val="24"/>
          <w:lang w:val="en-GB"/>
        </w:rPr>
        <w:t>.20</w:t>
      </w:r>
      <w:r w:rsidR="001D453E" w:rsidRPr="00DA5416">
        <w:rPr>
          <w:rFonts w:ascii="Arial" w:hAnsi="Arial" w:cs="Arial"/>
          <w:szCs w:val="24"/>
          <w:lang w:val="en-GB"/>
        </w:rPr>
        <w:t>20</w:t>
      </w:r>
    </w:p>
    <w:p w:rsidR="004A0FD0" w:rsidRPr="00DA5416" w:rsidRDefault="004A0FD0" w:rsidP="008F79C1">
      <w:pPr>
        <w:jc w:val="right"/>
        <w:rPr>
          <w:rFonts w:ascii="Arial" w:hAnsi="Arial" w:cs="Arial"/>
          <w:szCs w:val="24"/>
          <w:lang w:val="en-GB"/>
        </w:rPr>
      </w:pPr>
    </w:p>
    <w:p w:rsidR="008F79C1" w:rsidRPr="00DA5416" w:rsidRDefault="008F79C1" w:rsidP="008F79C1">
      <w:pPr>
        <w:jc w:val="center"/>
        <w:rPr>
          <w:rFonts w:ascii="Arial" w:hAnsi="Arial" w:cs="Arial"/>
          <w:szCs w:val="24"/>
          <w:lang w:val="en-GB"/>
        </w:rPr>
      </w:pPr>
      <w:r w:rsidRPr="00DA5416">
        <w:rPr>
          <w:noProof/>
        </w:rPr>
        <w:drawing>
          <wp:inline distT="0" distB="0" distL="0" distR="0">
            <wp:extent cx="1419225" cy="1185470"/>
            <wp:effectExtent l="0" t="0" r="0" b="0"/>
            <wp:docPr id="2" name="Picture 10" descr="http://upload.wikimedia.org/wikipedia/commons/thumb/2/2f/Logo_of_METU.svg/170px-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f/Logo_of_METU.svg/170px-Logo_of_MET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185470"/>
                    </a:xfrm>
                    <a:prstGeom prst="rect">
                      <a:avLst/>
                    </a:prstGeom>
                    <a:noFill/>
                    <a:ln>
                      <a:noFill/>
                    </a:ln>
                  </pic:spPr>
                </pic:pic>
              </a:graphicData>
            </a:graphic>
          </wp:inline>
        </w:drawing>
      </w:r>
    </w:p>
    <w:p w:rsidR="008F79C1" w:rsidRPr="00DA5416" w:rsidRDefault="008F79C1" w:rsidP="008F79C1">
      <w:pPr>
        <w:jc w:val="center"/>
        <w:rPr>
          <w:rFonts w:ascii="Arial" w:hAnsi="Arial" w:cs="Arial"/>
          <w:sz w:val="18"/>
          <w:szCs w:val="24"/>
          <w:lang w:val="en-GB"/>
        </w:rPr>
      </w:pPr>
    </w:p>
    <w:p w:rsidR="008F79C1" w:rsidRPr="00DA5416" w:rsidRDefault="008F79C1" w:rsidP="008F79C1">
      <w:pPr>
        <w:jc w:val="center"/>
        <w:rPr>
          <w:rFonts w:ascii="Arial" w:hAnsi="Arial" w:cs="Arial"/>
          <w:b/>
          <w:sz w:val="44"/>
          <w:szCs w:val="56"/>
          <w:lang w:val="en-GB"/>
        </w:rPr>
      </w:pPr>
      <w:r w:rsidRPr="00DA5416">
        <w:rPr>
          <w:rFonts w:ascii="Arial" w:hAnsi="Arial" w:cs="Arial"/>
          <w:b/>
          <w:sz w:val="44"/>
          <w:szCs w:val="56"/>
          <w:lang w:val="en-GB"/>
        </w:rPr>
        <w:t>MIDDLE EAST TECHNICAL UNIVERSITY</w:t>
      </w:r>
    </w:p>
    <w:p w:rsidR="008F79C1" w:rsidRPr="00DA5416" w:rsidRDefault="008F79C1" w:rsidP="008F79C1">
      <w:pPr>
        <w:tabs>
          <w:tab w:val="left" w:pos="3855"/>
        </w:tabs>
        <w:rPr>
          <w:rFonts w:ascii="Arial" w:hAnsi="Arial" w:cs="Arial"/>
          <w:b/>
          <w:szCs w:val="40"/>
          <w:lang w:val="en-GB"/>
        </w:rPr>
      </w:pPr>
      <w:r w:rsidRPr="00DA5416">
        <w:rPr>
          <w:rFonts w:ascii="Arial" w:hAnsi="Arial" w:cs="Arial"/>
          <w:b/>
          <w:szCs w:val="40"/>
          <w:lang w:val="en-GB"/>
        </w:rPr>
        <w:tab/>
      </w:r>
    </w:p>
    <w:p w:rsidR="004A0FD0" w:rsidRPr="00DA5416" w:rsidRDefault="004A0FD0" w:rsidP="008F79C1">
      <w:pPr>
        <w:tabs>
          <w:tab w:val="left" w:pos="3855"/>
        </w:tabs>
        <w:rPr>
          <w:rFonts w:ascii="Arial" w:hAnsi="Arial" w:cs="Arial"/>
          <w:b/>
          <w:szCs w:val="40"/>
          <w:lang w:val="en-GB"/>
        </w:rPr>
      </w:pPr>
    </w:p>
    <w:p w:rsidR="008F79C1" w:rsidRPr="00DA5416" w:rsidRDefault="008F79C1" w:rsidP="008F79C1">
      <w:pPr>
        <w:jc w:val="center"/>
        <w:rPr>
          <w:rFonts w:ascii="Arial" w:hAnsi="Arial" w:cs="Arial"/>
          <w:sz w:val="36"/>
          <w:szCs w:val="48"/>
          <w:lang w:val="en-GB"/>
        </w:rPr>
      </w:pPr>
      <w:r w:rsidRPr="00DA5416">
        <w:rPr>
          <w:rFonts w:ascii="Arial" w:hAnsi="Arial" w:cs="Arial"/>
          <w:sz w:val="40"/>
          <w:szCs w:val="48"/>
          <w:lang w:val="en-GB"/>
        </w:rPr>
        <w:t>DEPARTMENT OF ELECTRICAL AND ELECTRONICS ENGINEERING</w:t>
      </w:r>
    </w:p>
    <w:p w:rsidR="008F79C1" w:rsidRPr="00DA5416" w:rsidRDefault="008F79C1" w:rsidP="008F79C1">
      <w:pPr>
        <w:jc w:val="center"/>
        <w:rPr>
          <w:rFonts w:ascii="Arial" w:hAnsi="Arial" w:cs="Arial"/>
          <w:sz w:val="20"/>
          <w:szCs w:val="48"/>
          <w:lang w:val="en-GB"/>
        </w:rPr>
      </w:pPr>
    </w:p>
    <w:p w:rsidR="004A0FD0" w:rsidRPr="00DA5416" w:rsidRDefault="004A0FD0" w:rsidP="008F79C1">
      <w:pPr>
        <w:jc w:val="center"/>
        <w:rPr>
          <w:rFonts w:ascii="Arial" w:hAnsi="Arial" w:cs="Arial"/>
          <w:sz w:val="20"/>
          <w:szCs w:val="48"/>
          <w:lang w:val="en-GB"/>
        </w:rPr>
      </w:pPr>
    </w:p>
    <w:p w:rsidR="008F79C1" w:rsidRPr="00DA5416" w:rsidRDefault="008F79C1" w:rsidP="008F79C1">
      <w:pPr>
        <w:jc w:val="center"/>
        <w:rPr>
          <w:rFonts w:ascii="Arial" w:hAnsi="Arial" w:cs="Arial"/>
          <w:sz w:val="40"/>
          <w:szCs w:val="48"/>
          <w:lang w:val="en-GB"/>
        </w:rPr>
      </w:pPr>
      <w:r w:rsidRPr="00DA5416">
        <w:rPr>
          <w:rFonts w:ascii="Arial" w:hAnsi="Arial" w:cs="Arial"/>
          <w:b/>
          <w:sz w:val="40"/>
          <w:szCs w:val="48"/>
          <w:lang w:val="en-GB"/>
        </w:rPr>
        <w:t xml:space="preserve">EE </w:t>
      </w:r>
      <w:r w:rsidR="00CD2D12" w:rsidRPr="00DA5416">
        <w:rPr>
          <w:rFonts w:ascii="Arial" w:hAnsi="Arial" w:cs="Arial"/>
          <w:b/>
          <w:sz w:val="40"/>
          <w:szCs w:val="48"/>
          <w:lang w:val="en-GB"/>
        </w:rPr>
        <w:t>568</w:t>
      </w:r>
      <w:r w:rsidRPr="00DA5416">
        <w:rPr>
          <w:rFonts w:ascii="Arial" w:hAnsi="Arial" w:cs="Arial"/>
          <w:b/>
          <w:sz w:val="40"/>
          <w:szCs w:val="48"/>
          <w:lang w:val="en-GB"/>
        </w:rPr>
        <w:t xml:space="preserve"> </w:t>
      </w:r>
      <w:r w:rsidR="00CD2D12" w:rsidRPr="00DA5416">
        <w:rPr>
          <w:rFonts w:ascii="Arial" w:hAnsi="Arial" w:cs="Arial"/>
          <w:sz w:val="40"/>
          <w:szCs w:val="48"/>
          <w:lang w:val="en-GB"/>
        </w:rPr>
        <w:t xml:space="preserve">Project </w:t>
      </w:r>
      <w:r w:rsidR="001947AF" w:rsidRPr="00DA5416">
        <w:rPr>
          <w:rFonts w:ascii="Arial" w:hAnsi="Arial" w:cs="Arial"/>
          <w:sz w:val="40"/>
          <w:szCs w:val="48"/>
          <w:lang w:val="en-GB"/>
        </w:rPr>
        <w:t>#</w:t>
      </w:r>
      <w:r w:rsidR="00EA331D" w:rsidRPr="00DA5416">
        <w:rPr>
          <w:rFonts w:ascii="Arial" w:hAnsi="Arial" w:cs="Arial"/>
          <w:sz w:val="40"/>
          <w:szCs w:val="48"/>
          <w:lang w:val="en-GB"/>
        </w:rPr>
        <w:t>3</w:t>
      </w:r>
    </w:p>
    <w:p w:rsidR="004A0FD0" w:rsidRPr="00DA5416" w:rsidRDefault="004A0FD0" w:rsidP="008F79C1">
      <w:pPr>
        <w:jc w:val="center"/>
        <w:rPr>
          <w:rFonts w:ascii="Arial" w:hAnsi="Arial" w:cs="Arial"/>
          <w:sz w:val="40"/>
          <w:szCs w:val="48"/>
          <w:lang w:val="en-GB"/>
        </w:rPr>
      </w:pPr>
    </w:p>
    <w:p w:rsidR="008F79C1" w:rsidRPr="00DA5416" w:rsidRDefault="009F4D5B" w:rsidP="008F79C1">
      <w:pPr>
        <w:jc w:val="center"/>
        <w:rPr>
          <w:rFonts w:ascii="Arial" w:hAnsi="Arial" w:cs="Arial"/>
          <w:sz w:val="40"/>
          <w:szCs w:val="48"/>
          <w:lang w:val="en-GB"/>
        </w:rPr>
      </w:pPr>
      <w:r>
        <w:rPr>
          <w:rFonts w:ascii="Arial" w:hAnsi="Arial" w:cs="Arial"/>
          <w:sz w:val="40"/>
          <w:szCs w:val="48"/>
          <w:shd w:val="clear" w:color="auto" w:fill="000000" w:themeFill="text1"/>
          <w:lang w:val="en-GB"/>
        </w:rPr>
        <w:pict>
          <v:rect id="_x0000_i1025" style="width:0;height:1.5pt" o:hralign="center" o:hrstd="t" o:hr="t" fillcolor="#a0a0a0" stroked="f"/>
        </w:pict>
      </w:r>
    </w:p>
    <w:p w:rsidR="008F79C1" w:rsidRPr="00DA5416" w:rsidRDefault="008F79C1" w:rsidP="008F79C1">
      <w:pPr>
        <w:jc w:val="center"/>
        <w:rPr>
          <w:rFonts w:ascii="Arial" w:hAnsi="Arial" w:cs="Arial"/>
          <w:sz w:val="36"/>
          <w:szCs w:val="48"/>
          <w:lang w:val="en-GB"/>
        </w:rPr>
      </w:pPr>
    </w:p>
    <w:p w:rsidR="00D538BA" w:rsidRPr="00DA5416" w:rsidRDefault="00D2792A" w:rsidP="008F79C1">
      <w:pPr>
        <w:jc w:val="center"/>
        <w:rPr>
          <w:rFonts w:ascii="Arial" w:hAnsi="Arial" w:cs="Arial"/>
          <w:b/>
          <w:i/>
          <w:sz w:val="36"/>
          <w:szCs w:val="48"/>
          <w:lang w:val="en-GB"/>
        </w:rPr>
      </w:pPr>
      <w:r>
        <w:rPr>
          <w:rFonts w:ascii="Arial" w:hAnsi="Arial" w:cs="Arial"/>
          <w:b/>
          <w:i/>
          <w:sz w:val="36"/>
          <w:szCs w:val="48"/>
          <w:lang w:val="en-GB"/>
        </w:rPr>
        <w:t xml:space="preserve">1 MW Wind Turbine Generator </w:t>
      </w:r>
      <w:r w:rsidR="00F0373E">
        <w:rPr>
          <w:rFonts w:ascii="Arial" w:hAnsi="Arial" w:cs="Arial"/>
          <w:b/>
          <w:i/>
          <w:sz w:val="36"/>
          <w:szCs w:val="48"/>
          <w:lang w:val="en-GB"/>
        </w:rPr>
        <w:t xml:space="preserve">Design and </w:t>
      </w:r>
      <w:r>
        <w:rPr>
          <w:rFonts w:ascii="Arial" w:hAnsi="Arial" w:cs="Arial"/>
          <w:b/>
          <w:i/>
          <w:sz w:val="36"/>
          <w:szCs w:val="48"/>
          <w:lang w:val="en-GB"/>
        </w:rPr>
        <w:t>Analysis</w:t>
      </w:r>
    </w:p>
    <w:p w:rsidR="008F79C1" w:rsidRPr="00DA5416" w:rsidRDefault="009F4D5B" w:rsidP="008F79C1">
      <w:pPr>
        <w:jc w:val="center"/>
        <w:rPr>
          <w:rFonts w:ascii="Arial" w:hAnsi="Arial" w:cs="Arial"/>
          <w:b/>
          <w:i/>
          <w:sz w:val="36"/>
          <w:szCs w:val="48"/>
          <w:lang w:val="en-GB"/>
        </w:rPr>
      </w:pPr>
      <w:r>
        <w:rPr>
          <w:rFonts w:ascii="Arial" w:hAnsi="Arial" w:cs="Arial"/>
          <w:sz w:val="40"/>
          <w:szCs w:val="48"/>
          <w:shd w:val="clear" w:color="auto" w:fill="000000" w:themeFill="text1"/>
          <w:lang w:val="en-GB"/>
        </w:rPr>
        <w:pict>
          <v:rect id="_x0000_i1026" style="width:0;height:1.5pt" o:hralign="center" o:hrstd="t" o:hr="t" fillcolor="#a0a0a0" stroked="f"/>
        </w:pict>
      </w:r>
    </w:p>
    <w:p w:rsidR="008F79C1" w:rsidRPr="00DA5416" w:rsidRDefault="008F79C1" w:rsidP="008F79C1">
      <w:pPr>
        <w:spacing w:line="240" w:lineRule="auto"/>
        <w:rPr>
          <w:rFonts w:ascii="Arial" w:hAnsi="Arial" w:cs="Arial"/>
          <w:sz w:val="28"/>
          <w:szCs w:val="48"/>
          <w:lang w:val="en-GB"/>
        </w:rPr>
      </w:pPr>
    </w:p>
    <w:p w:rsidR="008D75D9" w:rsidRPr="00DA5416" w:rsidRDefault="00800FAC" w:rsidP="008F79C1">
      <w:pPr>
        <w:spacing w:line="240" w:lineRule="auto"/>
        <w:rPr>
          <w:rFonts w:ascii="Arial" w:hAnsi="Arial" w:cs="Arial"/>
          <w:b/>
          <w:sz w:val="28"/>
          <w:szCs w:val="48"/>
          <w:lang w:val="en-GB"/>
        </w:rPr>
      </w:pPr>
      <w:r w:rsidRPr="00DA5416">
        <w:rPr>
          <w:rFonts w:ascii="Arial" w:hAnsi="Arial" w:cs="Arial"/>
          <w:sz w:val="28"/>
          <w:szCs w:val="48"/>
          <w:lang w:val="en-GB"/>
        </w:rPr>
        <w:t>GÖKHAN ÇAKAL</w:t>
      </w:r>
      <w:r w:rsidR="008F79C1" w:rsidRPr="00DA5416">
        <w:rPr>
          <w:rFonts w:ascii="Arial" w:hAnsi="Arial" w:cs="Arial"/>
          <w:sz w:val="28"/>
          <w:szCs w:val="48"/>
          <w:lang w:val="en-GB"/>
        </w:rPr>
        <w:t xml:space="preserve"> – </w:t>
      </w:r>
      <w:r w:rsidR="00A333C2" w:rsidRPr="00DA5416">
        <w:rPr>
          <w:rFonts w:ascii="Arial" w:hAnsi="Arial" w:cs="Arial"/>
          <w:b/>
          <w:sz w:val="28"/>
          <w:szCs w:val="48"/>
          <w:lang w:val="en-GB"/>
        </w:rPr>
        <w:t>2332120</w:t>
      </w:r>
    </w:p>
    <w:p w:rsidR="008D75D9" w:rsidRPr="00DA5416" w:rsidRDefault="008D75D9">
      <w:pPr>
        <w:rPr>
          <w:rFonts w:ascii="Arial" w:hAnsi="Arial" w:cs="Arial"/>
          <w:b/>
          <w:sz w:val="28"/>
          <w:szCs w:val="48"/>
          <w:lang w:val="en-GB"/>
        </w:rPr>
      </w:pPr>
      <w:r w:rsidRPr="00DA5416">
        <w:rPr>
          <w:rFonts w:ascii="Arial" w:hAnsi="Arial" w:cs="Arial"/>
          <w:b/>
          <w:sz w:val="28"/>
          <w:szCs w:val="48"/>
          <w:lang w:val="en-GB"/>
        </w:rPr>
        <w:br w:type="page"/>
      </w:r>
    </w:p>
    <w:p w:rsidR="003A294F" w:rsidRPr="00DA5416" w:rsidRDefault="003A294F" w:rsidP="003A294F">
      <w:pPr>
        <w:pStyle w:val="Balk1"/>
        <w:rPr>
          <w:lang w:val="en-GB"/>
        </w:rPr>
      </w:pPr>
      <w:r w:rsidRPr="00DA5416">
        <w:rPr>
          <w:lang w:val="en-GB"/>
        </w:rPr>
        <w:lastRenderedPageBreak/>
        <w:t>Introduction</w:t>
      </w:r>
    </w:p>
    <w:p w:rsidR="00F856E7" w:rsidRPr="00DA5416" w:rsidRDefault="00F856E7" w:rsidP="00F856E7">
      <w:pPr>
        <w:rPr>
          <w:lang w:val="en-GB"/>
        </w:rPr>
      </w:pPr>
    </w:p>
    <w:p w:rsidR="008C4EB9" w:rsidRPr="00DA5416" w:rsidRDefault="000C0DFA" w:rsidP="00B21AA2">
      <w:pPr>
        <w:rPr>
          <w:lang w:val="en-GB"/>
        </w:rPr>
      </w:pPr>
      <w:r w:rsidRPr="00DA5416">
        <w:rPr>
          <w:lang w:val="en-GB"/>
        </w:rPr>
        <w:tab/>
      </w:r>
      <w:r w:rsidR="00B21AA2" w:rsidRPr="00F5631E">
        <w:rPr>
          <w:highlight w:val="yellow"/>
          <w:lang w:val="en-GB"/>
        </w:rPr>
        <w:t>In this project, basic terminologies in machine design is studied such as electrical loading, magnetic loading or material selection.</w:t>
      </w:r>
      <w:r w:rsidR="00820423" w:rsidRPr="00F5631E">
        <w:rPr>
          <w:highlight w:val="yellow"/>
          <w:lang w:val="en-GB"/>
        </w:rPr>
        <w:t xml:space="preserve"> The project gives overall good understanding of the machine design steps.</w:t>
      </w:r>
      <w:r w:rsidR="00C06D59" w:rsidRPr="00F5631E">
        <w:rPr>
          <w:highlight w:val="yellow"/>
          <w:lang w:val="en-GB"/>
        </w:rPr>
        <w:t xml:space="preserve"> In the first part of the project, magnetic loading is found with the cylindrical stator assumption. Then, in the second part, the electrical loading and machine geometry is defined. Using electrical loading and magnetic loading, the average tangential stress is calculated and torque of the machine is found.</w:t>
      </w:r>
      <w:r w:rsidR="00FD2FBF" w:rsidRPr="00F5631E">
        <w:rPr>
          <w:highlight w:val="yellow"/>
          <w:lang w:val="en-GB"/>
        </w:rPr>
        <w:t xml:space="preserve"> In the last part, the machine is optimized to achieve maximum torque density.</w:t>
      </w:r>
      <w:r w:rsidR="00C94FCF" w:rsidRPr="00F5631E">
        <w:rPr>
          <w:highlight w:val="yellow"/>
          <w:lang w:val="en-GB"/>
        </w:rPr>
        <w:t xml:space="preserve"> The trade-offs between machine geometrical parameters and torque is investigated. Also, for the same outer diameter and volume, Ferrite magnets are used and optimization study is presented to increase the torque density of the Ferrite machine. The comparative study showed us that Neodymium design has 44% more volumetric torque density and it is more favourable.</w:t>
      </w:r>
    </w:p>
    <w:p w:rsidR="00340E60" w:rsidRPr="00DA5416" w:rsidRDefault="00340E60" w:rsidP="003E69BD">
      <w:pPr>
        <w:rPr>
          <w:lang w:val="en-GB"/>
        </w:rPr>
      </w:pPr>
    </w:p>
    <w:p w:rsidR="003A294F" w:rsidRPr="00DA5416" w:rsidRDefault="003A294F" w:rsidP="0003041E">
      <w:pPr>
        <w:rPr>
          <w:lang w:val="en-GB"/>
        </w:rPr>
      </w:pPr>
      <w:r w:rsidRPr="00DA5416">
        <w:rPr>
          <w:lang w:val="en-GB"/>
        </w:rPr>
        <w:br w:type="page"/>
      </w:r>
    </w:p>
    <w:p w:rsidR="004710CD" w:rsidRPr="00DA5416" w:rsidRDefault="00F5631E" w:rsidP="00B62BC5">
      <w:pPr>
        <w:pStyle w:val="Balk1"/>
        <w:rPr>
          <w:lang w:val="en-GB"/>
        </w:rPr>
      </w:pPr>
      <w:r>
        <w:rPr>
          <w:lang w:val="en-GB"/>
        </w:rPr>
        <w:lastRenderedPageBreak/>
        <w:t>Part</w:t>
      </w:r>
      <w:r w:rsidR="00340E60" w:rsidRPr="00DA5416">
        <w:rPr>
          <w:lang w:val="en-GB"/>
        </w:rPr>
        <w:t xml:space="preserve"> </w:t>
      </w:r>
      <w:r w:rsidR="00DB50FB" w:rsidRPr="00DA5416">
        <w:rPr>
          <w:lang w:val="en-GB"/>
        </w:rPr>
        <w:t>I</w:t>
      </w:r>
      <w:r w:rsidR="00340E60" w:rsidRPr="00DA5416">
        <w:rPr>
          <w:lang w:val="en-GB"/>
        </w:rPr>
        <w:t>:</w:t>
      </w:r>
      <w:r w:rsidR="002E3D8A" w:rsidRPr="00DA5416">
        <w:rPr>
          <w:lang w:val="en-GB"/>
        </w:rPr>
        <w:t xml:space="preserve"> </w:t>
      </w:r>
      <w:r w:rsidR="00DC0C0A">
        <w:rPr>
          <w:lang w:val="en-GB"/>
        </w:rPr>
        <w:t>Literature Review</w:t>
      </w:r>
    </w:p>
    <w:p w:rsidR="00A957C7" w:rsidRDefault="00A957C7">
      <w:pPr>
        <w:jc w:val="left"/>
        <w:rPr>
          <w:lang w:val="en-GB"/>
        </w:rPr>
      </w:pPr>
    </w:p>
    <w:p w:rsidR="00252742" w:rsidRDefault="000110FF" w:rsidP="00A957C7">
      <w:pPr>
        <w:rPr>
          <w:lang w:val="en-GB"/>
        </w:rPr>
      </w:pPr>
      <w:r>
        <w:rPr>
          <w:lang w:val="en-GB"/>
        </w:rPr>
        <w:tab/>
      </w:r>
      <w:r w:rsidR="00A957C7">
        <w:rPr>
          <w:lang w:val="en-GB"/>
        </w:rPr>
        <w:t xml:space="preserve">Nowadays, researchers are focusing on new machine topologies for renewable energy applications such as wind energy. As the regulations gets tighter, the high efficient and high dynamic machines are getting more attention. In that context, axial flux machines are </w:t>
      </w:r>
      <w:r w:rsidR="001245BD">
        <w:rPr>
          <w:lang w:val="en-GB"/>
        </w:rPr>
        <w:t>becoming more popular due to their high torque density.</w:t>
      </w:r>
    </w:p>
    <w:p w:rsidR="00542BE8" w:rsidRDefault="00FB0E9B" w:rsidP="00FF4048">
      <w:pPr>
        <w:rPr>
          <w:lang w:val="en-GB"/>
        </w:rPr>
      </w:pPr>
      <w:r>
        <w:rPr>
          <w:lang w:val="en-GB"/>
        </w:rPr>
        <w:tab/>
        <w:t xml:space="preserve">In the wind turbine generator market and literature, there are </w:t>
      </w:r>
      <w:r w:rsidR="00542BE8">
        <w:rPr>
          <w:lang w:val="en-GB"/>
        </w:rPr>
        <w:t xml:space="preserve">several solutions or topologies presented according to different aspects. </w:t>
      </w:r>
      <w:r w:rsidR="00542BE8" w:rsidRPr="00FF4048">
        <w:rPr>
          <w:lang w:val="en-GB"/>
        </w:rPr>
        <w:t>Direct-drive wind turbine generators have low rotational speed, high torque, and large diameter, which pose remarkable design and manufacturing challenges</w:t>
      </w:r>
      <w:sdt>
        <w:sdtPr>
          <w:rPr>
            <w:lang w:val="en-GB"/>
          </w:rPr>
          <w:id w:val="-1026399803"/>
          <w:citation/>
        </w:sdtPr>
        <w:sdtEndPr/>
        <w:sdtContent>
          <w:r w:rsidR="00AA08F5" w:rsidRPr="00FF4048">
            <w:rPr>
              <w:lang w:val="en-GB"/>
            </w:rPr>
            <w:fldChar w:fldCharType="begin"/>
          </w:r>
          <w:r w:rsidR="00AA08F5" w:rsidRPr="00FF4048">
            <w:rPr>
              <w:lang w:val="en-GB"/>
            </w:rPr>
            <w:instrText xml:space="preserve"> CITATION Tes17 \l 1055 </w:instrText>
          </w:r>
          <w:r w:rsidR="00AA08F5" w:rsidRPr="00FF4048">
            <w:rPr>
              <w:lang w:val="en-GB"/>
            </w:rPr>
            <w:fldChar w:fldCharType="separate"/>
          </w:r>
          <w:r w:rsidR="00ED2B33">
            <w:rPr>
              <w:noProof/>
              <w:lang w:val="en-GB"/>
            </w:rPr>
            <w:t xml:space="preserve"> </w:t>
          </w:r>
          <w:r w:rsidR="00ED2B33" w:rsidRPr="00ED2B33">
            <w:rPr>
              <w:noProof/>
              <w:lang w:val="en-GB"/>
            </w:rPr>
            <w:t>[1]</w:t>
          </w:r>
          <w:r w:rsidR="00AA08F5" w:rsidRPr="00FF4048">
            <w:rPr>
              <w:lang w:val="en-GB"/>
            </w:rPr>
            <w:fldChar w:fldCharType="end"/>
          </w:r>
        </w:sdtContent>
      </w:sdt>
      <w:r w:rsidR="00542BE8" w:rsidRPr="00FF4048">
        <w:rPr>
          <w:lang w:val="en-GB"/>
        </w:rPr>
        <w:t>. Direct-drive synchronous generators can be permanent magnet excited</w:t>
      </w:r>
      <w:r w:rsidR="005C4057" w:rsidRPr="00FF4048">
        <w:rPr>
          <w:lang w:val="en-GB"/>
        </w:rPr>
        <w:t xml:space="preserve"> </w:t>
      </w:r>
      <w:r w:rsidR="00542BE8" w:rsidRPr="00FF4048">
        <w:rPr>
          <w:lang w:val="en-GB"/>
        </w:rPr>
        <w:t>or electrically excited</w:t>
      </w:r>
      <w:sdt>
        <w:sdtPr>
          <w:rPr>
            <w:lang w:val="en-GB"/>
          </w:rPr>
          <w:id w:val="-1863666944"/>
          <w:citation/>
        </w:sdtPr>
        <w:sdtEndPr/>
        <w:sdtContent>
          <w:r w:rsidR="005C4057" w:rsidRPr="00FF4048">
            <w:rPr>
              <w:lang w:val="en-GB"/>
            </w:rPr>
            <w:fldChar w:fldCharType="begin"/>
          </w:r>
          <w:r w:rsidR="005C4057" w:rsidRPr="00FF4048">
            <w:rPr>
              <w:lang w:val="en-GB"/>
            </w:rPr>
            <w:instrText xml:space="preserve"> CITATION Tah20 \l 1055 </w:instrText>
          </w:r>
          <w:r w:rsidR="005C4057" w:rsidRPr="00FF4048">
            <w:rPr>
              <w:lang w:val="en-GB"/>
            </w:rPr>
            <w:fldChar w:fldCharType="separate"/>
          </w:r>
          <w:r w:rsidR="00ED2B33">
            <w:rPr>
              <w:noProof/>
              <w:lang w:val="en-GB"/>
            </w:rPr>
            <w:t xml:space="preserve"> </w:t>
          </w:r>
          <w:r w:rsidR="00ED2B33" w:rsidRPr="00ED2B33">
            <w:rPr>
              <w:noProof/>
              <w:lang w:val="en-GB"/>
            </w:rPr>
            <w:t>[2]</w:t>
          </w:r>
          <w:r w:rsidR="005C4057" w:rsidRPr="00FF4048">
            <w:rPr>
              <w:lang w:val="en-GB"/>
            </w:rPr>
            <w:fldChar w:fldCharType="end"/>
          </w:r>
        </w:sdtContent>
      </w:sdt>
      <w:r w:rsidR="00542BE8" w:rsidRPr="00FF4048">
        <w:rPr>
          <w:lang w:val="en-GB"/>
        </w:rPr>
        <w:t>. Permanent magnet excitation has the advantage of improved efficiency and lightweight design at the expense of increased material cost. Radial flux iron-cored generators, which are commonly used in direct-drive wind turbines, are studied in</w:t>
      </w:r>
      <w:sdt>
        <w:sdtPr>
          <w:rPr>
            <w:lang w:val="en-GB"/>
          </w:rPr>
          <w:id w:val="791177841"/>
          <w:citation/>
        </w:sdtPr>
        <w:sdtEndPr/>
        <w:sdtContent>
          <w:r w:rsidR="003D4E76" w:rsidRPr="00FF4048">
            <w:rPr>
              <w:lang w:val="en-GB"/>
            </w:rPr>
            <w:fldChar w:fldCharType="begin"/>
          </w:r>
          <w:r w:rsidR="003D4E76" w:rsidRPr="00FF4048">
            <w:rPr>
              <w:lang w:val="en-GB"/>
            </w:rPr>
            <w:instrText xml:space="preserve"> CITATION deP17 \l 1055 </w:instrText>
          </w:r>
          <w:r w:rsidR="003D4E76" w:rsidRPr="00FF4048">
            <w:rPr>
              <w:lang w:val="en-GB"/>
            </w:rPr>
            <w:fldChar w:fldCharType="separate"/>
          </w:r>
          <w:r w:rsidR="00ED2B33">
            <w:rPr>
              <w:noProof/>
              <w:lang w:val="en-GB"/>
            </w:rPr>
            <w:t xml:space="preserve"> </w:t>
          </w:r>
          <w:r w:rsidR="00ED2B33" w:rsidRPr="00ED2B33">
            <w:rPr>
              <w:noProof/>
              <w:lang w:val="en-GB"/>
            </w:rPr>
            <w:t>[3]</w:t>
          </w:r>
          <w:r w:rsidR="003D4E76" w:rsidRPr="00FF4048">
            <w:rPr>
              <w:lang w:val="en-GB"/>
            </w:rPr>
            <w:fldChar w:fldCharType="end"/>
          </w:r>
        </w:sdtContent>
      </w:sdt>
      <w:r w:rsidR="00542BE8" w:rsidRPr="00FF4048">
        <w:rPr>
          <w:lang w:val="en-GB"/>
        </w:rPr>
        <w:t>. They suffer from high attraction forces between rotor and stator due to Maxwell stresses, which increase the structural mass of the generator. There are also non-conventional generators such as claw-pole or transverse-flux machines, but they operate at low power factors</w:t>
      </w:r>
      <w:sdt>
        <w:sdtPr>
          <w:rPr>
            <w:lang w:val="en-GB"/>
          </w:rPr>
          <w:id w:val="-707642314"/>
          <w:citation/>
        </w:sdtPr>
        <w:sdtEndPr/>
        <w:sdtContent>
          <w:r w:rsidR="001D5CD2" w:rsidRPr="00FF4048">
            <w:rPr>
              <w:lang w:val="en-GB"/>
            </w:rPr>
            <w:fldChar w:fldCharType="begin"/>
          </w:r>
          <w:r w:rsidR="001D5CD2" w:rsidRPr="00FF4048">
            <w:rPr>
              <w:lang w:val="en-GB"/>
            </w:rPr>
            <w:instrText xml:space="preserve"> CITATION Pol13 \l 1055 </w:instrText>
          </w:r>
          <w:r w:rsidR="001D5CD2" w:rsidRPr="00FF4048">
            <w:rPr>
              <w:lang w:val="en-GB"/>
            </w:rPr>
            <w:fldChar w:fldCharType="separate"/>
          </w:r>
          <w:r w:rsidR="00ED2B33">
            <w:rPr>
              <w:noProof/>
              <w:lang w:val="en-GB"/>
            </w:rPr>
            <w:t xml:space="preserve"> </w:t>
          </w:r>
          <w:r w:rsidR="00ED2B33" w:rsidRPr="00ED2B33">
            <w:rPr>
              <w:noProof/>
              <w:lang w:val="en-GB"/>
            </w:rPr>
            <w:t>[4]</w:t>
          </w:r>
          <w:r w:rsidR="001D5CD2" w:rsidRPr="00FF4048">
            <w:rPr>
              <w:lang w:val="en-GB"/>
            </w:rPr>
            <w:fldChar w:fldCharType="end"/>
          </w:r>
        </w:sdtContent>
      </w:sdt>
      <w:r w:rsidR="00542BE8" w:rsidRPr="00FF4048">
        <w:rPr>
          <w:lang w:val="en-GB"/>
        </w:rPr>
        <w:t>. Superconducting direct-drive generators are also studied, and they promise high torque densities. However, they are not mature enough for commercialization.</w:t>
      </w:r>
    </w:p>
    <w:p w:rsidR="00FF4048" w:rsidRPr="00FF4048" w:rsidRDefault="00FF4048" w:rsidP="00FF4048">
      <w:pPr>
        <w:rPr>
          <w:lang w:val="en-GB"/>
        </w:rPr>
      </w:pPr>
      <w:r>
        <w:rPr>
          <w:lang w:val="en-GB"/>
        </w:rPr>
        <w:tab/>
      </w:r>
      <w:r w:rsidR="00E27481">
        <w:rPr>
          <w:lang w:val="en-GB"/>
        </w:rPr>
        <w:t>The selected topology in this project, axial flux topology, is heavily studied for wind turbine applications.</w:t>
      </w:r>
      <w:r w:rsidR="00D364CE">
        <w:rPr>
          <w:lang w:val="en-GB"/>
        </w:rPr>
        <w:t xml:space="preserve"> For example, </w:t>
      </w:r>
      <w:r w:rsidR="00115931">
        <w:rPr>
          <w:lang w:val="en-GB"/>
        </w:rPr>
        <w:t xml:space="preserve">in </w:t>
      </w:r>
      <w:sdt>
        <w:sdtPr>
          <w:rPr>
            <w:lang w:val="en-GB"/>
          </w:rPr>
          <w:id w:val="-528720358"/>
          <w:citation/>
        </w:sdtPr>
        <w:sdtEndPr/>
        <w:sdtContent>
          <w:r w:rsidR="006377D4">
            <w:rPr>
              <w:lang w:val="en-GB"/>
            </w:rPr>
            <w:fldChar w:fldCharType="begin"/>
          </w:r>
          <w:r w:rsidR="006377D4">
            <w:rPr>
              <w:lang w:val="tr-TR"/>
            </w:rPr>
            <w:instrText xml:space="preserve"> CITATION BJC99 \l 1055 </w:instrText>
          </w:r>
          <w:r w:rsidR="006377D4">
            <w:rPr>
              <w:lang w:val="en-GB"/>
            </w:rPr>
            <w:fldChar w:fldCharType="separate"/>
          </w:r>
          <w:r w:rsidR="00ED2B33" w:rsidRPr="00ED2B33">
            <w:rPr>
              <w:noProof/>
              <w:lang w:val="tr-TR"/>
            </w:rPr>
            <w:t>[5]</w:t>
          </w:r>
          <w:r w:rsidR="006377D4">
            <w:rPr>
              <w:lang w:val="en-GB"/>
            </w:rPr>
            <w:fldChar w:fldCharType="end"/>
          </w:r>
        </w:sdtContent>
      </w:sdt>
      <w:r w:rsidR="00115931">
        <w:rPr>
          <w:lang w:val="en-GB"/>
        </w:rPr>
        <w:t>, 5 kW and 200 rpm permanent magnet axial flux generator is presented and tested for wind energy applications.</w:t>
      </w:r>
      <w:r w:rsidR="004A09F3">
        <w:rPr>
          <w:lang w:val="en-GB"/>
        </w:rPr>
        <w:t xml:space="preserve"> In </w:t>
      </w:r>
      <w:sdt>
        <w:sdtPr>
          <w:rPr>
            <w:lang w:val="en-GB"/>
          </w:rPr>
          <w:id w:val="840512166"/>
          <w:citation/>
        </w:sdtPr>
        <w:sdtEndPr/>
        <w:sdtContent>
          <w:r w:rsidR="00327748">
            <w:rPr>
              <w:lang w:val="en-GB"/>
            </w:rPr>
            <w:fldChar w:fldCharType="begin"/>
          </w:r>
          <w:r w:rsidR="00327748">
            <w:rPr>
              <w:lang w:val="tr-TR"/>
            </w:rPr>
            <w:instrText xml:space="preserve"> CITATION Ali16 \l 1055 </w:instrText>
          </w:r>
          <w:r w:rsidR="00327748">
            <w:rPr>
              <w:lang w:val="en-GB"/>
            </w:rPr>
            <w:fldChar w:fldCharType="separate"/>
          </w:r>
          <w:r w:rsidR="00ED2B33" w:rsidRPr="00ED2B33">
            <w:rPr>
              <w:noProof/>
              <w:lang w:val="tr-TR"/>
            </w:rPr>
            <w:t>[6]</w:t>
          </w:r>
          <w:r w:rsidR="00327748">
            <w:rPr>
              <w:lang w:val="en-GB"/>
            </w:rPr>
            <w:fldChar w:fldCharType="end"/>
          </w:r>
        </w:sdtContent>
      </w:sdt>
      <w:r w:rsidR="004A09F3">
        <w:rPr>
          <w:lang w:val="en-GB"/>
        </w:rPr>
        <w:t>, 30 kW ironless axial flux generator is optimized. Also, various pole and coil numbers are studies for the design.</w:t>
      </w:r>
      <w:r w:rsidR="00377E9C">
        <w:rPr>
          <w:lang w:val="en-GB"/>
        </w:rPr>
        <w:t xml:space="preserve"> Additionally, axial flux generator topology is studied in superconducting wind turbine generators. For example, in </w:t>
      </w:r>
      <w:sdt>
        <w:sdtPr>
          <w:rPr>
            <w:lang w:val="en-GB"/>
          </w:rPr>
          <w:id w:val="1116794517"/>
          <w:citation/>
        </w:sdtPr>
        <w:sdtEndPr/>
        <w:sdtContent>
          <w:r w:rsidR="00837704">
            <w:rPr>
              <w:lang w:val="en-GB"/>
            </w:rPr>
            <w:fldChar w:fldCharType="begin"/>
          </w:r>
          <w:r w:rsidR="00837704">
            <w:rPr>
              <w:lang w:val="tr-TR"/>
            </w:rPr>
            <w:instrText xml:space="preserve"> CITATION Oza11 \l 1055 </w:instrText>
          </w:r>
          <w:r w:rsidR="00837704">
            <w:rPr>
              <w:lang w:val="en-GB"/>
            </w:rPr>
            <w:fldChar w:fldCharType="separate"/>
          </w:r>
          <w:r w:rsidR="00ED2B33" w:rsidRPr="00ED2B33">
            <w:rPr>
              <w:noProof/>
              <w:lang w:val="tr-TR"/>
            </w:rPr>
            <w:t>[7]</w:t>
          </w:r>
          <w:r w:rsidR="00837704">
            <w:rPr>
              <w:lang w:val="en-GB"/>
            </w:rPr>
            <w:fldChar w:fldCharType="end"/>
          </w:r>
        </w:sdtContent>
      </w:sdt>
      <w:r w:rsidR="00377E9C">
        <w:rPr>
          <w:lang w:val="en-GB"/>
        </w:rPr>
        <w:t>, the authors presented an axial flux homopolar generator topology with 6 MW and 12 rpm ratings.</w:t>
      </w:r>
      <w:r w:rsidR="00837704">
        <w:rPr>
          <w:lang w:val="en-GB"/>
        </w:rPr>
        <w:t xml:space="preserve"> However, the superconducting generators are not mature enough for commercialization.</w:t>
      </w:r>
    </w:p>
    <w:p w:rsidR="0096125A" w:rsidRDefault="0096125A" w:rsidP="0043410C">
      <w:pPr>
        <w:pStyle w:val="NormalWeb"/>
        <w:spacing w:before="0" w:beforeAutospacing="0" w:after="0" w:afterAutospacing="0"/>
        <w:jc w:val="both"/>
      </w:pPr>
    </w:p>
    <w:p w:rsidR="0096125A" w:rsidRPr="0043410C" w:rsidRDefault="0096125A" w:rsidP="0043410C">
      <w:pPr>
        <w:pStyle w:val="NormalWeb"/>
        <w:spacing w:before="0" w:beforeAutospacing="0" w:after="0" w:afterAutospacing="0"/>
        <w:jc w:val="both"/>
      </w:pPr>
      <w:r>
        <w:tab/>
      </w:r>
    </w:p>
    <w:p w:rsidR="00542BE8" w:rsidRDefault="00542BE8" w:rsidP="00A957C7">
      <w:pPr>
        <w:rPr>
          <w:lang w:val="en-GB"/>
        </w:rPr>
      </w:pPr>
    </w:p>
    <w:p w:rsidR="00542BE8" w:rsidRDefault="00542BE8" w:rsidP="00A957C7">
      <w:pPr>
        <w:rPr>
          <w:lang w:val="en-GB"/>
        </w:rPr>
      </w:pPr>
    </w:p>
    <w:p w:rsidR="00A957C7" w:rsidRDefault="00252742" w:rsidP="00A957C7">
      <w:pPr>
        <w:rPr>
          <w:lang w:val="en-GB"/>
        </w:rPr>
      </w:pPr>
      <w:r>
        <w:rPr>
          <w:lang w:val="en-GB"/>
        </w:rPr>
        <w:tab/>
      </w:r>
      <w:r>
        <w:rPr>
          <w:lang w:val="en-GB"/>
        </w:rPr>
        <w:tab/>
      </w:r>
      <w:r w:rsidR="00A957C7">
        <w:rPr>
          <w:lang w:val="en-GB"/>
        </w:rPr>
        <w:br w:type="page"/>
      </w:r>
    </w:p>
    <w:p w:rsidR="003B5DDA" w:rsidRPr="00DA5416" w:rsidRDefault="003B5DDA" w:rsidP="003B5DDA">
      <w:pPr>
        <w:pStyle w:val="Balk1"/>
        <w:rPr>
          <w:lang w:val="en-GB"/>
        </w:rPr>
      </w:pPr>
      <w:r>
        <w:rPr>
          <w:lang w:val="en-GB"/>
        </w:rPr>
        <w:lastRenderedPageBreak/>
        <w:t>Part</w:t>
      </w:r>
      <w:r w:rsidRPr="00DA5416">
        <w:rPr>
          <w:lang w:val="en-GB"/>
        </w:rPr>
        <w:t xml:space="preserve"> II: </w:t>
      </w:r>
      <w:r>
        <w:rPr>
          <w:lang w:val="en-GB"/>
        </w:rPr>
        <w:t xml:space="preserve">Analytical Calculation and </w:t>
      </w:r>
      <w:r w:rsidRPr="00DA5416">
        <w:rPr>
          <w:lang w:val="en-GB"/>
        </w:rPr>
        <w:t>Sizing</w:t>
      </w:r>
    </w:p>
    <w:p w:rsidR="002F00C6" w:rsidRDefault="002F00C6" w:rsidP="002F00C6">
      <w:pPr>
        <w:rPr>
          <w:lang w:val="en-GB"/>
        </w:rPr>
      </w:pPr>
    </w:p>
    <w:p w:rsidR="003B5DDA" w:rsidRDefault="003B5DDA" w:rsidP="002F00C6">
      <w:pPr>
        <w:rPr>
          <w:lang w:val="en-GB"/>
        </w:rPr>
      </w:pPr>
      <w:r>
        <w:rPr>
          <w:lang w:val="en-GB"/>
        </w:rPr>
        <w:tab/>
        <w:t>After quick literature review, we can design analyse the proposed generator.</w:t>
      </w:r>
      <w:r w:rsidR="002232B1">
        <w:rPr>
          <w:lang w:val="en-GB"/>
        </w:rPr>
        <w:t xml:space="preserve"> </w:t>
      </w:r>
      <w:r w:rsidR="002232B1" w:rsidRPr="002232B1">
        <w:rPr>
          <w:highlight w:val="yellow"/>
          <w:lang w:val="en-GB"/>
        </w:rPr>
        <w:t>We will start with definition of magnetic loading and electrical loading. Then,</w:t>
      </w:r>
      <w:r w:rsidR="002232B1">
        <w:rPr>
          <w:lang w:val="en-GB"/>
        </w:rPr>
        <w:t xml:space="preserve"> </w:t>
      </w:r>
    </w:p>
    <w:p w:rsidR="002232B1" w:rsidRDefault="002232B1" w:rsidP="002F00C6">
      <w:pPr>
        <w:rPr>
          <w:lang w:val="en-GB"/>
        </w:rPr>
      </w:pPr>
    </w:p>
    <w:p w:rsidR="002D35E8" w:rsidRDefault="002D35E8" w:rsidP="002F00C6">
      <w:pPr>
        <w:rPr>
          <w:lang w:val="en-GB"/>
        </w:rPr>
      </w:pPr>
      <w:r>
        <w:rPr>
          <w:lang w:val="en-GB"/>
        </w:rPr>
        <w:tab/>
        <w:t>First, let’s introduce the topology. The proposed generator is axial flux, double sided, air cored machine with permanent magnet excitation. The stator is sandwiched between two rotor cores.</w:t>
      </w:r>
      <w:r w:rsidR="00A0349B">
        <w:rPr>
          <w:lang w:val="en-GB"/>
        </w:rPr>
        <w:t xml:space="preserve"> Compared to conventional stranded wired stators, the proposed generator employs flat winding technology, where the stator wires are manufactured from copper sheet by cutting using laser cut or water jet.</w:t>
      </w:r>
      <w:r w:rsidR="00374B0D">
        <w:rPr>
          <w:lang w:val="en-GB"/>
        </w:rPr>
        <w:t xml:space="preserve"> The simplified presentation of the generator can be seen in </w:t>
      </w:r>
      <w:r w:rsidR="005B1B7D">
        <w:rPr>
          <w:lang w:val="en-GB"/>
        </w:rPr>
        <w:t xml:space="preserve">the </w:t>
      </w:r>
      <w:r w:rsidR="005B1B7D">
        <w:rPr>
          <w:lang w:val="en-GB"/>
        </w:rPr>
        <w:fldChar w:fldCharType="begin"/>
      </w:r>
      <w:r w:rsidR="005B1B7D">
        <w:rPr>
          <w:lang w:val="en-GB"/>
        </w:rPr>
        <w:instrText xml:space="preserve"> REF _Ref44167788 \h </w:instrText>
      </w:r>
      <w:r w:rsidR="005B1B7D">
        <w:rPr>
          <w:lang w:val="en-GB"/>
        </w:rPr>
      </w:r>
      <w:r w:rsidR="005B1B7D">
        <w:rPr>
          <w:lang w:val="en-GB"/>
        </w:rPr>
        <w:fldChar w:fldCharType="separate"/>
      </w:r>
      <w:r w:rsidR="00ED2B33">
        <w:t xml:space="preserve">Figure </w:t>
      </w:r>
      <w:r w:rsidR="00ED2B33">
        <w:rPr>
          <w:noProof/>
        </w:rPr>
        <w:t>1</w:t>
      </w:r>
      <w:r w:rsidR="005B1B7D">
        <w:rPr>
          <w:lang w:val="en-GB"/>
        </w:rPr>
        <w:fldChar w:fldCharType="end"/>
      </w:r>
      <w:r w:rsidR="009745D9">
        <w:rPr>
          <w:lang w:val="en-GB"/>
        </w:rPr>
        <w:t>.</w:t>
      </w:r>
    </w:p>
    <w:p w:rsidR="00E676A2" w:rsidRDefault="00E676A2" w:rsidP="002F00C6">
      <w:pPr>
        <w:rPr>
          <w:lang w:val="en-GB"/>
        </w:rPr>
      </w:pPr>
    </w:p>
    <w:p w:rsidR="00E676A2" w:rsidRDefault="005B1B7D" w:rsidP="00517D16">
      <w:pPr>
        <w:jc w:val="center"/>
        <w:rPr>
          <w:lang w:val="en-GB"/>
        </w:rPr>
      </w:pPr>
      <w:r>
        <w:rPr>
          <w:noProof/>
        </w:rPr>
        <w:drawing>
          <wp:inline distT="0" distB="0" distL="0" distR="0" wp14:anchorId="6CB505D4" wp14:editId="77AD92EB">
            <wp:extent cx="3001992" cy="2442634"/>
            <wp:effectExtent l="0" t="0" r="825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9528" cy="2448766"/>
                    </a:xfrm>
                    <a:prstGeom prst="rect">
                      <a:avLst/>
                    </a:prstGeom>
                  </pic:spPr>
                </pic:pic>
              </a:graphicData>
            </a:graphic>
          </wp:inline>
        </w:drawing>
      </w:r>
    </w:p>
    <w:p w:rsidR="005B1B7D" w:rsidRPr="00DA5416" w:rsidRDefault="005B1B7D" w:rsidP="005B1B7D">
      <w:pPr>
        <w:pStyle w:val="ResimYazs"/>
        <w:jc w:val="center"/>
        <w:rPr>
          <w:lang w:val="en-GB"/>
        </w:rPr>
      </w:pPr>
      <w:bookmarkStart w:id="0" w:name="_Ref44167788"/>
      <w:r>
        <w:t xml:space="preserve">Figure </w:t>
      </w:r>
      <w:r>
        <w:fldChar w:fldCharType="begin"/>
      </w:r>
      <w:r>
        <w:instrText xml:space="preserve"> SEQ Figure \* ARABIC </w:instrText>
      </w:r>
      <w:r>
        <w:fldChar w:fldCharType="separate"/>
      </w:r>
      <w:r w:rsidR="00ED2B33">
        <w:rPr>
          <w:noProof/>
        </w:rPr>
        <w:t>1</w:t>
      </w:r>
      <w:r>
        <w:fldChar w:fldCharType="end"/>
      </w:r>
      <w:bookmarkEnd w:id="0"/>
      <w:r>
        <w:t>: Simplified representation of the proposed generator</w:t>
      </w:r>
      <w:r w:rsidR="00BD1EC7">
        <w:t xml:space="preserve"> </w:t>
      </w:r>
    </w:p>
    <w:p w:rsidR="00A32F86" w:rsidRDefault="00A32F86">
      <w:pPr>
        <w:jc w:val="left"/>
        <w:rPr>
          <w:lang w:val="en-GB"/>
        </w:rPr>
      </w:pPr>
    </w:p>
    <w:p w:rsidR="0076109A" w:rsidRDefault="00A32F86">
      <w:pPr>
        <w:jc w:val="left"/>
        <w:rPr>
          <w:lang w:val="en-GB"/>
        </w:rPr>
      </w:pPr>
      <w:r>
        <w:rPr>
          <w:lang w:val="en-GB"/>
        </w:rPr>
        <w:tab/>
      </w:r>
      <w:r w:rsidR="001950C6">
        <w:rPr>
          <w:lang w:val="en-GB"/>
        </w:rPr>
        <w:t>The overall specifications of the proposed generator is given in</w:t>
      </w:r>
      <w:r w:rsidR="00EC1615">
        <w:rPr>
          <w:lang w:val="en-GB"/>
        </w:rPr>
        <w:t xml:space="preserve"> </w:t>
      </w:r>
      <w:r w:rsidR="00EC1615">
        <w:rPr>
          <w:lang w:val="en-GB"/>
        </w:rPr>
        <w:fldChar w:fldCharType="begin"/>
      </w:r>
      <w:r w:rsidR="00EC1615">
        <w:rPr>
          <w:lang w:val="en-GB"/>
        </w:rPr>
        <w:instrText xml:space="preserve"> REF _Ref44173392 \h </w:instrText>
      </w:r>
      <w:r w:rsidR="00EC1615">
        <w:rPr>
          <w:lang w:val="en-GB"/>
        </w:rPr>
      </w:r>
      <w:r w:rsidR="00EC1615">
        <w:rPr>
          <w:lang w:val="en-GB"/>
        </w:rPr>
        <w:fldChar w:fldCharType="separate"/>
      </w:r>
      <w:r w:rsidR="00ED2B33">
        <w:t xml:space="preserve">Table </w:t>
      </w:r>
      <w:r w:rsidR="00ED2B33">
        <w:rPr>
          <w:noProof/>
        </w:rPr>
        <w:t>1</w:t>
      </w:r>
      <w:r w:rsidR="00EC1615">
        <w:rPr>
          <w:lang w:val="en-GB"/>
        </w:rPr>
        <w:fldChar w:fldCharType="end"/>
      </w:r>
      <w:r w:rsidR="001950C6">
        <w:rPr>
          <w:lang w:val="en-GB"/>
        </w:rPr>
        <w:t>.</w:t>
      </w:r>
      <w:r w:rsidR="00CD6A0D">
        <w:rPr>
          <w:lang w:val="en-GB"/>
        </w:rPr>
        <w:t xml:space="preserve"> The proposed generator employs 46 NdFeB magnets. It’s rated speed is 20 rpm. Since there is no gearbox in the system, the rotational speed is low and torque is high.</w:t>
      </w:r>
    </w:p>
    <w:p w:rsidR="005B1837" w:rsidRDefault="005B1837">
      <w:pPr>
        <w:jc w:val="left"/>
        <w:rPr>
          <w:lang w:val="en-GB"/>
        </w:rPr>
      </w:pPr>
    </w:p>
    <w:p w:rsidR="00142924" w:rsidRDefault="00142924">
      <w:pPr>
        <w:jc w:val="left"/>
        <w:rPr>
          <w:iCs/>
          <w:sz w:val="20"/>
          <w:szCs w:val="18"/>
        </w:rPr>
      </w:pPr>
      <w:bookmarkStart w:id="1" w:name="_Ref44172812"/>
      <w:r>
        <w:br w:type="page"/>
      </w:r>
    </w:p>
    <w:p w:rsidR="0076109A" w:rsidRDefault="0076109A" w:rsidP="0076109A">
      <w:pPr>
        <w:pStyle w:val="ResimYazs"/>
        <w:jc w:val="center"/>
        <w:rPr>
          <w:lang w:val="en-GB"/>
        </w:rPr>
      </w:pPr>
      <w:bookmarkStart w:id="2" w:name="_Ref44173392"/>
      <w:r>
        <w:lastRenderedPageBreak/>
        <w:t xml:space="preserve">Table </w:t>
      </w:r>
      <w:r>
        <w:fldChar w:fldCharType="begin"/>
      </w:r>
      <w:r>
        <w:instrText xml:space="preserve"> SEQ Table \* ARABIC </w:instrText>
      </w:r>
      <w:r>
        <w:fldChar w:fldCharType="separate"/>
      </w:r>
      <w:r w:rsidR="00ED2B33">
        <w:rPr>
          <w:noProof/>
        </w:rPr>
        <w:t>1</w:t>
      </w:r>
      <w:r>
        <w:fldChar w:fldCharType="end"/>
      </w:r>
      <w:bookmarkEnd w:id="1"/>
      <w:bookmarkEnd w:id="2"/>
      <w:r>
        <w:t>: Overall parameters of the generator</w:t>
      </w:r>
    </w:p>
    <w:tbl>
      <w:tblPr>
        <w:tblStyle w:val="TabloKlavuzu"/>
        <w:tblW w:w="0" w:type="auto"/>
        <w:jc w:val="center"/>
        <w:tblLook w:val="04A0" w:firstRow="1" w:lastRow="0" w:firstColumn="1" w:lastColumn="0" w:noHBand="0" w:noVBand="1"/>
      </w:tblPr>
      <w:tblGrid>
        <w:gridCol w:w="1820"/>
        <w:gridCol w:w="1820"/>
      </w:tblGrid>
      <w:tr w:rsidR="0076109A" w:rsidTr="0076109A">
        <w:trPr>
          <w:trHeight w:val="432"/>
          <w:jc w:val="center"/>
        </w:trPr>
        <w:tc>
          <w:tcPr>
            <w:tcW w:w="1820" w:type="dxa"/>
          </w:tcPr>
          <w:p w:rsidR="0076109A" w:rsidRPr="0076109A" w:rsidRDefault="0076109A" w:rsidP="0076109A">
            <w:pPr>
              <w:jc w:val="center"/>
              <w:rPr>
                <w:b/>
                <w:lang w:val="en-GB"/>
              </w:rPr>
            </w:pPr>
            <w:r w:rsidRPr="0076109A">
              <w:rPr>
                <w:b/>
                <w:lang w:val="en-GB"/>
              </w:rPr>
              <w:t>Parameter</w:t>
            </w:r>
          </w:p>
        </w:tc>
        <w:tc>
          <w:tcPr>
            <w:tcW w:w="1820" w:type="dxa"/>
          </w:tcPr>
          <w:p w:rsidR="0076109A" w:rsidRPr="0076109A" w:rsidRDefault="0076109A" w:rsidP="0076109A">
            <w:pPr>
              <w:jc w:val="center"/>
              <w:rPr>
                <w:b/>
                <w:lang w:val="en-GB"/>
              </w:rPr>
            </w:pPr>
            <w:r w:rsidRPr="0076109A">
              <w:rPr>
                <w:b/>
                <w:lang w:val="en-GB"/>
              </w:rPr>
              <w:t>Value</w:t>
            </w:r>
          </w:p>
        </w:tc>
      </w:tr>
      <w:tr w:rsidR="0076109A" w:rsidTr="0076109A">
        <w:trPr>
          <w:trHeight w:val="432"/>
          <w:jc w:val="center"/>
        </w:trPr>
        <w:tc>
          <w:tcPr>
            <w:tcW w:w="1820" w:type="dxa"/>
          </w:tcPr>
          <w:p w:rsidR="0076109A" w:rsidRDefault="0076109A" w:rsidP="0076109A">
            <w:pPr>
              <w:jc w:val="center"/>
              <w:rPr>
                <w:lang w:val="en-GB"/>
              </w:rPr>
            </w:pPr>
            <w:r>
              <w:rPr>
                <w:lang w:val="en-GB"/>
              </w:rPr>
              <w:t>Rated power</w:t>
            </w:r>
          </w:p>
        </w:tc>
        <w:tc>
          <w:tcPr>
            <w:tcW w:w="1820" w:type="dxa"/>
          </w:tcPr>
          <w:p w:rsidR="0076109A" w:rsidRDefault="0076109A" w:rsidP="0076109A">
            <w:pPr>
              <w:jc w:val="center"/>
              <w:rPr>
                <w:lang w:val="en-GB"/>
              </w:rPr>
            </w:pPr>
            <w:r>
              <w:rPr>
                <w:lang w:val="en-GB"/>
              </w:rPr>
              <w:t>1 MW</w:t>
            </w:r>
          </w:p>
        </w:tc>
      </w:tr>
      <w:tr w:rsidR="0076109A" w:rsidTr="0076109A">
        <w:trPr>
          <w:trHeight w:val="432"/>
          <w:jc w:val="center"/>
        </w:trPr>
        <w:tc>
          <w:tcPr>
            <w:tcW w:w="1820" w:type="dxa"/>
          </w:tcPr>
          <w:p w:rsidR="0076109A" w:rsidRDefault="0076109A" w:rsidP="0076109A">
            <w:pPr>
              <w:jc w:val="center"/>
              <w:rPr>
                <w:lang w:val="en-GB"/>
              </w:rPr>
            </w:pPr>
            <w:r>
              <w:rPr>
                <w:lang w:val="en-GB"/>
              </w:rPr>
              <w:t>Rated speed</w:t>
            </w:r>
          </w:p>
        </w:tc>
        <w:tc>
          <w:tcPr>
            <w:tcW w:w="1820" w:type="dxa"/>
          </w:tcPr>
          <w:p w:rsidR="0076109A" w:rsidRDefault="0076109A" w:rsidP="0076109A">
            <w:pPr>
              <w:jc w:val="center"/>
              <w:rPr>
                <w:lang w:val="en-GB"/>
              </w:rPr>
            </w:pPr>
            <w:r>
              <w:rPr>
                <w:lang w:val="en-GB"/>
              </w:rPr>
              <w:t>20 rpm</w:t>
            </w:r>
          </w:p>
        </w:tc>
      </w:tr>
      <w:tr w:rsidR="0076109A" w:rsidTr="0076109A">
        <w:trPr>
          <w:trHeight w:val="432"/>
          <w:jc w:val="center"/>
        </w:trPr>
        <w:tc>
          <w:tcPr>
            <w:tcW w:w="1820" w:type="dxa"/>
          </w:tcPr>
          <w:p w:rsidR="0076109A" w:rsidRDefault="0076109A" w:rsidP="0076109A">
            <w:pPr>
              <w:jc w:val="center"/>
              <w:rPr>
                <w:lang w:val="en-GB"/>
              </w:rPr>
            </w:pPr>
            <w:r>
              <w:rPr>
                <w:lang w:val="en-GB"/>
              </w:rPr>
              <w:t>Line voltage</w:t>
            </w:r>
          </w:p>
        </w:tc>
        <w:tc>
          <w:tcPr>
            <w:tcW w:w="1820" w:type="dxa"/>
          </w:tcPr>
          <w:p w:rsidR="0076109A" w:rsidRDefault="0076109A" w:rsidP="0076109A">
            <w:pPr>
              <w:jc w:val="center"/>
              <w:rPr>
                <w:lang w:val="en-GB"/>
              </w:rPr>
            </w:pPr>
            <w:r>
              <w:rPr>
                <w:lang w:val="en-GB"/>
              </w:rPr>
              <w:t>680 V</w:t>
            </w:r>
          </w:p>
        </w:tc>
      </w:tr>
      <w:tr w:rsidR="0076109A" w:rsidTr="0076109A">
        <w:trPr>
          <w:trHeight w:val="432"/>
          <w:jc w:val="center"/>
        </w:trPr>
        <w:tc>
          <w:tcPr>
            <w:tcW w:w="1820" w:type="dxa"/>
          </w:tcPr>
          <w:p w:rsidR="0076109A" w:rsidRDefault="0076109A" w:rsidP="0076109A">
            <w:pPr>
              <w:jc w:val="center"/>
              <w:rPr>
                <w:lang w:val="en-GB"/>
              </w:rPr>
            </w:pPr>
            <w:r>
              <w:rPr>
                <w:lang w:val="en-GB"/>
              </w:rPr>
              <w:t>Rated current</w:t>
            </w:r>
          </w:p>
        </w:tc>
        <w:tc>
          <w:tcPr>
            <w:tcW w:w="1820" w:type="dxa"/>
          </w:tcPr>
          <w:p w:rsidR="0076109A" w:rsidRDefault="0076109A" w:rsidP="0076109A">
            <w:pPr>
              <w:jc w:val="center"/>
              <w:rPr>
                <w:lang w:val="en-GB"/>
              </w:rPr>
            </w:pPr>
            <w:r>
              <w:rPr>
                <w:lang w:val="en-GB"/>
              </w:rPr>
              <w:t>840 A</w:t>
            </w:r>
          </w:p>
        </w:tc>
      </w:tr>
      <w:tr w:rsidR="0076109A" w:rsidTr="0076109A">
        <w:trPr>
          <w:trHeight w:val="432"/>
          <w:jc w:val="center"/>
        </w:trPr>
        <w:tc>
          <w:tcPr>
            <w:tcW w:w="1820" w:type="dxa"/>
          </w:tcPr>
          <w:p w:rsidR="0076109A" w:rsidRDefault="0076109A" w:rsidP="0076109A">
            <w:pPr>
              <w:jc w:val="center"/>
              <w:rPr>
                <w:lang w:val="en-GB"/>
              </w:rPr>
            </w:pPr>
            <w:r>
              <w:rPr>
                <w:lang w:val="en-GB"/>
              </w:rPr>
              <w:t>Pole number</w:t>
            </w:r>
          </w:p>
        </w:tc>
        <w:tc>
          <w:tcPr>
            <w:tcW w:w="1820" w:type="dxa"/>
          </w:tcPr>
          <w:p w:rsidR="0076109A" w:rsidRDefault="0076109A" w:rsidP="0076109A">
            <w:pPr>
              <w:jc w:val="center"/>
              <w:rPr>
                <w:lang w:val="en-GB"/>
              </w:rPr>
            </w:pPr>
            <w:r>
              <w:rPr>
                <w:lang w:val="en-GB"/>
              </w:rPr>
              <w:t>46</w:t>
            </w:r>
          </w:p>
        </w:tc>
      </w:tr>
    </w:tbl>
    <w:p w:rsidR="002D35E8" w:rsidRDefault="002D35E8">
      <w:pPr>
        <w:jc w:val="left"/>
        <w:rPr>
          <w:rFonts w:asciiTheme="majorHAnsi" w:eastAsiaTheme="majorEastAsia" w:hAnsiTheme="majorHAnsi" w:cstheme="majorBidi"/>
          <w:color w:val="365F91" w:themeColor="accent1" w:themeShade="BF"/>
          <w:sz w:val="26"/>
          <w:szCs w:val="26"/>
          <w:lang w:val="en-GB"/>
        </w:rPr>
      </w:pPr>
    </w:p>
    <w:p w:rsidR="00142924" w:rsidRDefault="00142924">
      <w:pPr>
        <w:jc w:val="left"/>
        <w:rPr>
          <w:rFonts w:asciiTheme="majorHAnsi" w:eastAsiaTheme="majorEastAsia" w:hAnsiTheme="majorHAnsi" w:cstheme="majorBidi"/>
          <w:color w:val="365F91" w:themeColor="accent1" w:themeShade="BF"/>
          <w:sz w:val="26"/>
          <w:szCs w:val="26"/>
          <w:lang w:val="en-GB"/>
        </w:rPr>
      </w:pPr>
    </w:p>
    <w:p w:rsidR="001F2AF9" w:rsidRDefault="003B5DDA" w:rsidP="001F2AF9">
      <w:pPr>
        <w:pStyle w:val="Balk2"/>
        <w:numPr>
          <w:ilvl w:val="0"/>
          <w:numId w:val="24"/>
        </w:numPr>
        <w:rPr>
          <w:lang w:val="en-GB"/>
        </w:rPr>
      </w:pPr>
      <w:r>
        <w:rPr>
          <w:lang w:val="en-GB"/>
        </w:rPr>
        <w:t>Magnetic loading</w:t>
      </w:r>
    </w:p>
    <w:p w:rsidR="00455266" w:rsidRPr="00455266" w:rsidRDefault="00455266" w:rsidP="00455266">
      <w:pPr>
        <w:rPr>
          <w:lang w:val="en-GB"/>
        </w:rPr>
      </w:pPr>
    </w:p>
    <w:p w:rsidR="00A276DB" w:rsidRPr="00A276DB" w:rsidRDefault="00A276DB" w:rsidP="00A276DB">
      <w:pPr>
        <w:rPr>
          <w:lang w:val="en-GB"/>
        </w:rPr>
      </w:pPr>
      <w:r>
        <w:rPr>
          <w:lang w:val="en-GB"/>
        </w:rPr>
        <w:tab/>
        <w:t xml:space="preserve">First, magnetic loading of the generator will be calculated. To achieve this, the rotor and stator cores are assumed to be infinitely permeable. In the design, </w:t>
      </w:r>
      <w:r w:rsidR="00541D78">
        <w:rPr>
          <w:lang w:val="en-GB"/>
        </w:rPr>
        <w:t xml:space="preserve">N35M grade </w:t>
      </w:r>
      <w:r>
        <w:rPr>
          <w:lang w:val="en-GB"/>
        </w:rPr>
        <w:t>NdFeB magnets with remanence flux density of 1.212 T are used.</w:t>
      </w:r>
      <w:r w:rsidR="00BC71BB">
        <w:rPr>
          <w:lang w:val="en-GB"/>
        </w:rPr>
        <w:t xml:space="preserve"> Also, in the analysis, it is assumed that there is no leakage and fringing flux in the system, that is, air gap flux density has square shaped magnetic field.</w:t>
      </w:r>
      <w:r w:rsidR="002D5D55">
        <w:rPr>
          <w:lang w:val="en-GB"/>
        </w:rPr>
        <w:t xml:space="preserve"> The magnetic </w:t>
      </w:r>
      <w:r w:rsidR="001C2A06">
        <w:rPr>
          <w:lang w:val="en-GB"/>
        </w:rPr>
        <w:t>model</w:t>
      </w:r>
      <w:r w:rsidR="002D5D55">
        <w:rPr>
          <w:lang w:val="en-GB"/>
        </w:rPr>
        <w:t xml:space="preserve"> of the design is shown in </w:t>
      </w:r>
      <w:r w:rsidR="003F4840">
        <w:rPr>
          <w:lang w:val="en-GB"/>
        </w:rPr>
        <w:fldChar w:fldCharType="begin"/>
      </w:r>
      <w:r w:rsidR="003F4840">
        <w:rPr>
          <w:lang w:val="en-GB"/>
        </w:rPr>
        <w:instrText xml:space="preserve"> REF _Ref44173211 \h </w:instrText>
      </w:r>
      <w:r w:rsidR="003F4840">
        <w:rPr>
          <w:lang w:val="en-GB"/>
        </w:rPr>
      </w:r>
      <w:r w:rsidR="003F4840">
        <w:rPr>
          <w:lang w:val="en-GB"/>
        </w:rPr>
        <w:fldChar w:fldCharType="separate"/>
      </w:r>
      <w:r w:rsidR="00ED2B33">
        <w:t xml:space="preserve">Figure </w:t>
      </w:r>
      <w:r w:rsidR="00ED2B33">
        <w:rPr>
          <w:noProof/>
        </w:rPr>
        <w:t>2</w:t>
      </w:r>
      <w:r w:rsidR="003F4840">
        <w:rPr>
          <w:lang w:val="en-GB"/>
        </w:rPr>
        <w:fldChar w:fldCharType="end"/>
      </w:r>
      <w:r w:rsidR="002D5D55">
        <w:rPr>
          <w:lang w:val="en-GB"/>
        </w:rPr>
        <w:t xml:space="preserve"> under one pole pair.</w:t>
      </w:r>
    </w:p>
    <w:p w:rsidR="00A276DB" w:rsidRDefault="003F4840" w:rsidP="003F4840">
      <w:pPr>
        <w:jc w:val="center"/>
        <w:rPr>
          <w:lang w:val="en-GB"/>
        </w:rPr>
      </w:pPr>
      <w:r>
        <w:rPr>
          <w:noProof/>
        </w:rPr>
        <w:drawing>
          <wp:inline distT="0" distB="0" distL="0" distR="0" wp14:anchorId="58EA39C8" wp14:editId="2CB7839A">
            <wp:extent cx="2674189" cy="106235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500"/>
                    <a:stretch/>
                  </pic:blipFill>
                  <pic:spPr bwMode="auto">
                    <a:xfrm>
                      <a:off x="0" y="0"/>
                      <a:ext cx="2680372" cy="1064806"/>
                    </a:xfrm>
                    <a:prstGeom prst="rect">
                      <a:avLst/>
                    </a:prstGeom>
                    <a:ln>
                      <a:noFill/>
                    </a:ln>
                    <a:extLst>
                      <a:ext uri="{53640926-AAD7-44D8-BBD7-CCE9431645EC}">
                        <a14:shadowObscured xmlns:a14="http://schemas.microsoft.com/office/drawing/2010/main"/>
                      </a:ext>
                    </a:extLst>
                  </pic:spPr>
                </pic:pic>
              </a:graphicData>
            </a:graphic>
          </wp:inline>
        </w:drawing>
      </w:r>
    </w:p>
    <w:p w:rsidR="003F4840" w:rsidRDefault="003F4840" w:rsidP="003F4840">
      <w:pPr>
        <w:pStyle w:val="ResimYazs"/>
        <w:jc w:val="center"/>
        <w:rPr>
          <w:lang w:val="en-GB"/>
        </w:rPr>
      </w:pPr>
      <w:bookmarkStart w:id="3" w:name="_Ref44173211"/>
      <w:r>
        <w:t xml:space="preserve">Figure </w:t>
      </w:r>
      <w:r>
        <w:fldChar w:fldCharType="begin"/>
      </w:r>
      <w:r>
        <w:instrText xml:space="preserve"> SEQ Figure \* ARABIC </w:instrText>
      </w:r>
      <w:r>
        <w:fldChar w:fldCharType="separate"/>
      </w:r>
      <w:r w:rsidR="00ED2B33">
        <w:rPr>
          <w:noProof/>
        </w:rPr>
        <w:t>2</w:t>
      </w:r>
      <w:r>
        <w:fldChar w:fldCharType="end"/>
      </w:r>
      <w:bookmarkEnd w:id="3"/>
      <w:r>
        <w:t>: Pole pair representation of the design for magnetic loading calculation</w:t>
      </w:r>
    </w:p>
    <w:p w:rsidR="008B05A2" w:rsidRDefault="008B05A2" w:rsidP="00A7592A">
      <w:pPr>
        <w:rPr>
          <w:lang w:val="en-GB"/>
        </w:rPr>
      </w:pPr>
    </w:p>
    <w:p w:rsidR="0054554B" w:rsidRPr="00DA5416" w:rsidRDefault="00172FB4" w:rsidP="00A7592A">
      <w:pPr>
        <w:rPr>
          <w:lang w:val="en-GB"/>
        </w:rPr>
      </w:pPr>
      <w:r w:rsidRPr="00DA5416">
        <w:rPr>
          <w:lang w:val="en-GB"/>
        </w:rPr>
        <w:tab/>
        <w:t>The magnetic equivalent circuit of</w:t>
      </w:r>
      <w:r w:rsidR="0054554B" w:rsidRPr="00DA5416">
        <w:rPr>
          <w:lang w:val="en-GB"/>
        </w:rPr>
        <w:t xml:space="preserve"> a magnet can be shown as in </w:t>
      </w:r>
      <w:r w:rsidR="0054554B" w:rsidRPr="00DA5416">
        <w:rPr>
          <w:lang w:val="en-GB"/>
        </w:rPr>
        <w:fldChar w:fldCharType="begin"/>
      </w:r>
      <w:r w:rsidR="0054554B" w:rsidRPr="00DA5416">
        <w:rPr>
          <w:lang w:val="en-GB"/>
        </w:rPr>
        <w:instrText xml:space="preserve"> REF _Ref39237793 \h </w:instrText>
      </w:r>
      <w:r w:rsidR="0054554B" w:rsidRPr="00DA5416">
        <w:rPr>
          <w:lang w:val="en-GB"/>
        </w:rPr>
      </w:r>
      <w:r w:rsidR="0054554B" w:rsidRPr="00DA5416">
        <w:rPr>
          <w:lang w:val="en-GB"/>
        </w:rPr>
        <w:fldChar w:fldCharType="separate"/>
      </w:r>
      <w:r w:rsidR="00ED2B33" w:rsidRPr="00DA5416">
        <w:rPr>
          <w:lang w:val="en-GB"/>
        </w:rPr>
        <w:t xml:space="preserve">Figure </w:t>
      </w:r>
      <w:r w:rsidR="00ED2B33">
        <w:rPr>
          <w:noProof/>
          <w:lang w:val="en-GB"/>
        </w:rPr>
        <w:t>3</w:t>
      </w:r>
      <w:r w:rsidR="0054554B" w:rsidRPr="00DA5416">
        <w:rPr>
          <w:lang w:val="en-GB"/>
        </w:rPr>
        <w:fldChar w:fldCharType="end"/>
      </w:r>
      <w:r w:rsidR="00120887" w:rsidRPr="00DA5416">
        <w:rPr>
          <w:lang w:val="en-GB"/>
        </w:rPr>
        <w:t>.</w:t>
      </w:r>
      <w:r w:rsidR="00F7777A">
        <w:rPr>
          <w:lang w:val="en-GB"/>
        </w:rPr>
        <w:t xml:space="preserve"> </w:t>
      </w:r>
      <w:r w:rsidR="00555A5B">
        <w:rPr>
          <w:lang w:val="en-GB"/>
        </w:rPr>
        <w:t>It is represented with a voltage source and series added resistance.</w:t>
      </w:r>
    </w:p>
    <w:p w:rsidR="00A7592A" w:rsidRPr="00DA5416" w:rsidRDefault="0054554B" w:rsidP="0054554B">
      <w:pPr>
        <w:jc w:val="center"/>
        <w:rPr>
          <w:lang w:val="en-GB"/>
        </w:rPr>
      </w:pPr>
      <w:r w:rsidRPr="00DA5416">
        <w:rPr>
          <w:noProof/>
        </w:rPr>
        <w:drawing>
          <wp:inline distT="0" distB="0" distL="0" distR="0" wp14:anchorId="17406B89" wp14:editId="1D6A3047">
            <wp:extent cx="1672789" cy="1777042"/>
            <wp:effectExtent l="0" t="0" r="381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8386" cy="1782988"/>
                    </a:xfrm>
                    <a:prstGeom prst="rect">
                      <a:avLst/>
                    </a:prstGeom>
                  </pic:spPr>
                </pic:pic>
              </a:graphicData>
            </a:graphic>
          </wp:inline>
        </w:drawing>
      </w:r>
    </w:p>
    <w:p w:rsidR="0054554B" w:rsidRPr="00DA5416" w:rsidRDefault="0054554B" w:rsidP="0054554B">
      <w:pPr>
        <w:pStyle w:val="ResimYazs"/>
        <w:jc w:val="center"/>
        <w:rPr>
          <w:lang w:val="en-GB"/>
        </w:rPr>
      </w:pPr>
      <w:bookmarkStart w:id="4" w:name="_Ref39237793"/>
      <w:r w:rsidRPr="00DA5416">
        <w:rPr>
          <w:lang w:val="en-GB"/>
        </w:rPr>
        <w:t xml:space="preserve">Figure </w:t>
      </w:r>
      <w:r w:rsidRPr="00DA5416">
        <w:rPr>
          <w:lang w:val="en-GB"/>
        </w:rPr>
        <w:fldChar w:fldCharType="begin"/>
      </w:r>
      <w:r w:rsidRPr="00DA5416">
        <w:rPr>
          <w:lang w:val="en-GB"/>
        </w:rPr>
        <w:instrText xml:space="preserve"> SEQ Figure \* ARABIC </w:instrText>
      </w:r>
      <w:r w:rsidRPr="00DA5416">
        <w:rPr>
          <w:lang w:val="en-GB"/>
        </w:rPr>
        <w:fldChar w:fldCharType="separate"/>
      </w:r>
      <w:r w:rsidR="00ED2B33">
        <w:rPr>
          <w:noProof/>
          <w:lang w:val="en-GB"/>
        </w:rPr>
        <w:t>3</w:t>
      </w:r>
      <w:r w:rsidRPr="00DA5416">
        <w:rPr>
          <w:lang w:val="en-GB"/>
        </w:rPr>
        <w:fldChar w:fldCharType="end"/>
      </w:r>
      <w:bookmarkEnd w:id="4"/>
      <w:r w:rsidRPr="00DA5416">
        <w:rPr>
          <w:lang w:val="en-GB"/>
        </w:rPr>
        <w:t xml:space="preserve">: Electrical </w:t>
      </w:r>
      <w:r w:rsidR="006E7B91" w:rsidRPr="00DA5416">
        <w:rPr>
          <w:lang w:val="en-GB"/>
        </w:rPr>
        <w:t>modelling</w:t>
      </w:r>
      <w:r w:rsidRPr="00DA5416">
        <w:rPr>
          <w:lang w:val="en-GB"/>
        </w:rPr>
        <w:t xml:space="preserve"> of a magnet</w:t>
      </w:r>
    </w:p>
    <w:p w:rsidR="00120887" w:rsidRPr="00DA5416" w:rsidRDefault="009F4D5B" w:rsidP="00120887">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m</m:t>
                  </m:r>
                </m:sub>
              </m:sSub>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r</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den>
          </m:f>
        </m:oMath>
      </m:oMathPara>
    </w:p>
    <w:p w:rsidR="00120887" w:rsidRPr="00DA5416" w:rsidRDefault="009F4D5B" w:rsidP="00120887">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r</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oMath>
      </m:oMathPara>
    </w:p>
    <w:p w:rsidR="00875986" w:rsidRPr="00DA5416" w:rsidRDefault="006F742C" w:rsidP="00120887">
      <w:pPr>
        <w:rPr>
          <w:rFonts w:eastAsiaTheme="minorEastAsia"/>
          <w:lang w:val="en-GB"/>
        </w:rPr>
      </w:pPr>
      <w:r w:rsidRPr="00DA5416">
        <w:rPr>
          <w:rFonts w:eastAsiaTheme="minorEastAsia"/>
          <w:lang w:val="en-GB"/>
        </w:rPr>
        <w:tab/>
        <w:t xml:space="preserve">Then, the electrical equivalent of a pole pair can be found easily. Air gap is also </w:t>
      </w:r>
      <w:r w:rsidR="00205805" w:rsidRPr="00DA5416">
        <w:rPr>
          <w:rFonts w:eastAsiaTheme="minorEastAsia"/>
          <w:lang w:val="en-GB"/>
        </w:rPr>
        <w:t>modelled</w:t>
      </w:r>
      <w:r w:rsidRPr="00DA5416">
        <w:rPr>
          <w:rFonts w:eastAsiaTheme="minorEastAsia"/>
          <w:lang w:val="en-GB"/>
        </w:rPr>
        <w:t xml:space="preserve"> as a series added resistance. In this analysis, the cores are assumed to be infinitely permeable, where there is no MMF drop.</w:t>
      </w:r>
      <w:r w:rsidR="00D23704" w:rsidRPr="00DA5416">
        <w:rPr>
          <w:rFonts w:eastAsiaTheme="minorEastAsia"/>
          <w:lang w:val="en-GB"/>
        </w:rPr>
        <w:t xml:space="preserve"> Then, the electrical circuit model of the machine under one pole can be seen as in </w:t>
      </w:r>
      <w:r w:rsidR="00D23704" w:rsidRPr="00DA5416">
        <w:rPr>
          <w:rFonts w:eastAsiaTheme="minorEastAsia"/>
          <w:lang w:val="en-GB"/>
        </w:rPr>
        <w:fldChar w:fldCharType="begin"/>
      </w:r>
      <w:r w:rsidR="00D23704" w:rsidRPr="00DA5416">
        <w:rPr>
          <w:rFonts w:eastAsiaTheme="minorEastAsia"/>
          <w:lang w:val="en-GB"/>
        </w:rPr>
        <w:instrText xml:space="preserve"> REF _Ref39238605 \h </w:instrText>
      </w:r>
      <w:r w:rsidR="00D23704" w:rsidRPr="00DA5416">
        <w:rPr>
          <w:rFonts w:eastAsiaTheme="minorEastAsia"/>
          <w:lang w:val="en-GB"/>
        </w:rPr>
      </w:r>
      <w:r w:rsidR="00D23704" w:rsidRPr="00DA5416">
        <w:rPr>
          <w:rFonts w:eastAsiaTheme="minorEastAsia"/>
          <w:lang w:val="en-GB"/>
        </w:rPr>
        <w:fldChar w:fldCharType="separate"/>
      </w:r>
      <w:r w:rsidR="00ED2B33" w:rsidRPr="00DA5416">
        <w:rPr>
          <w:lang w:val="en-GB"/>
        </w:rPr>
        <w:t xml:space="preserve">Figure </w:t>
      </w:r>
      <w:r w:rsidR="00ED2B33">
        <w:rPr>
          <w:noProof/>
          <w:lang w:val="en-GB"/>
        </w:rPr>
        <w:t>4</w:t>
      </w:r>
      <w:r w:rsidR="00D23704" w:rsidRPr="00DA5416">
        <w:rPr>
          <w:rFonts w:eastAsiaTheme="minorEastAsia"/>
          <w:lang w:val="en-GB"/>
        </w:rPr>
        <w:fldChar w:fldCharType="end"/>
      </w:r>
      <w:r w:rsidR="00D23704" w:rsidRPr="00DA5416">
        <w:rPr>
          <w:rFonts w:eastAsiaTheme="minorEastAsia"/>
          <w:lang w:val="en-GB"/>
        </w:rPr>
        <w:t>.</w:t>
      </w:r>
    </w:p>
    <w:p w:rsidR="00D23704" w:rsidRPr="00DA5416" w:rsidRDefault="00D23704" w:rsidP="00120887">
      <w:pPr>
        <w:rPr>
          <w:rFonts w:eastAsiaTheme="minorEastAsia"/>
          <w:lang w:val="en-GB"/>
        </w:rPr>
      </w:pPr>
    </w:p>
    <w:p w:rsidR="00875986" w:rsidRPr="00DA5416" w:rsidRDefault="00B03D41" w:rsidP="00875986">
      <w:pPr>
        <w:jc w:val="center"/>
        <w:rPr>
          <w:lang w:val="en-GB"/>
        </w:rPr>
      </w:pPr>
      <w:r>
        <w:object w:dxaOrig="4246" w:dyaOrig="5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2.25pt;height:279.75pt" o:ole="">
            <v:imagedata r:id="rId12" o:title=""/>
          </v:shape>
          <o:OLEObject Type="Embed" ProgID="Visio.Drawing.15" ShapeID="_x0000_i1027" DrawAspect="Content" ObjectID="_1654800804" r:id="rId13"/>
        </w:object>
      </w:r>
    </w:p>
    <w:p w:rsidR="00875986" w:rsidRPr="00DA5416" w:rsidRDefault="00875986" w:rsidP="00875986">
      <w:pPr>
        <w:pStyle w:val="ResimYazs"/>
        <w:jc w:val="center"/>
        <w:rPr>
          <w:lang w:val="en-GB"/>
        </w:rPr>
      </w:pPr>
      <w:bookmarkStart w:id="5" w:name="_Ref39238605"/>
      <w:r w:rsidRPr="00DA5416">
        <w:rPr>
          <w:lang w:val="en-GB"/>
        </w:rPr>
        <w:t xml:space="preserve">Figure </w:t>
      </w:r>
      <w:r w:rsidRPr="00DA5416">
        <w:rPr>
          <w:lang w:val="en-GB"/>
        </w:rPr>
        <w:fldChar w:fldCharType="begin"/>
      </w:r>
      <w:r w:rsidRPr="00DA5416">
        <w:rPr>
          <w:lang w:val="en-GB"/>
        </w:rPr>
        <w:instrText xml:space="preserve"> SEQ Figure \* ARABIC </w:instrText>
      </w:r>
      <w:r w:rsidRPr="00DA5416">
        <w:rPr>
          <w:lang w:val="en-GB"/>
        </w:rPr>
        <w:fldChar w:fldCharType="separate"/>
      </w:r>
      <w:r w:rsidR="00ED2B33">
        <w:rPr>
          <w:noProof/>
          <w:lang w:val="en-GB"/>
        </w:rPr>
        <w:t>4</w:t>
      </w:r>
      <w:r w:rsidRPr="00DA5416">
        <w:rPr>
          <w:lang w:val="en-GB"/>
        </w:rPr>
        <w:fldChar w:fldCharType="end"/>
      </w:r>
      <w:bookmarkEnd w:id="5"/>
      <w:r w:rsidRPr="00DA5416">
        <w:rPr>
          <w:lang w:val="en-GB"/>
        </w:rPr>
        <w:t>: Electrical equivalent of the machine under one pole pair</w:t>
      </w:r>
    </w:p>
    <w:p w:rsidR="00120887" w:rsidRPr="00DA5416" w:rsidRDefault="00120887" w:rsidP="00120887">
      <w:pPr>
        <w:rPr>
          <w:lang w:val="en-GB"/>
        </w:rPr>
      </w:pPr>
    </w:p>
    <w:p w:rsidR="00D23704" w:rsidRPr="00DA5416" w:rsidRDefault="008B52E0" w:rsidP="00120887">
      <w:pPr>
        <w:rPr>
          <w:lang w:val="en-GB"/>
        </w:rPr>
      </w:pPr>
      <w:r w:rsidRPr="00DA5416">
        <w:rPr>
          <w:lang w:val="en-GB"/>
        </w:rPr>
        <w:tab/>
        <w:t xml:space="preserve">The analytical calculation of air gap flux density </w:t>
      </w:r>
      <w:r w:rsidR="0099101C" w:rsidRPr="00DA5416">
        <w:rPr>
          <w:lang w:val="en-GB"/>
        </w:rPr>
        <w:t>starts with</w:t>
      </w:r>
      <w:r w:rsidR="00157043" w:rsidRPr="00DA5416">
        <w:rPr>
          <w:lang w:val="en-GB"/>
        </w:rPr>
        <w:t xml:space="preserve"> derivation of air gap flux. In the analysis, it is assumed that there is no fringing and leakage flux and air gap flux density has square shape. Then, air gap flux can be derived using electrical equivalent circuit as follows:</w:t>
      </w:r>
    </w:p>
    <w:p w:rsidR="00157043" w:rsidRPr="00DA5416" w:rsidRDefault="009F4D5B" w:rsidP="00120887">
      <w:pPr>
        <w:rPr>
          <w:lang w:val="en-GB"/>
        </w:rPr>
      </w:pPr>
      <m:oMathPara>
        <m:oMath>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g</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r</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num>
            <m:den>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2ϕ</m:t>
                  </m:r>
                </m:e>
                <m:sub>
                  <m:r>
                    <w:rPr>
                      <w:rFonts w:ascii="Cambria Math" w:hAnsi="Cambria Math"/>
                      <w:lang w:val="en-GB"/>
                    </w:rPr>
                    <m:t>r</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num>
            <m:den>
              <m:sSub>
                <m:sSubPr>
                  <m:ctrlPr>
                    <w:rPr>
                      <w:rFonts w:ascii="Cambria Math" w:hAnsi="Cambria Math"/>
                      <w:i/>
                      <w:lang w:val="en-GB"/>
                    </w:rPr>
                  </m:ctrlPr>
                </m:sSubPr>
                <m:e>
                  <m:r>
                    <w:rPr>
                      <w:rFonts w:ascii="Cambria Math" w:hAnsi="Cambria Math"/>
                      <w:lang w:val="en-GB"/>
                    </w:rPr>
                    <m:t>2R</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den>
          </m:f>
        </m:oMath>
      </m:oMathPara>
    </w:p>
    <w:p w:rsidR="00CD1F3B" w:rsidRPr="00DA5416" w:rsidRDefault="009F4D5B" w:rsidP="0021256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r</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r</m:t>
              </m:r>
            </m:sub>
          </m:sSub>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m</m:t>
              </m:r>
            </m:sub>
          </m:sSub>
        </m:oMath>
      </m:oMathPara>
    </w:p>
    <w:p w:rsidR="003F4FDB" w:rsidRPr="00DA5416" w:rsidRDefault="009F4D5B" w:rsidP="0021256D">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m</m:t>
                  </m:r>
                </m:sub>
              </m:sSub>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r</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den>
          </m:f>
        </m:oMath>
      </m:oMathPara>
    </w:p>
    <w:p w:rsidR="00AC1DCF" w:rsidRPr="00DA5416" w:rsidRDefault="009F4D5B" w:rsidP="0021256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g</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g</m:t>
                  </m:r>
                </m:sub>
              </m:sSub>
            </m:num>
            <m:den>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0</m:t>
                  </m:r>
                </m:sub>
              </m:sSub>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g</m:t>
                  </m:r>
                </m:sub>
              </m:sSub>
            </m:den>
          </m:f>
        </m:oMath>
      </m:oMathPara>
    </w:p>
    <w:p w:rsidR="00AC1DCF" w:rsidRPr="00DA5416" w:rsidRDefault="009F4D5B" w:rsidP="0021256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m</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g</m:t>
              </m:r>
            </m:sub>
          </m:sSub>
        </m:oMath>
      </m:oMathPara>
    </w:p>
    <w:p w:rsidR="00AC1DCF" w:rsidRPr="00DA5416" w:rsidRDefault="009F4D5B" w:rsidP="00AC1DCF">
      <w:pPr>
        <w:jc w:val="cente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m</m:t>
            </m:r>
          </m:sub>
        </m:sSub>
        <m:r>
          <w:rPr>
            <w:rFonts w:ascii="Cambria Math" w:eastAsiaTheme="minorEastAsia" w:hAnsi="Cambria Math"/>
            <w:lang w:val="en-GB"/>
          </w:rPr>
          <m:t>=36.5 mm</m:t>
        </m:r>
      </m:oMath>
      <w:r w:rsidR="00AC1DCF" w:rsidRPr="00DA5416">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g</m:t>
            </m:r>
          </m:sub>
        </m:sSub>
        <m:r>
          <w:rPr>
            <w:rFonts w:ascii="Cambria Math" w:eastAsiaTheme="minorEastAsia" w:hAnsi="Cambria Math"/>
            <w:lang w:val="en-GB"/>
          </w:rPr>
          <m:t>=47.3 mm</m:t>
        </m:r>
      </m:oMath>
    </w:p>
    <w:p w:rsidR="00AC1DCF" w:rsidRPr="00DA5416" w:rsidRDefault="009F4D5B" w:rsidP="00AC1DCF">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m</m:t>
              </m:r>
            </m:sub>
          </m:sSub>
          <m:r>
            <w:rPr>
              <w:rFonts w:ascii="Cambria Math" w:eastAsiaTheme="minorEastAsia" w:hAnsi="Cambria Math"/>
              <w:lang w:val="en-GB"/>
            </w:rPr>
            <m:t>*1.212*</m:t>
          </m:r>
          <m:f>
            <m:fPr>
              <m:ctrlPr>
                <w:rPr>
                  <w:rFonts w:ascii="Cambria Math" w:eastAsiaTheme="minorEastAsia" w:hAnsi="Cambria Math"/>
                  <w:i/>
                  <w:lang w:val="en-GB"/>
                </w:rPr>
              </m:ctrlPr>
            </m:fPr>
            <m:num>
              <m:r>
                <w:rPr>
                  <w:rFonts w:ascii="Cambria Math" w:eastAsiaTheme="minorEastAsia" w:hAnsi="Cambria Math"/>
                  <w:lang w:val="en-GB"/>
                </w:rPr>
                <m:t>2*</m:t>
              </m:r>
              <m:f>
                <m:fPr>
                  <m:ctrlPr>
                    <w:rPr>
                      <w:rFonts w:ascii="Cambria Math" w:eastAsiaTheme="minorEastAsia" w:hAnsi="Cambria Math"/>
                      <w:i/>
                      <w:lang w:val="en-GB"/>
                    </w:rPr>
                  </m:ctrlPr>
                </m:fPr>
                <m:num>
                  <m:r>
                    <w:rPr>
                      <w:rFonts w:ascii="Cambria Math" w:eastAsiaTheme="minorEastAsia" w:hAnsi="Cambria Math"/>
                      <w:lang w:val="en-GB"/>
                    </w:rPr>
                    <m:t>36.5</m:t>
                  </m:r>
                </m:num>
                <m:den>
                  <m:r>
                    <w:rPr>
                      <w:rFonts w:ascii="Cambria Math" w:eastAsiaTheme="minorEastAsia" w:hAnsi="Cambria Math"/>
                      <w:lang w:val="en-GB"/>
                    </w:rPr>
                    <m:t>1.05</m:t>
                  </m:r>
                </m:den>
              </m:f>
            </m:num>
            <m:den>
              <m:r>
                <w:rPr>
                  <w:rFonts w:ascii="Cambria Math" w:eastAsiaTheme="minorEastAsia" w:hAnsi="Cambria Math"/>
                  <w:lang w:val="en-GB"/>
                </w:rPr>
                <m:t>2*</m:t>
              </m:r>
              <m:f>
                <m:fPr>
                  <m:ctrlPr>
                    <w:rPr>
                      <w:rFonts w:ascii="Cambria Math" w:eastAsiaTheme="minorEastAsia" w:hAnsi="Cambria Math"/>
                      <w:i/>
                      <w:lang w:val="en-GB"/>
                    </w:rPr>
                  </m:ctrlPr>
                </m:fPr>
                <m:num>
                  <m:r>
                    <w:rPr>
                      <w:rFonts w:ascii="Cambria Math" w:eastAsiaTheme="minorEastAsia" w:hAnsi="Cambria Math"/>
                      <w:lang w:val="en-GB"/>
                    </w:rPr>
                    <m:t>36.5</m:t>
                  </m:r>
                </m:num>
                <m:den>
                  <m:r>
                    <w:rPr>
                      <w:rFonts w:ascii="Cambria Math" w:eastAsiaTheme="minorEastAsia" w:hAnsi="Cambria Math"/>
                      <w:lang w:val="en-GB"/>
                    </w:rPr>
                    <m:t>1.05</m:t>
                  </m:r>
                </m:den>
              </m:f>
              <m:r>
                <w:rPr>
                  <w:rFonts w:ascii="Cambria Math" w:eastAsiaTheme="minorEastAsia" w:hAnsi="Cambria Math"/>
                  <w:lang w:val="en-GB"/>
                </w:rPr>
                <m:t>+47.3</m:t>
              </m:r>
            </m:den>
          </m:f>
          <m:r>
            <w:rPr>
              <w:rFonts w:ascii="Cambria Math" w:eastAsiaTheme="minorEastAsia" w:hAnsi="Cambria Math"/>
              <w:lang w:val="en-GB"/>
            </w:rPr>
            <m:t xml:space="preserve">=0.712 </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m</m:t>
              </m:r>
            </m:sub>
          </m:sSub>
        </m:oMath>
      </m:oMathPara>
    </w:p>
    <w:p w:rsidR="00F6261B" w:rsidRPr="00DA5416" w:rsidRDefault="009F4D5B" w:rsidP="00AC1DCF">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g</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g</m:t>
                  </m:r>
                </m:sub>
              </m:sSub>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g</m:t>
                  </m:r>
                </m:sub>
              </m:sSub>
            </m:den>
          </m:f>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g</m:t>
                  </m:r>
                </m:sub>
              </m:sSub>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m</m:t>
                  </m:r>
                </m:sub>
              </m:sSub>
            </m:den>
          </m:f>
          <m:r>
            <w:rPr>
              <w:rFonts w:ascii="Cambria Math" w:eastAsiaTheme="minorEastAsia" w:hAnsi="Cambria Math"/>
              <w:lang w:val="en-GB"/>
            </w:rPr>
            <m:t>=0.712 T</m:t>
          </m:r>
        </m:oMath>
      </m:oMathPara>
    </w:p>
    <w:p w:rsidR="00415E1A" w:rsidRPr="00DA5416" w:rsidRDefault="004262AF" w:rsidP="00415E1A">
      <w:pPr>
        <w:rPr>
          <w:lang w:val="en-GB"/>
        </w:rPr>
      </w:pPr>
      <w:r w:rsidRPr="00DA5416">
        <w:rPr>
          <w:lang w:val="en-GB"/>
        </w:rPr>
        <w:tab/>
        <w:t xml:space="preserve">It is found that air gap peak flux density is </w:t>
      </w:r>
      <w:r w:rsidR="000D1EDA">
        <w:rPr>
          <w:lang w:val="en-GB"/>
        </w:rPr>
        <w:t>0.712</w:t>
      </w:r>
      <w:r w:rsidRPr="00DA5416">
        <w:rPr>
          <w:lang w:val="en-GB"/>
        </w:rPr>
        <w:t xml:space="preserve"> T, analytically. </w:t>
      </w:r>
      <w:r w:rsidR="00415E1A" w:rsidRPr="00DA5416">
        <w:rPr>
          <w:lang w:val="en-GB"/>
        </w:rPr>
        <w:t>Magnetic loading is defined as average of fundamental component of the air gap flux density.</w:t>
      </w:r>
      <w:r w:rsidR="0090100D" w:rsidRPr="00DA5416">
        <w:rPr>
          <w:lang w:val="en-GB"/>
        </w:rPr>
        <w:t xml:space="preserve"> It is assumed in our analysis that air gap flux density has square shaped waveform. Its peak of fundamental component can be found as</w:t>
      </w:r>
    </w:p>
    <w:p w:rsidR="0090100D" w:rsidRPr="00DA5416" w:rsidRDefault="009F4D5B" w:rsidP="00415E1A">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square</m:t>
              </m:r>
            </m:sub>
          </m:sSub>
          <m:f>
            <m:fPr>
              <m:ctrlPr>
                <w:rPr>
                  <w:rFonts w:ascii="Cambria Math" w:hAnsi="Cambria Math"/>
                  <w:i/>
                  <w:lang w:val="en-GB"/>
                </w:rPr>
              </m:ctrlPr>
            </m:fPr>
            <m:num>
              <m:r>
                <w:rPr>
                  <w:rFonts w:ascii="Cambria Math" w:hAnsi="Cambria Math"/>
                  <w:lang w:val="en-GB"/>
                </w:rPr>
                <m:t>4</m:t>
              </m:r>
            </m:num>
            <m:den>
              <m:r>
                <w:rPr>
                  <w:rFonts w:ascii="Cambria Math" w:hAnsi="Cambria Math"/>
                  <w:lang w:val="en-GB"/>
                </w:rPr>
                <m:t>π</m:t>
              </m:r>
            </m:den>
          </m:f>
          <m:func>
            <m:funcPr>
              <m:ctrlPr>
                <w:rPr>
                  <w:rFonts w:ascii="Cambria Math" w:hAnsi="Cambria Math"/>
                  <w:i/>
                  <w:lang w:val="en-GB"/>
                </w:rPr>
              </m:ctrlPr>
            </m:funcPr>
            <m:fName>
              <m:r>
                <m:rPr>
                  <m:sty m:val="p"/>
                </m:rPr>
                <w:rPr>
                  <w:rFonts w:ascii="Cambria Math" w:hAnsi="Cambria Math"/>
                  <w:lang w:val="en-GB"/>
                </w:rPr>
                <m:t>sin</m:t>
              </m:r>
            </m:fName>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m</m:t>
                          </m:r>
                        </m:sub>
                      </m:sSub>
                    </m:num>
                    <m:den>
                      <m:r>
                        <w:rPr>
                          <w:rFonts w:ascii="Cambria Math" w:hAnsi="Cambria Math"/>
                          <w:lang w:val="en-GB"/>
                        </w:rPr>
                        <m:t>2</m:t>
                      </m:r>
                    </m:den>
                  </m:f>
                </m:e>
              </m:d>
            </m:e>
          </m:func>
        </m:oMath>
      </m:oMathPara>
    </w:p>
    <w:p w:rsidR="0090100D" w:rsidRPr="00DA5416" w:rsidRDefault="009F4D5B" w:rsidP="00415E1A">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p1</m:t>
              </m:r>
            </m:sub>
          </m:sSub>
          <m:r>
            <w:rPr>
              <w:rFonts w:ascii="Cambria Math" w:eastAsiaTheme="minorEastAsia" w:hAnsi="Cambria Math"/>
              <w:lang w:val="en-GB"/>
            </w:rPr>
            <m:t>=0.712</m:t>
          </m:r>
          <m:f>
            <m:fPr>
              <m:ctrlPr>
                <w:rPr>
                  <w:rFonts w:ascii="Cambria Math" w:eastAsiaTheme="minorEastAsia" w:hAnsi="Cambria Math"/>
                  <w:i/>
                  <w:lang w:val="en-GB"/>
                </w:rPr>
              </m:ctrlPr>
            </m:fPr>
            <m:num>
              <m:r>
                <w:rPr>
                  <w:rFonts w:ascii="Cambria Math" w:eastAsiaTheme="minorEastAsia" w:hAnsi="Cambria Math"/>
                  <w:lang w:val="en-GB"/>
                </w:rPr>
                <m:t>4</m:t>
              </m:r>
            </m:num>
            <m:den>
              <m:r>
                <w:rPr>
                  <w:rFonts w:ascii="Cambria Math" w:eastAsiaTheme="minorEastAsia" w:hAnsi="Cambria Math"/>
                  <w:lang w:val="en-GB"/>
                </w:rPr>
                <m:t>π</m:t>
              </m:r>
            </m:den>
          </m:f>
          <m:func>
            <m:funcPr>
              <m:ctrlPr>
                <w:rPr>
                  <w:rFonts w:ascii="Cambria Math" w:eastAsiaTheme="minorEastAsia" w:hAnsi="Cambria Math"/>
                  <w:i/>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r>
                    <w:rPr>
                      <w:rFonts w:ascii="Cambria Math" w:eastAsiaTheme="minorEastAsia" w:hAnsi="Cambria Math"/>
                      <w:lang w:val="en-GB"/>
                    </w:rPr>
                    <m:t>90*0.8</m:t>
                  </m:r>
                </m:e>
              </m:d>
              <m:r>
                <w:rPr>
                  <w:rFonts w:ascii="Cambria Math" w:eastAsiaTheme="minorEastAsia" w:hAnsi="Cambria Math"/>
                  <w:lang w:val="en-GB"/>
                </w:rPr>
                <m:t>=0.873 T</m:t>
              </m:r>
            </m:e>
          </m:func>
        </m:oMath>
      </m:oMathPara>
    </w:p>
    <w:p w:rsidR="0090100D" w:rsidRPr="008016CD" w:rsidRDefault="009F4D5B" w:rsidP="00415E1A">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avg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p1</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π</m:t>
              </m:r>
            </m:den>
          </m:f>
          <m:r>
            <w:rPr>
              <w:rFonts w:ascii="Cambria Math" w:eastAsiaTheme="minorEastAsia" w:hAnsi="Cambria Math"/>
              <w:lang w:val="en-GB"/>
            </w:rPr>
            <m:t>=0.873*</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π</m:t>
              </m:r>
            </m:den>
          </m:f>
          <m:r>
            <w:rPr>
              <w:rFonts w:ascii="Cambria Math" w:eastAsiaTheme="minorEastAsia" w:hAnsi="Cambria Math"/>
              <w:lang w:val="en-GB"/>
            </w:rPr>
            <m:t>=0.556 T</m:t>
          </m:r>
        </m:oMath>
      </m:oMathPara>
    </w:p>
    <w:p w:rsidR="001974CE" w:rsidRDefault="001068B8" w:rsidP="001974CE">
      <w:pPr>
        <w:rPr>
          <w:lang w:val="en-GB"/>
        </w:rPr>
      </w:pPr>
      <w:r>
        <w:rPr>
          <w:lang w:val="en-GB"/>
        </w:rPr>
        <w:tab/>
        <w:t>The magnetic loading of the generator is found to be 0.556 T. The typical magnetic loading for permanent magnet machines is between 0.55-0.8 T. Considering that the design is air cored, the obtained magnetic loading value makes sense.</w:t>
      </w:r>
    </w:p>
    <w:p w:rsidR="00A719E2" w:rsidRDefault="00A719E2" w:rsidP="001974CE">
      <w:pPr>
        <w:rPr>
          <w:lang w:val="en-GB"/>
        </w:rPr>
      </w:pPr>
    </w:p>
    <w:p w:rsidR="00D56BF1" w:rsidRDefault="00D56BF1" w:rsidP="00D56BF1">
      <w:pPr>
        <w:pStyle w:val="Balk2"/>
        <w:numPr>
          <w:ilvl w:val="0"/>
          <w:numId w:val="24"/>
        </w:numPr>
        <w:rPr>
          <w:lang w:val="en-GB"/>
        </w:rPr>
      </w:pPr>
      <w:r>
        <w:rPr>
          <w:lang w:val="en-GB"/>
        </w:rPr>
        <w:t>Electrical loading</w:t>
      </w:r>
    </w:p>
    <w:p w:rsidR="001974CE" w:rsidRPr="001974CE" w:rsidRDefault="001974CE" w:rsidP="001974CE">
      <w:pPr>
        <w:rPr>
          <w:lang w:val="en-GB"/>
        </w:rPr>
      </w:pPr>
    </w:p>
    <w:p w:rsidR="00167A6C" w:rsidRDefault="001911A1" w:rsidP="00167A6C">
      <w:pPr>
        <w:rPr>
          <w:lang w:val="en-GB"/>
        </w:rPr>
      </w:pPr>
      <w:r>
        <w:rPr>
          <w:lang w:val="en-GB"/>
        </w:rPr>
        <w:tab/>
        <w:t>In the design, novel flat wires are used instead of conventional stranded wires.</w:t>
      </w:r>
      <w:r w:rsidR="00741632">
        <w:rPr>
          <w:lang w:val="en-GB"/>
        </w:rPr>
        <w:t xml:space="preserve"> It has current density of 3.8 A/mm</w:t>
      </w:r>
      <w:r w:rsidR="00741632" w:rsidRPr="00741632">
        <w:rPr>
          <w:vertAlign w:val="superscript"/>
          <w:lang w:val="en-GB"/>
        </w:rPr>
        <w:t>2</w:t>
      </w:r>
      <w:r w:rsidR="00741632">
        <w:rPr>
          <w:lang w:val="en-GB"/>
        </w:rPr>
        <w:t xml:space="preserve">. </w:t>
      </w:r>
      <w:r w:rsidR="001A4F84">
        <w:rPr>
          <w:lang w:val="en-GB"/>
        </w:rPr>
        <w:t xml:space="preserve"> The cross sectional area of the flat wire is 3x18.6 mm</w:t>
      </w:r>
      <w:r w:rsidR="001A4F84" w:rsidRPr="001A4F84">
        <w:rPr>
          <w:vertAlign w:val="superscript"/>
          <w:lang w:val="en-GB"/>
        </w:rPr>
        <w:t>2</w:t>
      </w:r>
      <w:r w:rsidR="001A4F84">
        <w:rPr>
          <w:lang w:val="en-GB"/>
        </w:rPr>
        <w:t>. Therefore, current of a flat wire can be calculated as follows</w:t>
      </w:r>
    </w:p>
    <w:p w:rsidR="001A4F84" w:rsidRPr="001A4F84" w:rsidRDefault="001A4F84" w:rsidP="00167A6C">
      <w:pPr>
        <w:rPr>
          <w:rFonts w:eastAsiaTheme="minorEastAsia"/>
          <w:lang w:val="en-GB"/>
        </w:rPr>
      </w:pPr>
      <m:oMathPara>
        <m:oMath>
          <m:r>
            <w:rPr>
              <w:rFonts w:ascii="Cambria Math" w:hAnsi="Cambria Math"/>
              <w:lang w:val="en-GB"/>
            </w:rPr>
            <m:t>J=3.8 A/m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rsidR="001A4F84" w:rsidRPr="001A4F84" w:rsidRDefault="009F4D5B" w:rsidP="00167A6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wire</m:t>
              </m:r>
            </m:sub>
          </m:sSub>
          <m:r>
            <w:rPr>
              <w:rFonts w:ascii="Cambria Math" w:hAnsi="Cambria Math"/>
              <w:lang w:val="en-GB"/>
            </w:rPr>
            <m:t>=3x18.6 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r>
            <w:rPr>
              <w:rFonts w:ascii="Cambria Math" w:hAnsi="Cambria Math"/>
              <w:lang w:val="en-GB"/>
            </w:rPr>
            <m:t>=55.8 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rsidR="001A4F84" w:rsidRPr="0028345C" w:rsidRDefault="009F4D5B" w:rsidP="00167A6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wire</m:t>
              </m:r>
            </m:sub>
          </m:sSub>
          <m:r>
            <w:rPr>
              <w:rFonts w:ascii="Cambria Math" w:hAnsi="Cambria Math"/>
              <w:lang w:val="en-GB"/>
            </w:rPr>
            <m:t>=Jx</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wire</m:t>
              </m:r>
            </m:sub>
          </m:sSub>
          <m:r>
            <w:rPr>
              <w:rFonts w:ascii="Cambria Math" w:hAnsi="Cambria Math"/>
              <w:lang w:val="en-GB"/>
            </w:rPr>
            <m:t>=212 A</m:t>
          </m:r>
        </m:oMath>
      </m:oMathPara>
    </w:p>
    <w:p w:rsidR="0036400A" w:rsidRDefault="0028345C" w:rsidP="00DC6197">
      <w:pPr>
        <w:rPr>
          <w:rFonts w:eastAsiaTheme="minorEastAsia"/>
          <w:lang w:val="en-GB"/>
        </w:rPr>
      </w:pPr>
      <w:r>
        <w:rPr>
          <w:rFonts w:eastAsiaTheme="minorEastAsia"/>
          <w:lang w:val="en-GB"/>
        </w:rPr>
        <w:lastRenderedPageBreak/>
        <w:tab/>
        <w:t xml:space="preserve">In the design, two stages exist. In each stage, there are two parallel turns. </w:t>
      </w:r>
      <w:r w:rsidR="00C93487">
        <w:rPr>
          <w:rFonts w:eastAsiaTheme="minorEastAsia"/>
          <w:lang w:val="en-GB"/>
        </w:rPr>
        <w:t>Therefore, for 1 MW mach</w:t>
      </w:r>
      <w:r w:rsidR="00B45445">
        <w:rPr>
          <w:rFonts w:eastAsiaTheme="minorEastAsia"/>
          <w:lang w:val="en-GB"/>
        </w:rPr>
        <w:t>ine, the phase current is 848 A and it has line voltage of 680 V.</w:t>
      </w:r>
      <w:r w:rsidR="00A77DA1">
        <w:rPr>
          <w:rFonts w:eastAsiaTheme="minorEastAsia"/>
          <w:lang w:val="en-GB"/>
        </w:rPr>
        <w:t xml:space="preserve"> The electrical loading of the generator can be calculated as follows</w:t>
      </w:r>
    </w:p>
    <w:p w:rsidR="00DC6197" w:rsidRPr="005344C3" w:rsidRDefault="007B5453" w:rsidP="00DC6197">
      <w:pPr>
        <w:rPr>
          <w:rFonts w:eastAsiaTheme="minorEastAsia"/>
          <w:lang w:val="en-GB"/>
        </w:rPr>
      </w:pPr>
      <m:oMathPara>
        <m:oMath>
          <m:r>
            <w:rPr>
              <w:rFonts w:ascii="Cambria Math" w:hAnsi="Cambria Math"/>
              <w:lang w:val="en-GB"/>
            </w:rPr>
            <m:t>A=</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 xml:space="preserve">fw </m:t>
                  </m:r>
                </m:sub>
              </m:sSub>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wire</m:t>
                  </m:r>
                </m:sub>
              </m:sSub>
            </m:num>
            <m:den>
              <m:r>
                <w:rPr>
                  <w:rFonts w:ascii="Cambria Math" w:hAnsi="Cambria Math"/>
                  <w:lang w:val="en-GB"/>
                </w:rPr>
                <m:t>2</m:t>
              </m:r>
              <m:r>
                <w:rPr>
                  <w:rFonts w:ascii="Cambria Math" w:hAnsi="Cambria Math"/>
                  <w:lang w:val="en-GB"/>
                </w:rPr>
                <m:t>π</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mean</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2898*212</m:t>
              </m:r>
            </m:num>
            <m:den>
              <m:r>
                <w:rPr>
                  <w:rFonts w:ascii="Cambria Math" w:hAnsi="Cambria Math"/>
                  <w:lang w:val="en-GB"/>
                </w:rPr>
                <m:t>2*</m:t>
              </m:r>
              <m:r>
                <w:rPr>
                  <w:rFonts w:ascii="Cambria Math" w:hAnsi="Cambria Math"/>
                  <w:lang w:val="en-GB"/>
                </w:rPr>
                <m:t>π*</m:t>
              </m:r>
              <m:r>
                <w:rPr>
                  <w:rFonts w:ascii="Cambria Math" w:hAnsi="Cambria Math"/>
                  <w:lang w:val="en-GB"/>
                </w:rPr>
                <m:t>2</m:t>
              </m:r>
              <m:r>
                <w:rPr>
                  <w:rFonts w:ascii="Cambria Math" w:hAnsi="Cambria Math"/>
                  <w:lang w:val="en-GB"/>
                </w:rPr>
                <m:t>.</m:t>
              </m:r>
              <m:r>
                <w:rPr>
                  <w:rFonts w:ascii="Cambria Math" w:hAnsi="Cambria Math"/>
                  <w:lang w:val="en-GB"/>
                </w:rPr>
                <m:t>23</m:t>
              </m:r>
            </m:den>
          </m:f>
          <m:r>
            <w:rPr>
              <w:rFonts w:ascii="Cambria Math" w:hAnsi="Cambria Math"/>
              <w:lang w:val="en-GB"/>
            </w:rPr>
            <m:t>=43.8</m:t>
          </m:r>
          <m:f>
            <m:fPr>
              <m:ctrlPr>
                <w:rPr>
                  <w:rFonts w:ascii="Cambria Math" w:hAnsi="Cambria Math"/>
                  <w:i/>
                  <w:lang w:val="en-GB"/>
                </w:rPr>
              </m:ctrlPr>
            </m:fPr>
            <m:num>
              <m:r>
                <w:rPr>
                  <w:rFonts w:ascii="Cambria Math" w:hAnsi="Cambria Math"/>
                  <w:lang w:val="en-GB"/>
                </w:rPr>
                <m:t>kA</m:t>
              </m:r>
            </m:num>
            <m:den>
              <m:r>
                <w:rPr>
                  <w:rFonts w:ascii="Cambria Math" w:hAnsi="Cambria Math"/>
                  <w:lang w:val="en-GB"/>
                </w:rPr>
                <m:t>m</m:t>
              </m:r>
            </m:den>
          </m:f>
        </m:oMath>
      </m:oMathPara>
    </w:p>
    <w:p w:rsidR="00797292" w:rsidRPr="00DA5416" w:rsidRDefault="005344C3" w:rsidP="006B71F1">
      <w:pPr>
        <w:rPr>
          <w:rFonts w:eastAsiaTheme="minorEastAsia"/>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fw</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mean</m:t>
            </m:r>
          </m:sub>
        </m:sSub>
      </m:oMath>
      <w:r>
        <w:rPr>
          <w:rFonts w:eastAsiaTheme="minorEastAsia"/>
          <w:lang w:val="en-GB"/>
        </w:rPr>
        <w:t xml:space="preserve"> are number of flat wires per stage and mean </w:t>
      </w:r>
      <w:r w:rsidR="00F54039">
        <w:rPr>
          <w:rFonts w:eastAsiaTheme="minorEastAsia"/>
          <w:lang w:val="en-GB"/>
        </w:rPr>
        <w:t>radius</w:t>
      </w:r>
      <w:r>
        <w:rPr>
          <w:rFonts w:eastAsiaTheme="minorEastAsia"/>
          <w:lang w:val="en-GB"/>
        </w:rPr>
        <w:t xml:space="preserve">, respectively. </w:t>
      </w:r>
      <w:r w:rsidR="00DC6197" w:rsidRPr="00DA5416">
        <w:rPr>
          <w:rFonts w:eastAsiaTheme="minorEastAsia"/>
          <w:lang w:val="en-GB"/>
        </w:rPr>
        <w:t>For PMSM, as a rule of thumb, the electrical loading should be between 35-65 kA/m. Our calculatio</w:t>
      </w:r>
      <w:r w:rsidR="00176785">
        <w:rPr>
          <w:rFonts w:eastAsiaTheme="minorEastAsia"/>
          <w:lang w:val="en-GB"/>
        </w:rPr>
        <w:t>n is coherent with this values</w:t>
      </w:r>
      <w:r w:rsidR="006B71F1">
        <w:rPr>
          <w:rFonts w:eastAsiaTheme="minorEastAsia"/>
          <w:lang w:val="en-GB"/>
        </w:rPr>
        <w:t>.</w:t>
      </w:r>
    </w:p>
    <w:p w:rsidR="001232D2" w:rsidRPr="00DA5416" w:rsidRDefault="001232D2" w:rsidP="00517A06">
      <w:pPr>
        <w:rPr>
          <w:rFonts w:eastAsiaTheme="minorEastAsia"/>
          <w:lang w:val="en-GB"/>
        </w:rPr>
      </w:pPr>
    </w:p>
    <w:p w:rsidR="001232D2" w:rsidRPr="00DA5416" w:rsidRDefault="001232D2" w:rsidP="00C90B35">
      <w:pPr>
        <w:pStyle w:val="Balk2"/>
        <w:numPr>
          <w:ilvl w:val="0"/>
          <w:numId w:val="24"/>
        </w:numPr>
        <w:rPr>
          <w:rFonts w:eastAsiaTheme="minorEastAsia"/>
          <w:lang w:val="en-GB"/>
        </w:rPr>
      </w:pPr>
      <w:r w:rsidRPr="00DA5416">
        <w:rPr>
          <w:rFonts w:eastAsiaTheme="minorEastAsia"/>
          <w:lang w:val="en-GB"/>
        </w:rPr>
        <w:t>Average tangential stress and torque</w:t>
      </w:r>
    </w:p>
    <w:p w:rsidR="001232D2" w:rsidRPr="00DA5416" w:rsidRDefault="001232D2" w:rsidP="001232D2">
      <w:pPr>
        <w:rPr>
          <w:lang w:val="en-GB"/>
        </w:rPr>
      </w:pPr>
    </w:p>
    <w:p w:rsidR="001232D2" w:rsidRPr="00DA5416" w:rsidRDefault="001232D2" w:rsidP="001232D2">
      <w:pPr>
        <w:rPr>
          <w:lang w:val="en-GB"/>
        </w:rPr>
      </w:pPr>
      <w:r w:rsidRPr="00DA5416">
        <w:rPr>
          <w:lang w:val="en-GB"/>
        </w:rPr>
        <w:tab/>
        <w:t>The average tangential stress is calculated as follows</w:t>
      </w:r>
    </w:p>
    <w:p w:rsidR="001232D2" w:rsidRPr="00DA5416" w:rsidRDefault="001232D2" w:rsidP="001232D2">
      <w:pPr>
        <w:rPr>
          <w:lang w:val="en-GB"/>
        </w:rPr>
      </w:pPr>
    </w:p>
    <w:p w:rsidR="001232D2" w:rsidRPr="00DA5416" w:rsidRDefault="001232D2" w:rsidP="001232D2">
      <w:pPr>
        <w:rPr>
          <w:rFonts w:eastAsiaTheme="minorEastAsia"/>
          <w:lang w:val="en-GB"/>
        </w:rPr>
      </w:pPr>
      <m:oMathPara>
        <m:oMath>
          <m:r>
            <w:rPr>
              <w:rFonts w:ascii="Cambria Math" w:hAnsi="Cambria Math"/>
              <w:lang w:val="en-GB"/>
            </w:rPr>
            <m:t>σ=</m:t>
          </m:r>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p1</m:t>
                  </m:r>
                </m:sub>
              </m:sSub>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m:t>
          </m:r>
          <m:f>
            <m:fPr>
              <m:ctrlPr>
                <w:rPr>
                  <w:rFonts w:ascii="Cambria Math" w:hAnsi="Cambria Math"/>
                  <w:i/>
                  <w:lang w:val="en-GB"/>
                </w:rPr>
              </m:ctrlPr>
            </m:fPr>
            <m:num>
              <m:r>
                <w:rPr>
                  <w:rFonts w:ascii="Cambria Math" w:hAnsi="Cambria Math"/>
                  <w:lang w:val="en-GB"/>
                </w:rPr>
                <m:t>43</m:t>
              </m:r>
              <m:r>
                <w:rPr>
                  <w:rFonts w:ascii="Cambria Math" w:hAnsi="Cambria Math"/>
                  <w:lang w:val="en-GB"/>
                </w:rPr>
                <m:t>.8*</m:t>
              </m:r>
              <m:r>
                <w:rPr>
                  <w:rFonts w:ascii="Cambria Math" w:hAnsi="Cambria Math"/>
                  <w:lang w:val="en-GB"/>
                </w:rPr>
                <m:t>0.873</m:t>
              </m:r>
              <m:r>
                <w:rPr>
                  <w:rFonts w:ascii="Cambria Math" w:hAnsi="Cambria Math"/>
                  <w:lang w:val="en-GB"/>
                </w:rPr>
                <m:t>T*1</m:t>
              </m:r>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m:t>
          </m:r>
          <m:r>
            <w:rPr>
              <w:rFonts w:ascii="Cambria Math" w:hAnsi="Cambria Math"/>
              <w:lang w:val="en-GB"/>
            </w:rPr>
            <m:t>2</m:t>
          </m:r>
          <m:r>
            <w:rPr>
              <w:rFonts w:ascii="Cambria Math" w:hAnsi="Cambria Math"/>
              <w:lang w:val="en-GB"/>
            </w:rPr>
            <m:t>7 kPa</m:t>
          </m:r>
        </m:oMath>
      </m:oMathPara>
    </w:p>
    <w:p w:rsidR="000C7B37" w:rsidRDefault="000C7B37" w:rsidP="001232D2">
      <w:pPr>
        <w:rPr>
          <w:rFonts w:eastAsiaTheme="minorEastAsia"/>
          <w:lang w:val="en-GB"/>
        </w:rPr>
      </w:pPr>
      <w:r w:rsidRPr="00DA5416">
        <w:rPr>
          <w:rFonts w:eastAsiaTheme="minorEastAsia"/>
          <w:lang w:val="en-GB"/>
        </w:rPr>
        <w:tab/>
        <w:t xml:space="preserve">The torque of the machine </w:t>
      </w:r>
      <w:r w:rsidR="00BE7378">
        <w:rPr>
          <w:rFonts w:eastAsiaTheme="minorEastAsia"/>
          <w:lang w:val="en-GB"/>
        </w:rPr>
        <w:t>can be</w:t>
      </w:r>
      <w:r w:rsidRPr="00DA5416">
        <w:rPr>
          <w:rFonts w:eastAsiaTheme="minorEastAsia"/>
          <w:lang w:val="en-GB"/>
        </w:rPr>
        <w:t xml:space="preserve"> calculated by tan</w:t>
      </w:r>
      <w:r w:rsidR="00CC0773">
        <w:rPr>
          <w:rFonts w:eastAsiaTheme="minorEastAsia"/>
          <w:lang w:val="en-GB"/>
        </w:rPr>
        <w:t>gential stress. However, we should first find the air gap area</w:t>
      </w:r>
    </w:p>
    <w:p w:rsidR="005344C3" w:rsidRPr="00B15B7A" w:rsidRDefault="00F54039" w:rsidP="001232D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airgap</m:t>
              </m:r>
            </m:sub>
          </m:sSub>
          <m:r>
            <w:rPr>
              <w:rFonts w:ascii="Cambria Math" w:eastAsiaTheme="minorEastAsia" w:hAnsi="Cambria Math"/>
              <w:lang w:val="en-GB"/>
            </w:rPr>
            <m:t>=</m:t>
          </m:r>
          <m:r>
            <w:rPr>
              <w:rFonts w:ascii="Cambria Math" w:eastAsiaTheme="minorEastAsia" w:hAnsi="Cambria Math"/>
              <w:lang w:val="en-GB"/>
            </w:rPr>
            <m:t>π</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out</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in</m:t>
                  </m:r>
                </m:sub>
                <m:sup>
                  <m:r>
                    <w:rPr>
                      <w:rFonts w:ascii="Cambria Math" w:eastAsiaTheme="minorEastAsia" w:hAnsi="Cambria Math"/>
                      <w:lang w:val="en-GB"/>
                    </w:rPr>
                    <m:t>2</m:t>
                  </m:r>
                </m:sup>
              </m:sSubSup>
            </m:e>
          </m:d>
          <m:r>
            <w:rPr>
              <w:rFonts w:ascii="Cambria Math" w:eastAsiaTheme="minorEastAsia" w:hAnsi="Cambria Math"/>
              <w:lang w:val="en-GB"/>
            </w:rPr>
            <m:t>=</m:t>
          </m:r>
          <m:r>
            <w:rPr>
              <w:rFonts w:ascii="Cambria Math" w:eastAsiaTheme="minorEastAsia" w:hAnsi="Cambria Math"/>
              <w:lang w:val="en-GB"/>
            </w:rPr>
            <m:t xml:space="preserve">4.28 </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oMath>
      </m:oMathPara>
    </w:p>
    <w:p w:rsidR="00B15B7A" w:rsidRPr="00B15B7A" w:rsidRDefault="00B15B7A" w:rsidP="001232D2">
      <w:pPr>
        <w:rPr>
          <w:rFonts w:eastAsiaTheme="minorEastAsia"/>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out</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in</m:t>
            </m:r>
          </m:sub>
        </m:sSub>
      </m:oMath>
      <w:r>
        <w:rPr>
          <w:rFonts w:eastAsiaTheme="minorEastAsia"/>
          <w:lang w:val="en-GB"/>
        </w:rPr>
        <w:t xml:space="preserve"> are outer and inner radius of the generator, respectively.</w:t>
      </w:r>
      <w:r w:rsidR="00BE7378">
        <w:rPr>
          <w:rFonts w:eastAsiaTheme="minorEastAsia"/>
          <w:lang w:val="en-GB"/>
        </w:rPr>
        <w:t xml:space="preserve"> Then, the torque can be expressed as</w:t>
      </w:r>
    </w:p>
    <w:p w:rsidR="000C7B37" w:rsidRPr="004F557A" w:rsidRDefault="004F557A" w:rsidP="001232D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stage</m:t>
              </m:r>
            </m:sub>
          </m:sSub>
          <m:r>
            <w:rPr>
              <w:rFonts w:ascii="Cambria Math" w:eastAsiaTheme="minorEastAsia" w:hAnsi="Cambria Math"/>
              <w:lang w:val="en-GB"/>
            </w:rPr>
            <m:t>=σ</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airgap</m:t>
              </m:r>
            </m:sub>
          </m:sSub>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mean</m:t>
              </m:r>
            </m:sub>
          </m:sSub>
          <m:r>
            <w:rPr>
              <w:rFonts w:ascii="Cambria Math" w:eastAsiaTheme="minorEastAsia" w:hAnsi="Cambria Math"/>
              <w:lang w:val="en-GB"/>
            </w:rPr>
            <m:t>=</m:t>
          </m:r>
          <m:r>
            <w:rPr>
              <w:rFonts w:ascii="Cambria Math" w:eastAsiaTheme="minorEastAsia" w:hAnsi="Cambria Math"/>
              <w:lang w:val="en-GB"/>
            </w:rPr>
            <m:t>27</m:t>
          </m:r>
          <m:r>
            <w:rPr>
              <w:rFonts w:ascii="Cambria Math" w:eastAsiaTheme="minorEastAsia" w:hAnsi="Cambria Math"/>
              <w:lang w:val="en-GB"/>
            </w:rPr>
            <m:t>kPa*</m:t>
          </m:r>
          <m:r>
            <w:rPr>
              <w:rFonts w:ascii="Cambria Math" w:eastAsiaTheme="minorEastAsia" w:hAnsi="Cambria Math"/>
              <w:lang w:val="en-GB"/>
            </w:rPr>
            <m:t xml:space="preserve">4.28 </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r>
            <w:rPr>
              <w:rFonts w:ascii="Cambria Math" w:eastAsiaTheme="minorEastAsia" w:hAnsi="Cambria Math"/>
              <w:lang w:val="en-GB"/>
            </w:rPr>
            <m:t>*2.23 m</m:t>
          </m:r>
          <m:r>
            <w:rPr>
              <w:rFonts w:ascii="Cambria Math" w:eastAsiaTheme="minorEastAsia" w:hAnsi="Cambria Math"/>
              <w:lang w:val="en-GB"/>
            </w:rPr>
            <m:t>=</m:t>
          </m:r>
          <m:r>
            <w:rPr>
              <w:rFonts w:ascii="Cambria Math" w:eastAsiaTheme="minorEastAsia" w:hAnsi="Cambria Math"/>
              <w:lang w:val="en-GB"/>
            </w:rPr>
            <m:t>258</m:t>
          </m:r>
          <m:r>
            <w:rPr>
              <w:rFonts w:ascii="Cambria Math" w:eastAsiaTheme="minorEastAsia" w:hAnsi="Cambria Math"/>
              <w:lang w:val="en-GB"/>
            </w:rPr>
            <m:t xml:space="preserve"> </m:t>
          </m:r>
          <m:r>
            <w:rPr>
              <w:rFonts w:ascii="Cambria Math" w:eastAsiaTheme="minorEastAsia" w:hAnsi="Cambria Math"/>
              <w:lang w:val="en-GB"/>
            </w:rPr>
            <m:t>k</m:t>
          </m:r>
          <m:r>
            <w:rPr>
              <w:rFonts w:ascii="Cambria Math" w:eastAsiaTheme="minorEastAsia" w:hAnsi="Cambria Math"/>
              <w:lang w:val="en-GB"/>
            </w:rPr>
            <m:t>Nm</m:t>
          </m:r>
        </m:oMath>
      </m:oMathPara>
    </w:p>
    <w:p w:rsidR="004F557A" w:rsidRDefault="004F557A" w:rsidP="001232D2">
      <w:pPr>
        <w:rPr>
          <w:rFonts w:eastAsiaTheme="minorEastAsia"/>
          <w:lang w:val="en-GB"/>
        </w:rPr>
      </w:pPr>
      <w:r>
        <w:rPr>
          <w:rFonts w:eastAsiaTheme="minorEastAsia"/>
          <w:lang w:val="en-GB"/>
        </w:rPr>
        <w:tab/>
        <w:t>This value is the torque produced by the single stage of the generator. However, as stated before, the generator is multi-staged and there are two stages. Therefore, total torque can be expressed as</w:t>
      </w:r>
    </w:p>
    <w:p w:rsidR="004F557A" w:rsidRPr="00DA5416" w:rsidRDefault="004F557A" w:rsidP="001232D2">
      <w:pPr>
        <w:rPr>
          <w:rFonts w:eastAsiaTheme="minorEastAsia"/>
          <w:lang w:val="en-GB"/>
        </w:rPr>
      </w:pPr>
      <m:oMathPara>
        <m:oMath>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stage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stage</m:t>
              </m:r>
            </m:sub>
          </m:sSub>
          <m:r>
            <w:rPr>
              <w:rFonts w:ascii="Cambria Math" w:eastAsiaTheme="minorEastAsia" w:hAnsi="Cambria Math"/>
              <w:lang w:val="en-GB"/>
            </w:rPr>
            <m:t>=258 kNm*2=515 kNm</m:t>
          </m:r>
        </m:oMath>
      </m:oMathPara>
    </w:p>
    <w:p w:rsidR="00133AF9" w:rsidRDefault="00133AF9" w:rsidP="001232D2">
      <w:pPr>
        <w:rPr>
          <w:rFonts w:eastAsiaTheme="minorEastAsia"/>
          <w:lang w:val="en-GB"/>
        </w:rPr>
      </w:pPr>
    </w:p>
    <w:p w:rsidR="00E775E3" w:rsidRDefault="00E775E3" w:rsidP="001232D2">
      <w:pPr>
        <w:rPr>
          <w:rFonts w:eastAsiaTheme="minorEastAsia"/>
          <w:lang w:val="en-GB"/>
        </w:rPr>
      </w:pPr>
    </w:p>
    <w:p w:rsidR="00E775E3" w:rsidRDefault="00E775E3" w:rsidP="001232D2">
      <w:pPr>
        <w:rPr>
          <w:rFonts w:eastAsiaTheme="minorEastAsia"/>
          <w:lang w:val="en-GB"/>
        </w:rPr>
      </w:pPr>
    </w:p>
    <w:p w:rsidR="00E775E3" w:rsidRDefault="00E775E3" w:rsidP="001232D2">
      <w:pPr>
        <w:rPr>
          <w:rFonts w:eastAsiaTheme="minorEastAsia"/>
          <w:lang w:val="en-GB"/>
        </w:rPr>
      </w:pPr>
    </w:p>
    <w:p w:rsidR="00E775E3" w:rsidRDefault="00E775E3" w:rsidP="001232D2">
      <w:pPr>
        <w:rPr>
          <w:rFonts w:eastAsiaTheme="minorEastAsia"/>
          <w:lang w:val="en-GB"/>
        </w:rPr>
      </w:pPr>
    </w:p>
    <w:p w:rsidR="00071D3F" w:rsidRPr="00DA5416" w:rsidRDefault="00071D3F" w:rsidP="001232D2">
      <w:pPr>
        <w:rPr>
          <w:rFonts w:eastAsiaTheme="minorEastAsia"/>
          <w:lang w:val="en-GB"/>
        </w:rPr>
      </w:pPr>
    </w:p>
    <w:p w:rsidR="00EF102C" w:rsidRDefault="00EF102C" w:rsidP="00C90B35">
      <w:pPr>
        <w:pStyle w:val="Balk2"/>
        <w:numPr>
          <w:ilvl w:val="0"/>
          <w:numId w:val="24"/>
        </w:numPr>
        <w:rPr>
          <w:rFonts w:eastAsiaTheme="minorEastAsia"/>
          <w:lang w:val="en-GB"/>
        </w:rPr>
      </w:pPr>
      <w:r w:rsidRPr="00DA5416">
        <w:rPr>
          <w:rFonts w:eastAsiaTheme="minorEastAsia"/>
          <w:lang w:val="en-GB"/>
        </w:rPr>
        <w:lastRenderedPageBreak/>
        <w:t>Power calculation</w:t>
      </w:r>
    </w:p>
    <w:p w:rsidR="007B0A04" w:rsidRPr="007B0A04" w:rsidRDefault="007B0A04" w:rsidP="007B0A04">
      <w:pPr>
        <w:rPr>
          <w:lang w:val="en-GB"/>
        </w:rPr>
      </w:pPr>
    </w:p>
    <w:p w:rsidR="008273D0" w:rsidRPr="00DA5416" w:rsidRDefault="008273D0" w:rsidP="00EF102C">
      <w:pPr>
        <w:rPr>
          <w:lang w:val="en-GB"/>
        </w:rPr>
      </w:pPr>
      <w:r>
        <w:rPr>
          <w:lang w:val="en-GB"/>
        </w:rPr>
        <w:tab/>
        <w:t>The power of the machine is proportional with the speed of the generator. In the design, the rotational speed is set to 20 rpm since we have a direct drive system. Then, the power of the generator can be expressed as</w:t>
      </w:r>
    </w:p>
    <w:p w:rsidR="00EF102C" w:rsidRPr="00D00B73" w:rsidRDefault="00EF102C" w:rsidP="00EF102C">
      <w:pPr>
        <w:rPr>
          <w:rFonts w:eastAsiaTheme="minorEastAsia"/>
          <w:lang w:val="en-GB"/>
        </w:rPr>
      </w:pPr>
      <m:oMathPara>
        <m:oMath>
          <m:r>
            <w:rPr>
              <w:rFonts w:ascii="Cambria Math" w:hAnsi="Cambria Math"/>
              <w:lang w:val="en-GB"/>
            </w:rPr>
            <m:t>P=T*ω=</m:t>
          </m:r>
          <m:r>
            <w:rPr>
              <w:rFonts w:ascii="Cambria Math" w:hAnsi="Cambria Math"/>
              <w:lang w:val="en-GB"/>
            </w:rPr>
            <m:t>515 kNm</m:t>
          </m:r>
          <m:r>
            <w:rPr>
              <w:rFonts w:ascii="Cambria Math" w:hAnsi="Cambria Math"/>
              <w:lang w:val="en-GB"/>
            </w:rPr>
            <m:t>*</m:t>
          </m:r>
          <m:r>
            <w:rPr>
              <w:rFonts w:ascii="Cambria Math" w:hAnsi="Cambria Math"/>
              <w:lang w:val="en-GB"/>
            </w:rPr>
            <m:t>2</m:t>
          </m:r>
          <m:r>
            <w:rPr>
              <w:rFonts w:ascii="Cambria Math" w:hAnsi="Cambria Math"/>
              <w:lang w:val="en-GB"/>
            </w:rPr>
            <m:t>0*</m:t>
          </m:r>
          <m:f>
            <m:fPr>
              <m:ctrlPr>
                <w:rPr>
                  <w:rFonts w:ascii="Cambria Math" w:hAnsi="Cambria Math"/>
                  <w:i/>
                  <w:lang w:val="en-GB"/>
                </w:rPr>
              </m:ctrlPr>
            </m:fPr>
            <m:num>
              <m:r>
                <w:rPr>
                  <w:rFonts w:ascii="Cambria Math" w:hAnsi="Cambria Math"/>
                  <w:lang w:val="en-GB"/>
                </w:rPr>
                <m:t>π</m:t>
              </m:r>
            </m:num>
            <m:den>
              <m:r>
                <w:rPr>
                  <w:rFonts w:ascii="Cambria Math" w:hAnsi="Cambria Math"/>
                  <w:lang w:val="en-GB"/>
                </w:rPr>
                <m:t>30</m:t>
              </m:r>
            </m:den>
          </m:f>
          <m:r>
            <w:rPr>
              <w:rFonts w:ascii="Cambria Math" w:hAnsi="Cambria Math"/>
              <w:lang w:val="en-GB"/>
            </w:rPr>
            <m:t>=</m:t>
          </m:r>
          <m:r>
            <w:rPr>
              <w:rFonts w:ascii="Cambria Math" w:hAnsi="Cambria Math"/>
              <w:lang w:val="en-GB"/>
            </w:rPr>
            <m:t>1.08</m:t>
          </m:r>
          <m:r>
            <w:rPr>
              <w:rFonts w:ascii="Cambria Math" w:hAnsi="Cambria Math"/>
              <w:lang w:val="en-GB"/>
            </w:rPr>
            <m:t xml:space="preserve"> </m:t>
          </m:r>
          <m:r>
            <w:rPr>
              <w:rFonts w:ascii="Cambria Math" w:hAnsi="Cambria Math"/>
              <w:lang w:val="en-GB"/>
            </w:rPr>
            <m:t>M</m:t>
          </m:r>
          <m:r>
            <w:rPr>
              <w:rFonts w:ascii="Cambria Math" w:hAnsi="Cambria Math"/>
              <w:lang w:val="en-GB"/>
            </w:rPr>
            <m:t>W</m:t>
          </m:r>
        </m:oMath>
      </m:oMathPara>
    </w:p>
    <w:p w:rsidR="00D00B73" w:rsidRDefault="00D00B73" w:rsidP="00EF102C">
      <w:pPr>
        <w:rPr>
          <w:rFonts w:eastAsiaTheme="minorEastAsia"/>
          <w:lang w:val="en-GB"/>
        </w:rPr>
      </w:pPr>
    </w:p>
    <w:p w:rsidR="00A00FA8" w:rsidRDefault="00A00FA8" w:rsidP="00EF102C">
      <w:pPr>
        <w:rPr>
          <w:rFonts w:eastAsiaTheme="minorEastAsia"/>
          <w:lang w:val="en-GB"/>
        </w:rPr>
      </w:pPr>
    </w:p>
    <w:p w:rsidR="00A00FA8" w:rsidRDefault="00A00FA8" w:rsidP="00A00FA8">
      <w:pPr>
        <w:pStyle w:val="Balk2"/>
        <w:numPr>
          <w:ilvl w:val="0"/>
          <w:numId w:val="24"/>
        </w:numPr>
        <w:rPr>
          <w:rFonts w:eastAsiaTheme="minorEastAsia"/>
          <w:lang w:val="en-GB"/>
        </w:rPr>
      </w:pPr>
      <w:r>
        <w:rPr>
          <w:rFonts w:eastAsiaTheme="minorEastAsia"/>
          <w:lang w:val="en-GB"/>
        </w:rPr>
        <w:t>Back core thickness calculation</w:t>
      </w:r>
    </w:p>
    <w:p w:rsidR="00E32884" w:rsidRDefault="00E32884" w:rsidP="00D00B73">
      <w:pPr>
        <w:rPr>
          <w:rFonts w:eastAsiaTheme="minorEastAsia"/>
          <w:lang w:val="en-GB"/>
        </w:rPr>
      </w:pPr>
    </w:p>
    <w:p w:rsidR="00D00B73" w:rsidRPr="00DA5416" w:rsidRDefault="00E07628" w:rsidP="00D00B73">
      <w:pPr>
        <w:rPr>
          <w:rFonts w:eastAsiaTheme="minorEastAsia"/>
          <w:lang w:val="en-GB"/>
        </w:rPr>
      </w:pPr>
      <w:r>
        <w:rPr>
          <w:rFonts w:eastAsiaTheme="minorEastAsia"/>
          <w:lang w:val="en-GB"/>
        </w:rPr>
        <w:tab/>
      </w:r>
      <w:r w:rsidR="00D00B73" w:rsidRPr="00DA5416">
        <w:rPr>
          <w:rFonts w:eastAsiaTheme="minorEastAsia"/>
          <w:lang w:val="en-GB"/>
        </w:rPr>
        <w:t>The back core thickness can be calculated as follows</w:t>
      </w:r>
    </w:p>
    <w:p w:rsidR="00D00B73" w:rsidRPr="00DA5416" w:rsidRDefault="00D00B73" w:rsidP="00D00B73">
      <w:pPr>
        <w:rPr>
          <w:rFonts w:eastAsiaTheme="minorEastAsia"/>
          <w:lang w:val="en-GB"/>
        </w:rPr>
      </w:pPr>
      <m:oMathPara>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avg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pole</m:t>
                  </m:r>
                </m:sub>
              </m:sSub>
            </m:num>
            <m:den>
              <m:r>
                <w:rPr>
                  <w:rFonts w:ascii="Cambria Math" w:eastAsiaTheme="minorEastAsia" w:hAnsi="Cambria Math"/>
                  <w:lang w:val="en-GB"/>
                </w:rPr>
                <m:t>2</m:t>
              </m:r>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core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core</m:t>
              </m:r>
            </m:sub>
          </m:sSub>
        </m:oMath>
      </m:oMathPara>
    </w:p>
    <w:p w:rsidR="00D00B73" w:rsidRPr="00DA5416" w:rsidRDefault="00D00B73" w:rsidP="00D00B73">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core</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avg</m:t>
                  </m:r>
                </m:sub>
              </m:sSub>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airgap</m:t>
                  </m:r>
                </m:sub>
              </m:sSub>
            </m:num>
            <m:den>
              <m:r>
                <w:rPr>
                  <w:rFonts w:ascii="Cambria Math" w:eastAsiaTheme="minorEastAsia" w:hAnsi="Cambria Math"/>
                  <w:lang w:val="en-GB"/>
                </w:rPr>
                <m:t xml:space="preserve">2 pole </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coremax</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out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in</m:t>
                  </m:r>
                </m:sub>
              </m:sSub>
              <m:r>
                <w:rPr>
                  <w:rFonts w:ascii="Cambria Math" w:eastAsiaTheme="minorEastAsia" w:hAnsi="Cambria Math"/>
                  <w:lang w:val="en-GB"/>
                </w:rPr>
                <m:t>)</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0.</m:t>
              </m:r>
              <m:r>
                <w:rPr>
                  <w:rFonts w:ascii="Cambria Math" w:eastAsiaTheme="minorEastAsia" w:hAnsi="Cambria Math"/>
                  <w:lang w:val="en-GB"/>
                </w:rPr>
                <m:t>556T</m:t>
              </m:r>
              <m:r>
                <w:rPr>
                  <w:rFonts w:ascii="Cambria Math" w:eastAsiaTheme="minorEastAsia" w:hAnsi="Cambria Math"/>
                  <w:lang w:val="en-GB"/>
                </w:rPr>
                <m:t>*</m:t>
              </m:r>
              <m:r>
                <w:rPr>
                  <w:rFonts w:ascii="Cambria Math" w:eastAsiaTheme="minorEastAsia" w:hAnsi="Cambria Math"/>
                  <w:lang w:val="en-GB"/>
                </w:rPr>
                <m:t xml:space="preserve">4.28 </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num>
            <m:den>
              <m:r>
                <w:rPr>
                  <w:rFonts w:ascii="Cambria Math" w:eastAsiaTheme="minorEastAsia" w:hAnsi="Cambria Math"/>
                  <w:lang w:val="en-GB"/>
                </w:rPr>
                <m:t>2*</m:t>
              </m:r>
              <m:r>
                <w:rPr>
                  <w:rFonts w:ascii="Cambria Math" w:eastAsiaTheme="minorEastAsia" w:hAnsi="Cambria Math"/>
                  <w:lang w:val="en-GB"/>
                </w:rPr>
                <m:t>46</m:t>
              </m:r>
              <m:r>
                <w:rPr>
                  <w:rFonts w:ascii="Cambria Math" w:eastAsiaTheme="minorEastAsia" w:hAnsi="Cambria Math"/>
                  <w:lang w:val="en-GB"/>
                </w:rPr>
                <m:t>*1</m:t>
              </m:r>
              <m:r>
                <w:rPr>
                  <w:rFonts w:ascii="Cambria Math" w:eastAsiaTheme="minorEastAsia" w:hAnsi="Cambria Math"/>
                  <w:lang w:val="en-GB"/>
                </w:rPr>
                <m:t>.5T*(2.385m-2.0796m)</m:t>
              </m:r>
            </m:den>
          </m:f>
          <m:r>
            <w:rPr>
              <w:rFonts w:ascii="Cambria Math" w:eastAsiaTheme="minorEastAsia" w:hAnsi="Cambria Math"/>
              <w:lang w:val="en-GB"/>
            </w:rPr>
            <m:t>=</m:t>
          </m:r>
          <m:r>
            <w:rPr>
              <w:rFonts w:ascii="Cambria Math" w:eastAsiaTheme="minorEastAsia" w:hAnsi="Cambria Math"/>
              <w:lang w:val="en-GB"/>
            </w:rPr>
            <m:t>56</m:t>
          </m:r>
          <m:r>
            <w:rPr>
              <w:rFonts w:ascii="Cambria Math" w:eastAsiaTheme="minorEastAsia" w:hAnsi="Cambria Math"/>
              <w:lang w:val="en-GB"/>
            </w:rPr>
            <m:t xml:space="preserve"> mm</m:t>
          </m:r>
        </m:oMath>
      </m:oMathPara>
    </w:p>
    <w:p w:rsidR="00D00B73" w:rsidRDefault="00D00B73" w:rsidP="00EF102C">
      <w:pPr>
        <w:rPr>
          <w:rFonts w:eastAsiaTheme="minorEastAsia"/>
          <w:lang w:val="en-GB"/>
        </w:rPr>
      </w:pPr>
    </w:p>
    <w:p w:rsidR="005E439D" w:rsidRDefault="00634267" w:rsidP="005E439D">
      <w:pPr>
        <w:pStyle w:val="Balk2"/>
        <w:numPr>
          <w:ilvl w:val="0"/>
          <w:numId w:val="24"/>
        </w:numPr>
        <w:rPr>
          <w:rFonts w:eastAsiaTheme="minorEastAsia"/>
          <w:lang w:val="en-GB"/>
        </w:rPr>
      </w:pPr>
      <w:r>
        <w:rPr>
          <w:rFonts w:eastAsiaTheme="minorEastAsia"/>
          <w:lang w:val="en-GB"/>
        </w:rPr>
        <w:t>Electrical parameters</w:t>
      </w:r>
    </w:p>
    <w:p w:rsidR="007016EF" w:rsidRDefault="007016EF">
      <w:pPr>
        <w:jc w:val="left"/>
        <w:rPr>
          <w:rFonts w:eastAsiaTheme="minorEastAsia"/>
          <w:lang w:val="en-GB"/>
        </w:rPr>
      </w:pPr>
    </w:p>
    <w:p w:rsidR="005E439D" w:rsidRDefault="005E439D">
      <w:pPr>
        <w:jc w:val="left"/>
        <w:rPr>
          <w:rFonts w:eastAsiaTheme="minorEastAsia"/>
          <w:lang w:val="en-GB"/>
        </w:rPr>
      </w:pPr>
      <w:r>
        <w:rPr>
          <w:rFonts w:eastAsiaTheme="minorEastAsia"/>
          <w:lang w:val="en-GB"/>
        </w:rPr>
        <w:tab/>
      </w:r>
      <w:r w:rsidR="002C4F6B">
        <w:rPr>
          <w:rFonts w:eastAsiaTheme="minorEastAsia"/>
          <w:lang w:val="en-GB"/>
        </w:rPr>
        <w:t>Other electrical parameters of the generator can be calculated easily with the derived expressions.</w:t>
      </w:r>
      <w:bookmarkStart w:id="6" w:name="_GoBack"/>
      <w:bookmarkEnd w:id="6"/>
    </w:p>
    <w:p w:rsidR="00634267" w:rsidRPr="00DA5416" w:rsidRDefault="00634267">
      <w:pPr>
        <w:jc w:val="left"/>
        <w:rPr>
          <w:rFonts w:eastAsiaTheme="minorEastAsia"/>
          <w:lang w:val="en-GB"/>
        </w:rPr>
      </w:pPr>
    </w:p>
    <w:p w:rsidR="005E439D" w:rsidRDefault="005E439D">
      <w:pPr>
        <w:jc w:val="left"/>
        <w:rPr>
          <w:rFonts w:asciiTheme="majorHAnsi" w:eastAsiaTheme="majorEastAsia" w:hAnsiTheme="majorHAnsi" w:cstheme="majorBidi"/>
          <w:color w:val="365F91" w:themeColor="accent1" w:themeShade="BF"/>
          <w:sz w:val="32"/>
          <w:szCs w:val="32"/>
          <w:lang w:val="en-GB"/>
        </w:rPr>
      </w:pPr>
      <w:r>
        <w:rPr>
          <w:lang w:val="en-GB"/>
        </w:rPr>
        <w:br w:type="page"/>
      </w:r>
    </w:p>
    <w:p w:rsidR="005E439D" w:rsidRDefault="005E439D">
      <w:pPr>
        <w:jc w:val="left"/>
        <w:rPr>
          <w:rFonts w:asciiTheme="majorHAnsi" w:eastAsiaTheme="majorEastAsia" w:hAnsiTheme="majorHAnsi" w:cstheme="majorBidi"/>
          <w:color w:val="365F91" w:themeColor="accent1" w:themeShade="BF"/>
          <w:sz w:val="32"/>
          <w:szCs w:val="32"/>
          <w:lang w:val="en-GB"/>
        </w:rPr>
      </w:pPr>
      <w:r>
        <w:rPr>
          <w:lang w:val="en-GB"/>
        </w:rPr>
        <w:lastRenderedPageBreak/>
        <w:br w:type="page"/>
      </w:r>
    </w:p>
    <w:p w:rsidR="007016EF" w:rsidRPr="00DA5416" w:rsidRDefault="0032050F" w:rsidP="007016EF">
      <w:pPr>
        <w:pStyle w:val="Balk1"/>
        <w:rPr>
          <w:lang w:val="en-GB"/>
        </w:rPr>
      </w:pPr>
      <w:r>
        <w:rPr>
          <w:lang w:val="en-GB"/>
        </w:rPr>
        <w:lastRenderedPageBreak/>
        <w:t>Part</w:t>
      </w:r>
      <w:r w:rsidR="007016EF" w:rsidRPr="00DA5416">
        <w:rPr>
          <w:lang w:val="en-GB"/>
        </w:rPr>
        <w:t xml:space="preserve"> III: </w:t>
      </w:r>
      <w:r>
        <w:rPr>
          <w:lang w:val="en-GB"/>
        </w:rPr>
        <w:t>FEA Modelling</w:t>
      </w:r>
    </w:p>
    <w:p w:rsidR="008176F8" w:rsidRPr="00DA5416" w:rsidRDefault="008176F8" w:rsidP="008176F8">
      <w:pPr>
        <w:rPr>
          <w:lang w:val="en-GB"/>
        </w:rPr>
      </w:pPr>
    </w:p>
    <w:p w:rsidR="008176F8" w:rsidRDefault="00886D3E" w:rsidP="00C101E9">
      <w:pPr>
        <w:pStyle w:val="Balk2"/>
        <w:numPr>
          <w:ilvl w:val="0"/>
          <w:numId w:val="26"/>
        </w:numPr>
        <w:rPr>
          <w:lang w:val="en-GB"/>
        </w:rPr>
      </w:pPr>
      <w:r>
        <w:rPr>
          <w:lang w:val="en-GB"/>
        </w:rPr>
        <w:t>Magnetic field results</w:t>
      </w:r>
    </w:p>
    <w:p w:rsidR="00886D3E" w:rsidRDefault="00886D3E" w:rsidP="00886D3E">
      <w:pPr>
        <w:rPr>
          <w:lang w:val="en-GB"/>
        </w:rPr>
      </w:pPr>
    </w:p>
    <w:p w:rsidR="00886D3E" w:rsidRPr="00DA5416" w:rsidRDefault="00886D3E" w:rsidP="00886D3E">
      <w:pPr>
        <w:rPr>
          <w:lang w:val="en-GB"/>
        </w:rPr>
      </w:pPr>
      <w:r w:rsidRPr="00DA5416">
        <w:rPr>
          <w:lang w:val="en-GB"/>
        </w:rPr>
        <w:tab/>
      </w:r>
      <w:r w:rsidR="004E0981">
        <w:rPr>
          <w:lang w:val="en-GB"/>
        </w:rPr>
        <w:t>In order to evaluate the analytical results, finite element solution is obtained for the proposed generator. Firstly, the accuracy of the magnetic field model and magnetic loading is questioned. In order to achieve this, u</w:t>
      </w:r>
      <w:r w:rsidRPr="00DA5416">
        <w:rPr>
          <w:lang w:val="en-GB"/>
        </w:rPr>
        <w:t xml:space="preserve">sing ANSYS Maxwell, the model shown in </w:t>
      </w:r>
      <w:r>
        <w:rPr>
          <w:lang w:val="en-GB"/>
        </w:rPr>
        <w:fldChar w:fldCharType="begin"/>
      </w:r>
      <w:r>
        <w:rPr>
          <w:lang w:val="en-GB"/>
        </w:rPr>
        <w:instrText xml:space="preserve"> REF _Ref44173211 \h </w:instrText>
      </w:r>
      <w:r>
        <w:rPr>
          <w:lang w:val="en-GB"/>
        </w:rPr>
      </w:r>
      <w:r>
        <w:rPr>
          <w:lang w:val="en-GB"/>
        </w:rPr>
        <w:fldChar w:fldCharType="separate"/>
      </w:r>
      <w:r w:rsidR="00ED2B33">
        <w:t xml:space="preserve">Figure </w:t>
      </w:r>
      <w:r w:rsidR="00ED2B33">
        <w:rPr>
          <w:noProof/>
        </w:rPr>
        <w:t>2</w:t>
      </w:r>
      <w:r>
        <w:rPr>
          <w:lang w:val="en-GB"/>
        </w:rPr>
        <w:fldChar w:fldCharType="end"/>
      </w:r>
      <w:r w:rsidRPr="00DA5416">
        <w:rPr>
          <w:lang w:val="en-GB"/>
        </w:rPr>
        <w:t xml:space="preserve"> is solved. The results are shown in </w:t>
      </w:r>
      <w:r w:rsidRPr="00DA5416">
        <w:rPr>
          <w:lang w:val="en-GB"/>
        </w:rPr>
        <w:fldChar w:fldCharType="begin"/>
      </w:r>
      <w:r w:rsidRPr="00DA5416">
        <w:rPr>
          <w:lang w:val="en-GB"/>
        </w:rPr>
        <w:instrText xml:space="preserve"> REF _Ref39240358 \h </w:instrText>
      </w:r>
      <w:r w:rsidRPr="00DA5416">
        <w:rPr>
          <w:lang w:val="en-GB"/>
        </w:rPr>
      </w:r>
      <w:r w:rsidRPr="00DA5416">
        <w:rPr>
          <w:lang w:val="en-GB"/>
        </w:rPr>
        <w:fldChar w:fldCharType="separate"/>
      </w:r>
      <w:r w:rsidR="00ED2B33" w:rsidRPr="00DA5416">
        <w:rPr>
          <w:lang w:val="en-GB"/>
        </w:rPr>
        <w:t xml:space="preserve">Figure </w:t>
      </w:r>
      <w:r w:rsidR="00ED2B33">
        <w:rPr>
          <w:noProof/>
          <w:lang w:val="en-GB"/>
        </w:rPr>
        <w:t>6</w:t>
      </w:r>
      <w:r w:rsidRPr="00DA5416">
        <w:rPr>
          <w:lang w:val="en-GB"/>
        </w:rPr>
        <w:fldChar w:fldCharType="end"/>
      </w:r>
      <w:r w:rsidRPr="00DA5416">
        <w:rPr>
          <w:lang w:val="en-GB"/>
        </w:rPr>
        <w:t>.</w:t>
      </w:r>
    </w:p>
    <w:p w:rsidR="00886D3E" w:rsidRPr="00DA5416" w:rsidRDefault="002E5A4E" w:rsidP="002E5A4E">
      <w:pPr>
        <w:jc w:val="center"/>
        <w:rPr>
          <w:lang w:val="en-GB"/>
        </w:rPr>
      </w:pPr>
      <w:r>
        <w:rPr>
          <w:noProof/>
        </w:rPr>
        <w:drawing>
          <wp:inline distT="0" distB="0" distL="0" distR="0" wp14:anchorId="0DCACE8A" wp14:editId="38624732">
            <wp:extent cx="5501030" cy="2877882"/>
            <wp:effectExtent l="0" t="0" r="444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2643" cy="2878726"/>
                    </a:xfrm>
                    <a:prstGeom prst="rect">
                      <a:avLst/>
                    </a:prstGeom>
                  </pic:spPr>
                </pic:pic>
              </a:graphicData>
            </a:graphic>
          </wp:inline>
        </w:drawing>
      </w:r>
    </w:p>
    <w:p w:rsidR="00886D3E" w:rsidRPr="00DA5416" w:rsidRDefault="00886D3E" w:rsidP="00886D3E">
      <w:pPr>
        <w:pStyle w:val="ResimYazs"/>
        <w:jc w:val="center"/>
        <w:rPr>
          <w:lang w:val="en-GB"/>
        </w:rPr>
      </w:pPr>
      <w:bookmarkStart w:id="7" w:name="_Ref39240358"/>
      <w:r w:rsidRPr="00DA5416">
        <w:rPr>
          <w:lang w:val="en-GB"/>
        </w:rPr>
        <w:t xml:space="preserve">Figure </w:t>
      </w:r>
      <w:r w:rsidRPr="00DA5416">
        <w:rPr>
          <w:lang w:val="en-GB"/>
        </w:rPr>
        <w:fldChar w:fldCharType="begin"/>
      </w:r>
      <w:r w:rsidRPr="00DA5416">
        <w:rPr>
          <w:lang w:val="en-GB"/>
        </w:rPr>
        <w:instrText xml:space="preserve"> SEQ Figure \* ARABIC </w:instrText>
      </w:r>
      <w:r w:rsidRPr="00DA5416">
        <w:rPr>
          <w:lang w:val="en-GB"/>
        </w:rPr>
        <w:fldChar w:fldCharType="separate"/>
      </w:r>
      <w:r w:rsidR="00ED2B33">
        <w:rPr>
          <w:noProof/>
          <w:lang w:val="en-GB"/>
        </w:rPr>
        <w:t>6</w:t>
      </w:r>
      <w:r w:rsidRPr="00DA5416">
        <w:rPr>
          <w:lang w:val="en-GB"/>
        </w:rPr>
        <w:fldChar w:fldCharType="end"/>
      </w:r>
      <w:bookmarkEnd w:id="7"/>
      <w:r w:rsidRPr="00DA5416">
        <w:rPr>
          <w:lang w:val="en-GB"/>
        </w:rPr>
        <w:t>: Air gap flux density over one pole-pair</w:t>
      </w:r>
    </w:p>
    <w:p w:rsidR="00886D3E" w:rsidRDefault="00886D3E" w:rsidP="00886D3E">
      <w:pPr>
        <w:rPr>
          <w:lang w:val="en-GB"/>
        </w:rPr>
      </w:pPr>
    </w:p>
    <w:p w:rsidR="00886D3E" w:rsidRPr="00DA5416" w:rsidRDefault="00634849" w:rsidP="00886D3E">
      <w:pPr>
        <w:rPr>
          <w:lang w:val="en-GB"/>
        </w:rPr>
      </w:pPr>
      <w:r>
        <w:rPr>
          <w:lang w:val="en-GB"/>
        </w:rPr>
        <w:tab/>
        <w:t xml:space="preserve">When the FFT analysis is conducted on the air gap flux density distribution in </w:t>
      </w:r>
      <w:r>
        <w:rPr>
          <w:lang w:val="en-GB"/>
        </w:rPr>
        <w:fldChar w:fldCharType="begin"/>
      </w:r>
      <w:r>
        <w:rPr>
          <w:lang w:val="en-GB"/>
        </w:rPr>
        <w:instrText xml:space="preserve"> REF _Ref39240358 \h </w:instrText>
      </w:r>
      <w:r>
        <w:rPr>
          <w:lang w:val="en-GB"/>
        </w:rPr>
      </w:r>
      <w:r>
        <w:rPr>
          <w:lang w:val="en-GB"/>
        </w:rPr>
        <w:fldChar w:fldCharType="separate"/>
      </w:r>
      <w:r w:rsidR="00ED2B33" w:rsidRPr="00DA5416">
        <w:rPr>
          <w:lang w:val="en-GB"/>
        </w:rPr>
        <w:t xml:space="preserve">Figure </w:t>
      </w:r>
      <w:r w:rsidR="00ED2B33">
        <w:rPr>
          <w:noProof/>
          <w:lang w:val="en-GB"/>
        </w:rPr>
        <w:t>6</w:t>
      </w:r>
      <w:r>
        <w:rPr>
          <w:lang w:val="en-GB"/>
        </w:rPr>
        <w:fldChar w:fldCharType="end"/>
      </w:r>
      <w:r>
        <w:rPr>
          <w:lang w:val="en-GB"/>
        </w:rPr>
        <w:t>, it is observed the average value of the fundamental component, that is magnetic loading, is 0.539 T.</w:t>
      </w:r>
      <w:r w:rsidR="000E4FC1">
        <w:rPr>
          <w:lang w:val="en-GB"/>
        </w:rPr>
        <w:t xml:space="preserve"> Analytically, we found that magnetic loading is 0.556 T. Therefore, there is around 3% difference, which is </w:t>
      </w:r>
      <w:r w:rsidR="00886D3E" w:rsidRPr="00DA5416">
        <w:rPr>
          <w:lang w:val="en-GB"/>
        </w:rPr>
        <w:t>mainly caused by the assumption that there is no leakage and fringing effect and there is no saturation in the cores. In overall, the obtained results are in good agreement with analytical calculations.</w:t>
      </w:r>
    </w:p>
    <w:p w:rsidR="00886D3E" w:rsidRPr="00DA5416" w:rsidRDefault="00886D3E" w:rsidP="00886D3E">
      <w:pPr>
        <w:jc w:val="left"/>
        <w:rPr>
          <w:lang w:val="en-GB"/>
        </w:rPr>
      </w:pPr>
      <w:r w:rsidRPr="00DA5416">
        <w:rPr>
          <w:lang w:val="en-GB"/>
        </w:rPr>
        <w:br w:type="page"/>
      </w:r>
    </w:p>
    <w:p w:rsidR="00886D3E" w:rsidRPr="00886D3E" w:rsidRDefault="00886D3E" w:rsidP="00886D3E">
      <w:pPr>
        <w:rPr>
          <w:lang w:val="en-GB"/>
        </w:rPr>
      </w:pPr>
    </w:p>
    <w:p w:rsidR="0032050F" w:rsidRDefault="0032050F">
      <w:pPr>
        <w:jc w:val="left"/>
        <w:rPr>
          <w:lang w:val="en-GB"/>
        </w:rPr>
      </w:pPr>
      <w:r>
        <w:rPr>
          <w:lang w:val="en-GB"/>
        </w:rPr>
        <w:br w:type="page"/>
      </w:r>
    </w:p>
    <w:p w:rsidR="0032050F" w:rsidRPr="00DA5416" w:rsidRDefault="0032050F" w:rsidP="0032050F">
      <w:pPr>
        <w:pStyle w:val="Balk1"/>
        <w:rPr>
          <w:lang w:val="en-GB"/>
        </w:rPr>
      </w:pPr>
      <w:r>
        <w:rPr>
          <w:lang w:val="en-GB"/>
        </w:rPr>
        <w:lastRenderedPageBreak/>
        <w:t>Part</w:t>
      </w:r>
      <w:r w:rsidRPr="00DA5416">
        <w:rPr>
          <w:lang w:val="en-GB"/>
        </w:rPr>
        <w:t xml:space="preserve"> I</w:t>
      </w:r>
      <w:r>
        <w:rPr>
          <w:lang w:val="en-GB"/>
        </w:rPr>
        <w:t>V</w:t>
      </w:r>
      <w:r w:rsidRPr="00DA5416">
        <w:rPr>
          <w:lang w:val="en-GB"/>
        </w:rPr>
        <w:t xml:space="preserve">: </w:t>
      </w:r>
      <w:r>
        <w:rPr>
          <w:lang w:val="en-GB"/>
        </w:rPr>
        <w:t>Comparison and Discussion</w:t>
      </w:r>
    </w:p>
    <w:p w:rsidR="0032050F" w:rsidRPr="00DA5416" w:rsidRDefault="0032050F" w:rsidP="0032050F">
      <w:pPr>
        <w:rPr>
          <w:lang w:val="en-GB"/>
        </w:rPr>
      </w:pPr>
    </w:p>
    <w:p w:rsidR="0032050F" w:rsidRPr="00DA5416" w:rsidRDefault="0032050F" w:rsidP="0032050F">
      <w:pPr>
        <w:pStyle w:val="Balk2"/>
        <w:numPr>
          <w:ilvl w:val="0"/>
          <w:numId w:val="28"/>
        </w:numPr>
        <w:rPr>
          <w:lang w:val="en-GB"/>
        </w:rPr>
      </w:pPr>
      <w:r w:rsidRPr="00DA5416">
        <w:rPr>
          <w:lang w:val="en-GB"/>
        </w:rPr>
        <w:t>Slot ratio optimization</w:t>
      </w:r>
    </w:p>
    <w:p w:rsidR="005C4057" w:rsidRDefault="005C4057">
      <w:pPr>
        <w:jc w:val="left"/>
        <w:rPr>
          <w:lang w:val="en-GB"/>
        </w:rPr>
      </w:pPr>
      <w:r>
        <w:rPr>
          <w:lang w:val="en-GB"/>
        </w:rPr>
        <w:br w:type="page"/>
      </w:r>
    </w:p>
    <w:sdt>
      <w:sdtPr>
        <w:rPr>
          <w:rFonts w:ascii="Times New Roman" w:eastAsiaTheme="minorHAnsi" w:hAnsi="Times New Roman" w:cstheme="minorBidi"/>
          <w:color w:val="auto"/>
          <w:sz w:val="24"/>
          <w:szCs w:val="22"/>
          <w:lang w:val="tr-TR"/>
        </w:rPr>
        <w:id w:val="-917623510"/>
        <w:docPartObj>
          <w:docPartGallery w:val="Bibliographies"/>
          <w:docPartUnique/>
        </w:docPartObj>
      </w:sdtPr>
      <w:sdtEndPr>
        <w:rPr>
          <w:lang w:val="en-US"/>
        </w:rPr>
      </w:sdtEndPr>
      <w:sdtContent>
        <w:p w:rsidR="005C4057" w:rsidRDefault="005C4057">
          <w:pPr>
            <w:pStyle w:val="Balk1"/>
          </w:pPr>
          <w:r>
            <w:rPr>
              <w:lang w:val="tr-TR"/>
            </w:rPr>
            <w:t>Başvurular</w:t>
          </w:r>
        </w:p>
        <w:sdt>
          <w:sdtPr>
            <w:id w:val="-573587230"/>
            <w:bibliography/>
          </w:sdtPr>
          <w:sdtEndPr/>
          <w:sdtContent>
            <w:p w:rsidR="00ED2B33" w:rsidRDefault="005C4057">
              <w:pPr>
                <w:rPr>
                  <w:rFonts w:asciiTheme="minorHAnsi" w:hAnsiTheme="minorHAnsi"/>
                  <w:noProof/>
                  <w:sz w:val="22"/>
                  <w:lang w:val="tr-T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ED2B33">
                <w:trPr>
                  <w:divId w:val="1419134703"/>
                  <w:tblCellSpacing w:w="15" w:type="dxa"/>
                </w:trPr>
                <w:tc>
                  <w:tcPr>
                    <w:tcW w:w="50" w:type="pct"/>
                    <w:hideMark/>
                  </w:tcPr>
                  <w:p w:rsidR="00ED2B33" w:rsidRDefault="00ED2B33">
                    <w:pPr>
                      <w:pStyle w:val="Kaynaka"/>
                      <w:rPr>
                        <w:noProof/>
                        <w:szCs w:val="24"/>
                        <w:lang w:val="tr-TR"/>
                      </w:rPr>
                    </w:pPr>
                    <w:r>
                      <w:rPr>
                        <w:noProof/>
                        <w:lang w:val="tr-TR"/>
                      </w:rPr>
                      <w:t xml:space="preserve">[1] </w:t>
                    </w:r>
                  </w:p>
                </w:tc>
                <w:tc>
                  <w:tcPr>
                    <w:tcW w:w="0" w:type="auto"/>
                    <w:hideMark/>
                  </w:tcPr>
                  <w:p w:rsidR="00ED2B33" w:rsidRDefault="00ED2B33">
                    <w:pPr>
                      <w:pStyle w:val="Kaynaka"/>
                      <w:rPr>
                        <w:noProof/>
                        <w:lang w:val="tr-TR"/>
                      </w:rPr>
                    </w:pPr>
                    <w:r>
                      <w:rPr>
                        <w:noProof/>
                        <w:lang w:val="tr-TR"/>
                      </w:rPr>
                      <w:t xml:space="preserve">A. L. F. P. S. B. A. B. M. D. M. M. Tessarolo, «Design for manufacturability of an off-shore direct-drive wind generator: An insight into additional loss prediction and mitigation,» </w:t>
                    </w:r>
                    <w:r>
                      <w:rPr>
                        <w:i/>
                        <w:iCs/>
                        <w:noProof/>
                        <w:lang w:val="tr-TR"/>
                      </w:rPr>
                      <w:t xml:space="preserve">IEEE Transactions on Industry Applications, </w:t>
                    </w:r>
                    <w:r>
                      <w:rPr>
                        <w:noProof/>
                        <w:lang w:val="tr-TR"/>
                      </w:rPr>
                      <w:t xml:space="preserve">cilt 3, no. 52, pp. 4831-4842, 2017. </w:t>
                    </w:r>
                  </w:p>
                </w:tc>
              </w:tr>
              <w:tr w:rsidR="00ED2B33">
                <w:trPr>
                  <w:divId w:val="1419134703"/>
                  <w:tblCellSpacing w:w="15" w:type="dxa"/>
                </w:trPr>
                <w:tc>
                  <w:tcPr>
                    <w:tcW w:w="50" w:type="pct"/>
                    <w:hideMark/>
                  </w:tcPr>
                  <w:p w:rsidR="00ED2B33" w:rsidRDefault="00ED2B33">
                    <w:pPr>
                      <w:pStyle w:val="Kaynaka"/>
                      <w:rPr>
                        <w:noProof/>
                        <w:lang w:val="tr-TR"/>
                      </w:rPr>
                    </w:pPr>
                    <w:r>
                      <w:rPr>
                        <w:noProof/>
                        <w:lang w:val="tr-TR"/>
                      </w:rPr>
                      <w:t xml:space="preserve">[2] </w:t>
                    </w:r>
                  </w:p>
                </w:tc>
                <w:tc>
                  <w:tcPr>
                    <w:tcW w:w="0" w:type="auto"/>
                    <w:hideMark/>
                  </w:tcPr>
                  <w:p w:rsidR="00ED2B33" w:rsidRDefault="00ED2B33">
                    <w:pPr>
                      <w:pStyle w:val="Kaynaka"/>
                      <w:rPr>
                        <w:noProof/>
                        <w:lang w:val="tr-TR"/>
                      </w:rPr>
                    </w:pPr>
                    <w:r>
                      <w:rPr>
                        <w:noProof/>
                        <w:lang w:val="tr-TR"/>
                      </w:rPr>
                      <w:t xml:space="preserve">E. S. R. N. T. I. A. S. M. Taherian-Fard, «Wind turbine drivetrain technologies,» </w:t>
                    </w:r>
                    <w:r>
                      <w:rPr>
                        <w:i/>
                        <w:iCs/>
                        <w:noProof/>
                        <w:lang w:val="tr-TR"/>
                      </w:rPr>
                      <w:t xml:space="preserve">IEEE Transactions on Industry Applications, </w:t>
                    </w:r>
                    <w:r>
                      <w:rPr>
                        <w:noProof/>
                        <w:lang w:val="tr-TR"/>
                      </w:rPr>
                      <w:t xml:space="preserve">cilt 2, no. 56, pp. 1729-1743, 2020. </w:t>
                    </w:r>
                  </w:p>
                </w:tc>
              </w:tr>
              <w:tr w:rsidR="00ED2B33">
                <w:trPr>
                  <w:divId w:val="1419134703"/>
                  <w:tblCellSpacing w:w="15" w:type="dxa"/>
                </w:trPr>
                <w:tc>
                  <w:tcPr>
                    <w:tcW w:w="50" w:type="pct"/>
                    <w:hideMark/>
                  </w:tcPr>
                  <w:p w:rsidR="00ED2B33" w:rsidRDefault="00ED2B33">
                    <w:pPr>
                      <w:pStyle w:val="Kaynaka"/>
                      <w:rPr>
                        <w:noProof/>
                        <w:lang w:val="tr-TR"/>
                      </w:rPr>
                    </w:pPr>
                    <w:r>
                      <w:rPr>
                        <w:noProof/>
                        <w:lang w:val="tr-TR"/>
                      </w:rPr>
                      <w:t xml:space="preserve">[3] </w:t>
                    </w:r>
                  </w:p>
                </w:tc>
                <w:tc>
                  <w:tcPr>
                    <w:tcW w:w="0" w:type="auto"/>
                    <w:hideMark/>
                  </w:tcPr>
                  <w:p w:rsidR="00ED2B33" w:rsidRDefault="00ED2B33">
                    <w:pPr>
                      <w:pStyle w:val="Kaynaka"/>
                      <w:rPr>
                        <w:noProof/>
                        <w:lang w:val="tr-TR"/>
                      </w:rPr>
                    </w:pPr>
                    <w:r>
                      <w:rPr>
                        <w:noProof/>
                        <w:lang w:val="tr-TR"/>
                      </w:rPr>
                      <w:t xml:space="preserve">T. K. J. C. R. W. F. G. L. de Paula Machado Bazzo, «Multiphysics design optimization of a permanent magnet synchronous generator,» </w:t>
                    </w:r>
                    <w:r>
                      <w:rPr>
                        <w:i/>
                        <w:iCs/>
                        <w:noProof/>
                        <w:lang w:val="tr-TR"/>
                      </w:rPr>
                      <w:t xml:space="preserve">IEEE Transactions on Industrial Electronics, </w:t>
                    </w:r>
                    <w:r>
                      <w:rPr>
                        <w:noProof/>
                        <w:lang w:val="tr-TR"/>
                      </w:rPr>
                      <w:t xml:space="preserve">cilt 12, no. 64, pp. 9815-9823, 2017. </w:t>
                    </w:r>
                  </w:p>
                </w:tc>
              </w:tr>
              <w:tr w:rsidR="00ED2B33">
                <w:trPr>
                  <w:divId w:val="1419134703"/>
                  <w:tblCellSpacing w:w="15" w:type="dxa"/>
                </w:trPr>
                <w:tc>
                  <w:tcPr>
                    <w:tcW w:w="50" w:type="pct"/>
                    <w:hideMark/>
                  </w:tcPr>
                  <w:p w:rsidR="00ED2B33" w:rsidRDefault="00ED2B33">
                    <w:pPr>
                      <w:pStyle w:val="Kaynaka"/>
                      <w:rPr>
                        <w:noProof/>
                        <w:lang w:val="tr-TR"/>
                      </w:rPr>
                    </w:pPr>
                    <w:r>
                      <w:rPr>
                        <w:noProof/>
                        <w:lang w:val="tr-TR"/>
                      </w:rPr>
                      <w:t xml:space="preserve">[4] </w:t>
                    </w:r>
                  </w:p>
                </w:tc>
                <w:tc>
                  <w:tcPr>
                    <w:tcW w:w="0" w:type="auto"/>
                    <w:hideMark/>
                  </w:tcPr>
                  <w:p w:rsidR="00ED2B33" w:rsidRDefault="00ED2B33">
                    <w:pPr>
                      <w:pStyle w:val="Kaynaka"/>
                      <w:rPr>
                        <w:noProof/>
                        <w:lang w:val="tr-TR"/>
                      </w:rPr>
                    </w:pPr>
                    <w:r>
                      <w:rPr>
                        <w:noProof/>
                        <w:lang w:val="tr-TR"/>
                      </w:rPr>
                      <w:t xml:space="preserve">H. F. J. J. B. A. A. A. K. Polinder, «Trends in wind turbine generator systems,» </w:t>
                    </w:r>
                    <w:r>
                      <w:rPr>
                        <w:i/>
                        <w:iCs/>
                        <w:noProof/>
                        <w:lang w:val="tr-TR"/>
                      </w:rPr>
                      <w:t xml:space="preserve">IEEE Journal of Emerging and Selected Topics in Power Electronics, </w:t>
                    </w:r>
                    <w:r>
                      <w:rPr>
                        <w:noProof/>
                        <w:lang w:val="tr-TR"/>
                      </w:rPr>
                      <w:t xml:space="preserve">cilt 1, no. 3, pp. 174-185, 2013. </w:t>
                    </w:r>
                  </w:p>
                </w:tc>
              </w:tr>
              <w:tr w:rsidR="00ED2B33">
                <w:trPr>
                  <w:divId w:val="1419134703"/>
                  <w:tblCellSpacing w:w="15" w:type="dxa"/>
                </w:trPr>
                <w:tc>
                  <w:tcPr>
                    <w:tcW w:w="50" w:type="pct"/>
                    <w:hideMark/>
                  </w:tcPr>
                  <w:p w:rsidR="00ED2B33" w:rsidRDefault="00ED2B33">
                    <w:pPr>
                      <w:pStyle w:val="Kaynaka"/>
                      <w:rPr>
                        <w:noProof/>
                        <w:lang w:val="tr-TR"/>
                      </w:rPr>
                    </w:pPr>
                    <w:r>
                      <w:rPr>
                        <w:noProof/>
                        <w:lang w:val="tr-TR"/>
                      </w:rPr>
                      <w:t xml:space="preserve">[5] </w:t>
                    </w:r>
                  </w:p>
                </w:tc>
                <w:tc>
                  <w:tcPr>
                    <w:tcW w:w="0" w:type="auto"/>
                    <w:hideMark/>
                  </w:tcPr>
                  <w:p w:rsidR="00ED2B33" w:rsidRDefault="00ED2B33">
                    <w:pPr>
                      <w:pStyle w:val="Kaynaka"/>
                      <w:rPr>
                        <w:noProof/>
                        <w:lang w:val="tr-TR"/>
                      </w:rPr>
                    </w:pPr>
                    <w:r>
                      <w:rPr>
                        <w:noProof/>
                        <w:lang w:val="tr-TR"/>
                      </w:rPr>
                      <w:t xml:space="preserve">B. Chalmers ve E. Spooner, «An axial-flux permanent-magnet generator for a gearless wind energy system,» </w:t>
                    </w:r>
                    <w:r>
                      <w:rPr>
                        <w:i/>
                        <w:iCs/>
                        <w:noProof/>
                        <w:lang w:val="tr-TR"/>
                      </w:rPr>
                      <w:t xml:space="preserve">IEEE Transactions on Energy Conversion, </w:t>
                    </w:r>
                    <w:r>
                      <w:rPr>
                        <w:noProof/>
                        <w:lang w:val="tr-TR"/>
                      </w:rPr>
                      <w:t xml:space="preserve">cilt 2, no. 14, pp. 14-19, 1999. </w:t>
                    </w:r>
                  </w:p>
                </w:tc>
              </w:tr>
              <w:tr w:rsidR="00ED2B33">
                <w:trPr>
                  <w:divId w:val="1419134703"/>
                  <w:tblCellSpacing w:w="15" w:type="dxa"/>
                </w:trPr>
                <w:tc>
                  <w:tcPr>
                    <w:tcW w:w="50" w:type="pct"/>
                    <w:hideMark/>
                  </w:tcPr>
                  <w:p w:rsidR="00ED2B33" w:rsidRDefault="00ED2B33">
                    <w:pPr>
                      <w:pStyle w:val="Kaynaka"/>
                      <w:rPr>
                        <w:noProof/>
                        <w:lang w:val="tr-TR"/>
                      </w:rPr>
                    </w:pPr>
                    <w:r>
                      <w:rPr>
                        <w:noProof/>
                        <w:lang w:val="tr-TR"/>
                      </w:rPr>
                      <w:t xml:space="preserve">[6] </w:t>
                    </w:r>
                  </w:p>
                </w:tc>
                <w:tc>
                  <w:tcPr>
                    <w:tcW w:w="0" w:type="auto"/>
                    <w:hideMark/>
                  </w:tcPr>
                  <w:p w:rsidR="00ED2B33" w:rsidRDefault="00ED2B33">
                    <w:pPr>
                      <w:pStyle w:val="Kaynaka"/>
                      <w:rPr>
                        <w:noProof/>
                        <w:lang w:val="tr-TR"/>
                      </w:rPr>
                    </w:pPr>
                    <w:r>
                      <w:rPr>
                        <w:noProof/>
                        <w:lang w:val="tr-TR"/>
                      </w:rPr>
                      <w:t xml:space="preserve">A. Daghigh, H. Javadi ve H. Torkaman, «Design Optimization of Direct-Coupled Ironless Axial Flux Permanent Magnet Synchronous Wind Generator With Low Cost and High Annual Energy Yield,» </w:t>
                    </w:r>
                    <w:r>
                      <w:rPr>
                        <w:i/>
                        <w:iCs/>
                        <w:noProof/>
                        <w:lang w:val="tr-TR"/>
                      </w:rPr>
                      <w:t xml:space="preserve">IEEE Transactions on Magnetics, </w:t>
                    </w:r>
                    <w:r>
                      <w:rPr>
                        <w:noProof/>
                        <w:lang w:val="tr-TR"/>
                      </w:rPr>
                      <w:t xml:space="preserve">cilt 9, no. 1, p. 52, 2016. </w:t>
                    </w:r>
                  </w:p>
                </w:tc>
              </w:tr>
              <w:tr w:rsidR="00ED2B33">
                <w:trPr>
                  <w:divId w:val="1419134703"/>
                  <w:tblCellSpacing w:w="15" w:type="dxa"/>
                </w:trPr>
                <w:tc>
                  <w:tcPr>
                    <w:tcW w:w="50" w:type="pct"/>
                    <w:hideMark/>
                  </w:tcPr>
                  <w:p w:rsidR="00ED2B33" w:rsidRDefault="00ED2B33">
                    <w:pPr>
                      <w:pStyle w:val="Kaynaka"/>
                      <w:rPr>
                        <w:noProof/>
                        <w:lang w:val="tr-TR"/>
                      </w:rPr>
                    </w:pPr>
                    <w:r>
                      <w:rPr>
                        <w:noProof/>
                        <w:lang w:val="tr-TR"/>
                      </w:rPr>
                      <w:t xml:space="preserve">[7] </w:t>
                    </w:r>
                  </w:p>
                </w:tc>
                <w:tc>
                  <w:tcPr>
                    <w:tcW w:w="0" w:type="auto"/>
                    <w:hideMark/>
                  </w:tcPr>
                  <w:p w:rsidR="00ED2B33" w:rsidRDefault="00ED2B33">
                    <w:pPr>
                      <w:pStyle w:val="Kaynaka"/>
                      <w:rPr>
                        <w:noProof/>
                        <w:lang w:val="tr-TR"/>
                      </w:rPr>
                    </w:pPr>
                    <w:r>
                      <w:rPr>
                        <w:noProof/>
                        <w:lang w:val="tr-TR"/>
                      </w:rPr>
                      <w:t xml:space="preserve">O. Keysan ve M. A. Mueller, «A Homopolar HTSG Topology for Large Direct-Drive Wind Turbines,» </w:t>
                    </w:r>
                    <w:r>
                      <w:rPr>
                        <w:i/>
                        <w:iCs/>
                        <w:noProof/>
                        <w:lang w:val="tr-TR"/>
                      </w:rPr>
                      <w:t xml:space="preserve">IEEE Transactions on Applied Superconductivity , </w:t>
                    </w:r>
                    <w:r>
                      <w:rPr>
                        <w:noProof/>
                        <w:lang w:val="tr-TR"/>
                      </w:rPr>
                      <w:t xml:space="preserve">cilt 12, no. 5, pp. 3523-3531, 2011. </w:t>
                    </w:r>
                  </w:p>
                </w:tc>
              </w:tr>
            </w:tbl>
            <w:p w:rsidR="00ED2B33" w:rsidRDefault="00ED2B33">
              <w:pPr>
                <w:divId w:val="1419134703"/>
                <w:rPr>
                  <w:rFonts w:eastAsia="Times New Roman"/>
                  <w:noProof/>
                </w:rPr>
              </w:pPr>
            </w:p>
            <w:p w:rsidR="005C4057" w:rsidRDefault="005C4057">
              <w:r>
                <w:rPr>
                  <w:b/>
                  <w:bCs/>
                </w:rPr>
                <w:fldChar w:fldCharType="end"/>
              </w:r>
            </w:p>
          </w:sdtContent>
        </w:sdt>
      </w:sdtContent>
    </w:sdt>
    <w:p w:rsidR="00886213" w:rsidRPr="00DA5416" w:rsidRDefault="00886213" w:rsidP="00886213">
      <w:pPr>
        <w:rPr>
          <w:lang w:val="en-GB"/>
        </w:rPr>
      </w:pPr>
    </w:p>
    <w:sectPr w:rsidR="00886213" w:rsidRPr="00DA5416" w:rsidSect="00A35DDF">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D5B" w:rsidRDefault="009F4D5B" w:rsidP="008F79C1">
      <w:pPr>
        <w:spacing w:after="0" w:line="240" w:lineRule="auto"/>
      </w:pPr>
      <w:r>
        <w:separator/>
      </w:r>
    </w:p>
  </w:endnote>
  <w:endnote w:type="continuationSeparator" w:id="0">
    <w:p w:rsidR="009F4D5B" w:rsidRDefault="009F4D5B" w:rsidP="008F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122" w:rsidRDefault="008F6122">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083253"/>
      <w:docPartObj>
        <w:docPartGallery w:val="Page Numbers (Bottom of Page)"/>
        <w:docPartUnique/>
      </w:docPartObj>
    </w:sdtPr>
    <w:sdtEndPr/>
    <w:sdtContent>
      <w:p w:rsidR="008F6122" w:rsidRDefault="008F6122">
        <w:pPr>
          <w:pStyle w:val="AltBilgi"/>
        </w:pPr>
        <w:r>
          <w:rPr>
            <w:noProof/>
          </w:rPr>
          <mc:AlternateContent>
            <mc:Choice Requires="wpg">
              <w:drawing>
                <wp:anchor distT="0" distB="0" distL="114300" distR="114300" simplePos="0" relativeHeight="251660288" behindDoc="0" locked="0" layoutInCell="1" allowOverlap="1" wp14:anchorId="39D623E8" wp14:editId="672C52A5">
                  <wp:simplePos x="0" y="0"/>
                  <wp:positionH relativeFrom="margin">
                    <wp:align>center</wp:align>
                  </wp:positionH>
                  <wp:positionV relativeFrom="page">
                    <wp:align>bottom</wp:align>
                  </wp:positionV>
                  <wp:extent cx="436880" cy="716915"/>
                  <wp:effectExtent l="9525" t="9525" r="1079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4"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F6122" w:rsidRPr="00256F56" w:rsidRDefault="008F6122">
                                <w:pPr>
                                  <w:pStyle w:val="AltBilgi"/>
                                  <w:jc w:val="center"/>
                                  <w:rPr>
                                    <w:sz w:val="16"/>
                                    <w:szCs w:val="16"/>
                                    <w:lang w:val="tr-TR"/>
                                  </w:rPr>
                                </w:pPr>
                                <w:r>
                                  <w:rPr>
                                    <w:sz w:val="22"/>
                                  </w:rPr>
                                  <w:fldChar w:fldCharType="begin"/>
                                </w:r>
                                <w:r>
                                  <w:instrText xml:space="preserve"> PAGE    \* MERGEFORMAT </w:instrText>
                                </w:r>
                                <w:r>
                                  <w:rPr>
                                    <w:sz w:val="22"/>
                                  </w:rPr>
                                  <w:fldChar w:fldCharType="separate"/>
                                </w:r>
                                <w:r w:rsidR="002C4F6B" w:rsidRPr="002C4F6B">
                                  <w:rPr>
                                    <w:noProof/>
                                    <w:sz w:val="16"/>
                                    <w:szCs w:val="16"/>
                                  </w:rPr>
                                  <w:t>9</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623E8" id="Group 1" o:spid="_x0000_s1026" style="position:absolute;left:0;text-align:left;margin-left:0;margin-top:0;width:34.4pt;height:56.45pt;z-index:251660288;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&#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" strokecolor="#7f7f7f [1612]"/>
                  <v:rect id="Rectangle 3"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" filled="f" strokecolor="#7f7f7f [1612]">
                    <v:textbox>
                      <w:txbxContent>
                        <w:p w:rsidR="008F6122" w:rsidRPr="00256F56" w:rsidRDefault="008F6122">
                          <w:pPr>
                            <w:pStyle w:val="AltBilgi"/>
                            <w:jc w:val="center"/>
                            <w:rPr>
                              <w:sz w:val="16"/>
                              <w:szCs w:val="16"/>
                              <w:lang w:val="tr-TR"/>
                            </w:rPr>
                          </w:pPr>
                          <w:r>
                            <w:rPr>
                              <w:sz w:val="22"/>
                            </w:rPr>
                            <w:fldChar w:fldCharType="begin"/>
                          </w:r>
                          <w:r>
                            <w:instrText xml:space="preserve"> PAGE    \* MERGEFORMAT </w:instrText>
                          </w:r>
                          <w:r>
                            <w:rPr>
                              <w:sz w:val="22"/>
                            </w:rPr>
                            <w:fldChar w:fldCharType="separate"/>
                          </w:r>
                          <w:r w:rsidR="002C4F6B" w:rsidRPr="002C4F6B">
                            <w:rPr>
                              <w:noProof/>
                              <w:sz w:val="16"/>
                              <w:szCs w:val="16"/>
                            </w:rPr>
                            <w:t>9</w:t>
                          </w:r>
                          <w:r>
                            <w:rPr>
                              <w:noProof/>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4597628"/>
      <w:docPartObj>
        <w:docPartGallery w:val="Page Numbers (Bottom of Page)"/>
        <w:docPartUnique/>
      </w:docPartObj>
    </w:sdtPr>
    <w:sdtEndPr/>
    <w:sdtContent>
      <w:p w:rsidR="008F6122" w:rsidRDefault="008F6122">
        <w:pPr>
          <w:pStyle w:val="AltBilgi"/>
        </w:pPr>
        <w:r>
          <w:rPr>
            <w:noProof/>
          </w:rPr>
          <mc:AlternateContent>
            <mc:Choice Requires="wpg">
              <w:drawing>
                <wp:anchor distT="0" distB="0" distL="114300" distR="114300" simplePos="0" relativeHeight="251662336" behindDoc="0" locked="0" layoutInCell="1" allowOverlap="1" wp14:anchorId="2A6B7C34" wp14:editId="78889ED2">
                  <wp:simplePos x="0" y="0"/>
                  <wp:positionH relativeFrom="margin">
                    <wp:align>center</wp:align>
                  </wp:positionH>
                  <wp:positionV relativeFrom="page">
                    <wp:align>bottom</wp:align>
                  </wp:positionV>
                  <wp:extent cx="436880" cy="716915"/>
                  <wp:effectExtent l="9525" t="9525" r="10795" b="6985"/>
                  <wp:wrapNone/>
                  <wp:docPr id="55" name="Gr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5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8F6122" w:rsidRDefault="008F6122">
                                <w:pPr>
                                  <w:pStyle w:val="AltBilgi"/>
                                  <w:jc w:val="center"/>
                                  <w:rPr>
                                    <w:sz w:val="16"/>
                                    <w:szCs w:val="16"/>
                                  </w:rPr>
                                </w:pPr>
                                <w:r>
                                  <w:rPr>
                                    <w:sz w:val="22"/>
                                  </w:rPr>
                                  <w:fldChar w:fldCharType="begin"/>
                                </w:r>
                                <w:r>
                                  <w:instrText>PAGE    \* MERGEFORMAT</w:instrText>
                                </w:r>
                                <w:r>
                                  <w:rPr>
                                    <w:sz w:val="22"/>
                                  </w:rPr>
                                  <w:fldChar w:fldCharType="separate"/>
                                </w:r>
                                <w:r w:rsidR="00634267" w:rsidRPr="00634267">
                                  <w:rPr>
                                    <w:noProof/>
                                    <w:sz w:val="16"/>
                                    <w:szCs w:val="16"/>
                                    <w:lang w:val="tr-TR"/>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6B7C34" id="Grup 55" o:spid="_x0000_s1029" style="position:absolute;left:0;text-align:left;margin-left:0;margin-top:0;width:34.4pt;height:56.45pt;z-index:251662336;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" filled="f" strokecolor="#7f7f7f">
                    <v:textbox>
                      <w:txbxContent>
                        <w:p w:rsidR="008F6122" w:rsidRDefault="008F6122">
                          <w:pPr>
                            <w:pStyle w:val="AltBilgi"/>
                            <w:jc w:val="center"/>
                            <w:rPr>
                              <w:sz w:val="16"/>
                              <w:szCs w:val="16"/>
                            </w:rPr>
                          </w:pPr>
                          <w:r>
                            <w:rPr>
                              <w:sz w:val="22"/>
                            </w:rPr>
                            <w:fldChar w:fldCharType="begin"/>
                          </w:r>
                          <w:r>
                            <w:instrText>PAGE    \* MERGEFORMAT</w:instrText>
                          </w:r>
                          <w:r>
                            <w:rPr>
                              <w:sz w:val="22"/>
                            </w:rPr>
                            <w:fldChar w:fldCharType="separate"/>
                          </w:r>
                          <w:r w:rsidR="00634267" w:rsidRPr="00634267">
                            <w:rPr>
                              <w:noProof/>
                              <w:sz w:val="16"/>
                              <w:szCs w:val="16"/>
                              <w:lang w:val="tr-TR"/>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D5B" w:rsidRDefault="009F4D5B" w:rsidP="008F79C1">
      <w:pPr>
        <w:spacing w:after="0" w:line="240" w:lineRule="auto"/>
      </w:pPr>
      <w:r>
        <w:separator/>
      </w:r>
    </w:p>
  </w:footnote>
  <w:footnote w:type="continuationSeparator" w:id="0">
    <w:p w:rsidR="009F4D5B" w:rsidRDefault="009F4D5B" w:rsidP="008F7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122" w:rsidRDefault="008F6122">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122" w:rsidRDefault="008F6122">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122" w:rsidRDefault="008F6122">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99C"/>
    <w:multiLevelType w:val="hybridMultilevel"/>
    <w:tmpl w:val="9F1C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D37A9"/>
    <w:multiLevelType w:val="hybridMultilevel"/>
    <w:tmpl w:val="1E40D0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46CE3"/>
    <w:multiLevelType w:val="hybridMultilevel"/>
    <w:tmpl w:val="7FE6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90190"/>
    <w:multiLevelType w:val="hybridMultilevel"/>
    <w:tmpl w:val="F80A62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C0D6D"/>
    <w:multiLevelType w:val="multilevel"/>
    <w:tmpl w:val="868AC2E4"/>
    <w:lvl w:ilvl="0">
      <w:numFmt w:val="decimal"/>
      <w:lvlText w:val="%1"/>
      <w:lvlJc w:val="left"/>
      <w:pPr>
        <w:ind w:left="375" w:hanging="375"/>
      </w:pPr>
      <w:rPr>
        <w:rFonts w:hint="default"/>
      </w:rPr>
    </w:lvl>
    <w:lvl w:ilvl="1">
      <w:start w:val="9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ED14C71"/>
    <w:multiLevelType w:val="hybridMultilevel"/>
    <w:tmpl w:val="1F06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400DB"/>
    <w:multiLevelType w:val="hybridMultilevel"/>
    <w:tmpl w:val="77FA1D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1A96FCE"/>
    <w:multiLevelType w:val="hybridMultilevel"/>
    <w:tmpl w:val="1DD02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657E0"/>
    <w:multiLevelType w:val="hybridMultilevel"/>
    <w:tmpl w:val="F830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D14A7"/>
    <w:multiLevelType w:val="multilevel"/>
    <w:tmpl w:val="DF321E5E"/>
    <w:lvl w:ilvl="0">
      <w:numFmt w:val="decimal"/>
      <w:lvlText w:val="%1"/>
      <w:lvlJc w:val="left"/>
      <w:pPr>
        <w:ind w:left="375" w:hanging="375"/>
      </w:pPr>
      <w:rPr>
        <w:rFonts w:hint="default"/>
      </w:rPr>
    </w:lvl>
    <w:lvl w:ilvl="1">
      <w:start w:val="8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1D180C"/>
    <w:multiLevelType w:val="hybridMultilevel"/>
    <w:tmpl w:val="87AC4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0768A"/>
    <w:multiLevelType w:val="hybridMultilevel"/>
    <w:tmpl w:val="5300BC3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FF7373D"/>
    <w:multiLevelType w:val="hybridMultilevel"/>
    <w:tmpl w:val="CD3852E6"/>
    <w:lvl w:ilvl="0" w:tplc="5C9E7D8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8E7ADC"/>
    <w:multiLevelType w:val="hybridMultilevel"/>
    <w:tmpl w:val="D058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41577A"/>
    <w:multiLevelType w:val="hybridMultilevel"/>
    <w:tmpl w:val="02B0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F068E"/>
    <w:multiLevelType w:val="hybridMultilevel"/>
    <w:tmpl w:val="DF1A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75459"/>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A44EA3"/>
    <w:multiLevelType w:val="hybridMultilevel"/>
    <w:tmpl w:val="1C3E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CD174D"/>
    <w:multiLevelType w:val="hybridMultilevel"/>
    <w:tmpl w:val="4B820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33987"/>
    <w:multiLevelType w:val="hybridMultilevel"/>
    <w:tmpl w:val="9816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C457F8"/>
    <w:multiLevelType w:val="hybridMultilevel"/>
    <w:tmpl w:val="E55CA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316DD"/>
    <w:multiLevelType w:val="hybridMultilevel"/>
    <w:tmpl w:val="3A7AA962"/>
    <w:lvl w:ilvl="0" w:tplc="18B09BFA">
      <w:start w:val="1"/>
      <w:numFmt w:val="decimal"/>
      <w:lvlText w:val="%1."/>
      <w:lvlJc w:val="left"/>
      <w:pPr>
        <w:ind w:left="927" w:hanging="360"/>
      </w:pPr>
      <w:rPr>
        <w:rFonts w:hint="default"/>
      </w:rPr>
    </w:lvl>
    <w:lvl w:ilvl="1" w:tplc="C186DB9A">
      <w:start w:val="1"/>
      <w:numFmt w:val="lowerRoman"/>
      <w:lvlText w:val="%2."/>
      <w:lvlJc w:val="left"/>
      <w:pPr>
        <w:ind w:left="2007" w:hanging="720"/>
      </w:pPr>
      <w:rPr>
        <w:rFonts w:hint="default"/>
      </w:r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2" w15:restartNumberingAfterBreak="0">
    <w:nsid w:val="5F494BBC"/>
    <w:multiLevelType w:val="hybridMultilevel"/>
    <w:tmpl w:val="2804AD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F1CC1"/>
    <w:multiLevelType w:val="hybridMultilevel"/>
    <w:tmpl w:val="58A2A74C"/>
    <w:lvl w:ilvl="0" w:tplc="BB6A6A1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9662A0"/>
    <w:multiLevelType w:val="hybridMultilevel"/>
    <w:tmpl w:val="4B820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093B45"/>
    <w:multiLevelType w:val="hybridMultilevel"/>
    <w:tmpl w:val="2DBCD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D01B4"/>
    <w:multiLevelType w:val="multilevel"/>
    <w:tmpl w:val="0F9426B8"/>
    <w:lvl w:ilvl="0">
      <w:numFmt w:val="decimal"/>
      <w:lvlText w:val="%1"/>
      <w:lvlJc w:val="left"/>
      <w:pPr>
        <w:ind w:left="375" w:hanging="375"/>
      </w:pPr>
      <w:rPr>
        <w:rFonts w:hint="default"/>
      </w:rPr>
    </w:lvl>
    <w:lvl w:ilvl="1">
      <w:start w:val="94"/>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27" w15:restartNumberingAfterBreak="0">
    <w:nsid w:val="748A1E21"/>
    <w:multiLevelType w:val="hybridMultilevel"/>
    <w:tmpl w:val="1D022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B36BB4"/>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3C27C2"/>
    <w:multiLevelType w:val="hybridMultilevel"/>
    <w:tmpl w:val="1E40D0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BC296D"/>
    <w:multiLevelType w:val="multilevel"/>
    <w:tmpl w:val="0842173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1" w15:restartNumberingAfterBreak="0">
    <w:nsid w:val="7FCF6CE5"/>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11"/>
  </w:num>
  <w:num w:numId="4">
    <w:abstractNumId w:val="10"/>
  </w:num>
  <w:num w:numId="5">
    <w:abstractNumId w:val="7"/>
  </w:num>
  <w:num w:numId="6">
    <w:abstractNumId w:val="17"/>
  </w:num>
  <w:num w:numId="7">
    <w:abstractNumId w:val="31"/>
  </w:num>
  <w:num w:numId="8">
    <w:abstractNumId w:val="16"/>
  </w:num>
  <w:num w:numId="9">
    <w:abstractNumId w:val="28"/>
  </w:num>
  <w:num w:numId="10">
    <w:abstractNumId w:val="9"/>
  </w:num>
  <w:num w:numId="11">
    <w:abstractNumId w:val="2"/>
  </w:num>
  <w:num w:numId="12">
    <w:abstractNumId w:val="4"/>
  </w:num>
  <w:num w:numId="13">
    <w:abstractNumId w:val="26"/>
  </w:num>
  <w:num w:numId="14">
    <w:abstractNumId w:val="13"/>
  </w:num>
  <w:num w:numId="15">
    <w:abstractNumId w:val="30"/>
  </w:num>
  <w:num w:numId="16">
    <w:abstractNumId w:val="14"/>
  </w:num>
  <w:num w:numId="17">
    <w:abstractNumId w:val="5"/>
  </w:num>
  <w:num w:numId="18">
    <w:abstractNumId w:val="19"/>
  </w:num>
  <w:num w:numId="19">
    <w:abstractNumId w:val="15"/>
  </w:num>
  <w:num w:numId="20">
    <w:abstractNumId w:val="8"/>
  </w:num>
  <w:num w:numId="21">
    <w:abstractNumId w:val="0"/>
  </w:num>
  <w:num w:numId="22">
    <w:abstractNumId w:val="12"/>
  </w:num>
  <w:num w:numId="23">
    <w:abstractNumId w:val="25"/>
  </w:num>
  <w:num w:numId="24">
    <w:abstractNumId w:val="27"/>
  </w:num>
  <w:num w:numId="25">
    <w:abstractNumId w:val="3"/>
  </w:num>
  <w:num w:numId="26">
    <w:abstractNumId w:val="24"/>
  </w:num>
  <w:num w:numId="27">
    <w:abstractNumId w:val="23"/>
  </w:num>
  <w:num w:numId="28">
    <w:abstractNumId w:val="18"/>
  </w:num>
  <w:num w:numId="29">
    <w:abstractNumId w:val="22"/>
  </w:num>
  <w:num w:numId="30">
    <w:abstractNumId w:val="20"/>
  </w:num>
  <w:num w:numId="31">
    <w:abstractNumId w:val="29"/>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cwMzYxNTE3tTQ3MzZQ0lEKTi0uzszPAykwNKgFAPggF6gtAAAA"/>
  </w:docVars>
  <w:rsids>
    <w:rsidRoot w:val="008F79C1"/>
    <w:rsid w:val="00001150"/>
    <w:rsid w:val="0000134E"/>
    <w:rsid w:val="000026D1"/>
    <w:rsid w:val="00003FD3"/>
    <w:rsid w:val="00004897"/>
    <w:rsid w:val="00004FE3"/>
    <w:rsid w:val="000056A6"/>
    <w:rsid w:val="0000786D"/>
    <w:rsid w:val="00007B23"/>
    <w:rsid w:val="000110FF"/>
    <w:rsid w:val="000114B9"/>
    <w:rsid w:val="00011EB9"/>
    <w:rsid w:val="00011F77"/>
    <w:rsid w:val="00012510"/>
    <w:rsid w:val="00012BEA"/>
    <w:rsid w:val="0001646D"/>
    <w:rsid w:val="0001733E"/>
    <w:rsid w:val="00020665"/>
    <w:rsid w:val="000217DD"/>
    <w:rsid w:val="00021A90"/>
    <w:rsid w:val="00022B60"/>
    <w:rsid w:val="000243F4"/>
    <w:rsid w:val="00024722"/>
    <w:rsid w:val="00024B72"/>
    <w:rsid w:val="000252F7"/>
    <w:rsid w:val="00025506"/>
    <w:rsid w:val="00026C1A"/>
    <w:rsid w:val="00027FC1"/>
    <w:rsid w:val="0003041E"/>
    <w:rsid w:val="00031B59"/>
    <w:rsid w:val="00032BCE"/>
    <w:rsid w:val="00033FEC"/>
    <w:rsid w:val="0003760F"/>
    <w:rsid w:val="00037B8F"/>
    <w:rsid w:val="000409A3"/>
    <w:rsid w:val="0004272A"/>
    <w:rsid w:val="00043BE4"/>
    <w:rsid w:val="0004529E"/>
    <w:rsid w:val="000459A6"/>
    <w:rsid w:val="00046C22"/>
    <w:rsid w:val="00047143"/>
    <w:rsid w:val="00050F59"/>
    <w:rsid w:val="000516F5"/>
    <w:rsid w:val="00051BF0"/>
    <w:rsid w:val="000522BA"/>
    <w:rsid w:val="00052D84"/>
    <w:rsid w:val="00052FFC"/>
    <w:rsid w:val="00054C74"/>
    <w:rsid w:val="00054DCD"/>
    <w:rsid w:val="00057AF2"/>
    <w:rsid w:val="00062AB0"/>
    <w:rsid w:val="00062B62"/>
    <w:rsid w:val="00063914"/>
    <w:rsid w:val="00064F9E"/>
    <w:rsid w:val="00065203"/>
    <w:rsid w:val="000676A0"/>
    <w:rsid w:val="00070F9A"/>
    <w:rsid w:val="0007115F"/>
    <w:rsid w:val="00071649"/>
    <w:rsid w:val="00071D3F"/>
    <w:rsid w:val="000723EB"/>
    <w:rsid w:val="000731E8"/>
    <w:rsid w:val="000749FE"/>
    <w:rsid w:val="0007593C"/>
    <w:rsid w:val="00076175"/>
    <w:rsid w:val="00076597"/>
    <w:rsid w:val="00076EFB"/>
    <w:rsid w:val="00076F37"/>
    <w:rsid w:val="0008217B"/>
    <w:rsid w:val="00083C5B"/>
    <w:rsid w:val="00085127"/>
    <w:rsid w:val="00085ED8"/>
    <w:rsid w:val="0008622E"/>
    <w:rsid w:val="000863B1"/>
    <w:rsid w:val="00087D04"/>
    <w:rsid w:val="0009010A"/>
    <w:rsid w:val="000914BC"/>
    <w:rsid w:val="0009299C"/>
    <w:rsid w:val="00093685"/>
    <w:rsid w:val="00097459"/>
    <w:rsid w:val="00097777"/>
    <w:rsid w:val="0009780C"/>
    <w:rsid w:val="00097DB4"/>
    <w:rsid w:val="00097E1E"/>
    <w:rsid w:val="000A093C"/>
    <w:rsid w:val="000A17F9"/>
    <w:rsid w:val="000A1AD1"/>
    <w:rsid w:val="000A2E90"/>
    <w:rsid w:val="000A2FE2"/>
    <w:rsid w:val="000A3F1D"/>
    <w:rsid w:val="000A5780"/>
    <w:rsid w:val="000B07F4"/>
    <w:rsid w:val="000B08A1"/>
    <w:rsid w:val="000B138B"/>
    <w:rsid w:val="000B18DA"/>
    <w:rsid w:val="000B2547"/>
    <w:rsid w:val="000B2762"/>
    <w:rsid w:val="000B3765"/>
    <w:rsid w:val="000B5A43"/>
    <w:rsid w:val="000C0DFA"/>
    <w:rsid w:val="000C2E5B"/>
    <w:rsid w:val="000C3699"/>
    <w:rsid w:val="000C4F32"/>
    <w:rsid w:val="000C4F5C"/>
    <w:rsid w:val="000C581F"/>
    <w:rsid w:val="000C66AE"/>
    <w:rsid w:val="000C6774"/>
    <w:rsid w:val="000C7885"/>
    <w:rsid w:val="000C7B37"/>
    <w:rsid w:val="000D02A8"/>
    <w:rsid w:val="000D07FA"/>
    <w:rsid w:val="000D14AB"/>
    <w:rsid w:val="000D1A53"/>
    <w:rsid w:val="000D1C69"/>
    <w:rsid w:val="000D1EDA"/>
    <w:rsid w:val="000D2808"/>
    <w:rsid w:val="000D2AF7"/>
    <w:rsid w:val="000D301D"/>
    <w:rsid w:val="000D351C"/>
    <w:rsid w:val="000D4749"/>
    <w:rsid w:val="000D5020"/>
    <w:rsid w:val="000D6460"/>
    <w:rsid w:val="000D752D"/>
    <w:rsid w:val="000D767A"/>
    <w:rsid w:val="000D7799"/>
    <w:rsid w:val="000D7A0E"/>
    <w:rsid w:val="000E01C5"/>
    <w:rsid w:val="000E1576"/>
    <w:rsid w:val="000E1BCB"/>
    <w:rsid w:val="000E28D0"/>
    <w:rsid w:val="000E3FC2"/>
    <w:rsid w:val="000E4FC1"/>
    <w:rsid w:val="000E5657"/>
    <w:rsid w:val="000E7E24"/>
    <w:rsid w:val="000F30A7"/>
    <w:rsid w:val="000F4E26"/>
    <w:rsid w:val="000F61E9"/>
    <w:rsid w:val="000F6B53"/>
    <w:rsid w:val="000F7C4D"/>
    <w:rsid w:val="00102099"/>
    <w:rsid w:val="00102C65"/>
    <w:rsid w:val="0010453E"/>
    <w:rsid w:val="001068B8"/>
    <w:rsid w:val="00110767"/>
    <w:rsid w:val="00111237"/>
    <w:rsid w:val="00111EE9"/>
    <w:rsid w:val="0011223D"/>
    <w:rsid w:val="001132D4"/>
    <w:rsid w:val="001136D7"/>
    <w:rsid w:val="00113E6A"/>
    <w:rsid w:val="00114690"/>
    <w:rsid w:val="001158C7"/>
    <w:rsid w:val="00115931"/>
    <w:rsid w:val="00115BA4"/>
    <w:rsid w:val="0011700B"/>
    <w:rsid w:val="00120887"/>
    <w:rsid w:val="0012231A"/>
    <w:rsid w:val="00122568"/>
    <w:rsid w:val="001232D2"/>
    <w:rsid w:val="0012373E"/>
    <w:rsid w:val="001245BD"/>
    <w:rsid w:val="00126989"/>
    <w:rsid w:val="0012710D"/>
    <w:rsid w:val="001277D5"/>
    <w:rsid w:val="00127BAC"/>
    <w:rsid w:val="001307EC"/>
    <w:rsid w:val="00131CFE"/>
    <w:rsid w:val="00133223"/>
    <w:rsid w:val="00133AF9"/>
    <w:rsid w:val="00134693"/>
    <w:rsid w:val="001353F5"/>
    <w:rsid w:val="001358C6"/>
    <w:rsid w:val="00136015"/>
    <w:rsid w:val="001373DF"/>
    <w:rsid w:val="00137977"/>
    <w:rsid w:val="00142924"/>
    <w:rsid w:val="00143A77"/>
    <w:rsid w:val="00143B28"/>
    <w:rsid w:val="00143EAF"/>
    <w:rsid w:val="00145E25"/>
    <w:rsid w:val="00145F24"/>
    <w:rsid w:val="001470B6"/>
    <w:rsid w:val="00147934"/>
    <w:rsid w:val="00147B72"/>
    <w:rsid w:val="00147D40"/>
    <w:rsid w:val="0015084B"/>
    <w:rsid w:val="0015097E"/>
    <w:rsid w:val="001533DA"/>
    <w:rsid w:val="001538BF"/>
    <w:rsid w:val="001539F3"/>
    <w:rsid w:val="001552EF"/>
    <w:rsid w:val="00157043"/>
    <w:rsid w:val="001575DB"/>
    <w:rsid w:val="00160232"/>
    <w:rsid w:val="00161AFE"/>
    <w:rsid w:val="0016258C"/>
    <w:rsid w:val="0016365F"/>
    <w:rsid w:val="00164141"/>
    <w:rsid w:val="00164D7A"/>
    <w:rsid w:val="00164EA6"/>
    <w:rsid w:val="0016525F"/>
    <w:rsid w:val="00165721"/>
    <w:rsid w:val="00165963"/>
    <w:rsid w:val="001674E9"/>
    <w:rsid w:val="001676AA"/>
    <w:rsid w:val="00167981"/>
    <w:rsid w:val="00167A6C"/>
    <w:rsid w:val="00170849"/>
    <w:rsid w:val="0017111C"/>
    <w:rsid w:val="0017175E"/>
    <w:rsid w:val="00172FB4"/>
    <w:rsid w:val="00173041"/>
    <w:rsid w:val="001731A1"/>
    <w:rsid w:val="001733E6"/>
    <w:rsid w:val="00173A83"/>
    <w:rsid w:val="00173E07"/>
    <w:rsid w:val="00175359"/>
    <w:rsid w:val="00175452"/>
    <w:rsid w:val="00176144"/>
    <w:rsid w:val="00176785"/>
    <w:rsid w:val="00176BFD"/>
    <w:rsid w:val="00181613"/>
    <w:rsid w:val="0018169D"/>
    <w:rsid w:val="00181BED"/>
    <w:rsid w:val="001832A0"/>
    <w:rsid w:val="00184AFD"/>
    <w:rsid w:val="00184C7C"/>
    <w:rsid w:val="00185056"/>
    <w:rsid w:val="0018566E"/>
    <w:rsid w:val="001868CF"/>
    <w:rsid w:val="00186DC0"/>
    <w:rsid w:val="00187827"/>
    <w:rsid w:val="001911A1"/>
    <w:rsid w:val="0019177C"/>
    <w:rsid w:val="00191DD9"/>
    <w:rsid w:val="00192F05"/>
    <w:rsid w:val="001947AF"/>
    <w:rsid w:val="001950C6"/>
    <w:rsid w:val="00196262"/>
    <w:rsid w:val="001974CE"/>
    <w:rsid w:val="00197580"/>
    <w:rsid w:val="00197A87"/>
    <w:rsid w:val="00197E02"/>
    <w:rsid w:val="00197E97"/>
    <w:rsid w:val="001A0937"/>
    <w:rsid w:val="001A149A"/>
    <w:rsid w:val="001A14AD"/>
    <w:rsid w:val="001A169A"/>
    <w:rsid w:val="001A173D"/>
    <w:rsid w:val="001A216B"/>
    <w:rsid w:val="001A2D9C"/>
    <w:rsid w:val="001A35B3"/>
    <w:rsid w:val="001A37F8"/>
    <w:rsid w:val="001A4F84"/>
    <w:rsid w:val="001A555A"/>
    <w:rsid w:val="001A5C4D"/>
    <w:rsid w:val="001A732E"/>
    <w:rsid w:val="001A7B35"/>
    <w:rsid w:val="001A7DFC"/>
    <w:rsid w:val="001B0AA2"/>
    <w:rsid w:val="001B0CC7"/>
    <w:rsid w:val="001B2F6D"/>
    <w:rsid w:val="001B3A1D"/>
    <w:rsid w:val="001B584E"/>
    <w:rsid w:val="001B6939"/>
    <w:rsid w:val="001B6B61"/>
    <w:rsid w:val="001C0643"/>
    <w:rsid w:val="001C087A"/>
    <w:rsid w:val="001C2359"/>
    <w:rsid w:val="001C28E3"/>
    <w:rsid w:val="001C2A06"/>
    <w:rsid w:val="001C3076"/>
    <w:rsid w:val="001C533C"/>
    <w:rsid w:val="001C54EC"/>
    <w:rsid w:val="001C59ED"/>
    <w:rsid w:val="001C5BFC"/>
    <w:rsid w:val="001C6D38"/>
    <w:rsid w:val="001D0C8B"/>
    <w:rsid w:val="001D0DD2"/>
    <w:rsid w:val="001D244B"/>
    <w:rsid w:val="001D453E"/>
    <w:rsid w:val="001D5CD2"/>
    <w:rsid w:val="001D5DA6"/>
    <w:rsid w:val="001D6473"/>
    <w:rsid w:val="001D77DE"/>
    <w:rsid w:val="001D7949"/>
    <w:rsid w:val="001E0561"/>
    <w:rsid w:val="001E06A1"/>
    <w:rsid w:val="001E2070"/>
    <w:rsid w:val="001E4862"/>
    <w:rsid w:val="001E4F7A"/>
    <w:rsid w:val="001E5421"/>
    <w:rsid w:val="001E55E7"/>
    <w:rsid w:val="001E5E5F"/>
    <w:rsid w:val="001E604B"/>
    <w:rsid w:val="001E7426"/>
    <w:rsid w:val="001F00B7"/>
    <w:rsid w:val="001F0159"/>
    <w:rsid w:val="001F02C1"/>
    <w:rsid w:val="001F0367"/>
    <w:rsid w:val="001F0E15"/>
    <w:rsid w:val="001F27AC"/>
    <w:rsid w:val="001F2987"/>
    <w:rsid w:val="001F2AF9"/>
    <w:rsid w:val="001F33D8"/>
    <w:rsid w:val="001F4039"/>
    <w:rsid w:val="001F40D0"/>
    <w:rsid w:val="001F6EBC"/>
    <w:rsid w:val="00200057"/>
    <w:rsid w:val="002011D8"/>
    <w:rsid w:val="0020150C"/>
    <w:rsid w:val="00201CB3"/>
    <w:rsid w:val="00201EA1"/>
    <w:rsid w:val="00202430"/>
    <w:rsid w:val="00203DC4"/>
    <w:rsid w:val="00204E83"/>
    <w:rsid w:val="002050C1"/>
    <w:rsid w:val="002054BC"/>
    <w:rsid w:val="00205805"/>
    <w:rsid w:val="00206033"/>
    <w:rsid w:val="00206B43"/>
    <w:rsid w:val="00206B67"/>
    <w:rsid w:val="00207632"/>
    <w:rsid w:val="0021017C"/>
    <w:rsid w:val="0021041E"/>
    <w:rsid w:val="0021060F"/>
    <w:rsid w:val="002111FF"/>
    <w:rsid w:val="0021256D"/>
    <w:rsid w:val="00212D8D"/>
    <w:rsid w:val="00212F72"/>
    <w:rsid w:val="00213283"/>
    <w:rsid w:val="00213E17"/>
    <w:rsid w:val="00214C7E"/>
    <w:rsid w:val="0021679B"/>
    <w:rsid w:val="002202B0"/>
    <w:rsid w:val="0022061E"/>
    <w:rsid w:val="002215EC"/>
    <w:rsid w:val="00222DE7"/>
    <w:rsid w:val="002232B1"/>
    <w:rsid w:val="00225393"/>
    <w:rsid w:val="00225B70"/>
    <w:rsid w:val="00226119"/>
    <w:rsid w:val="00226B05"/>
    <w:rsid w:val="002274A7"/>
    <w:rsid w:val="00227A77"/>
    <w:rsid w:val="00230C88"/>
    <w:rsid w:val="00230EA4"/>
    <w:rsid w:val="00232C74"/>
    <w:rsid w:val="00232D85"/>
    <w:rsid w:val="0023332A"/>
    <w:rsid w:val="00236F55"/>
    <w:rsid w:val="00237432"/>
    <w:rsid w:val="0024050C"/>
    <w:rsid w:val="0024082D"/>
    <w:rsid w:val="002413B1"/>
    <w:rsid w:val="002421BE"/>
    <w:rsid w:val="0024265F"/>
    <w:rsid w:val="00243355"/>
    <w:rsid w:val="0024362C"/>
    <w:rsid w:val="00245581"/>
    <w:rsid w:val="00245725"/>
    <w:rsid w:val="002459A7"/>
    <w:rsid w:val="00245C9B"/>
    <w:rsid w:val="00246EE1"/>
    <w:rsid w:val="002507C0"/>
    <w:rsid w:val="002512F0"/>
    <w:rsid w:val="00252742"/>
    <w:rsid w:val="00252D8E"/>
    <w:rsid w:val="00252E80"/>
    <w:rsid w:val="00256188"/>
    <w:rsid w:val="00256F56"/>
    <w:rsid w:val="002571B4"/>
    <w:rsid w:val="00260D69"/>
    <w:rsid w:val="00261710"/>
    <w:rsid w:val="00263C55"/>
    <w:rsid w:val="00264437"/>
    <w:rsid w:val="0026655E"/>
    <w:rsid w:val="002666D9"/>
    <w:rsid w:val="00266BB5"/>
    <w:rsid w:val="00267C61"/>
    <w:rsid w:val="002701F2"/>
    <w:rsid w:val="00271705"/>
    <w:rsid w:val="00271BDD"/>
    <w:rsid w:val="00271F04"/>
    <w:rsid w:val="00272AAD"/>
    <w:rsid w:val="002734FD"/>
    <w:rsid w:val="00274396"/>
    <w:rsid w:val="002754A3"/>
    <w:rsid w:val="002755D4"/>
    <w:rsid w:val="00275C40"/>
    <w:rsid w:val="002774D3"/>
    <w:rsid w:val="00277D93"/>
    <w:rsid w:val="002808B9"/>
    <w:rsid w:val="00280B0E"/>
    <w:rsid w:val="00281665"/>
    <w:rsid w:val="0028345C"/>
    <w:rsid w:val="00283A85"/>
    <w:rsid w:val="002859F5"/>
    <w:rsid w:val="00285A8C"/>
    <w:rsid w:val="002860F5"/>
    <w:rsid w:val="002861C8"/>
    <w:rsid w:val="00291770"/>
    <w:rsid w:val="0029256D"/>
    <w:rsid w:val="002930FA"/>
    <w:rsid w:val="002938C7"/>
    <w:rsid w:val="00294358"/>
    <w:rsid w:val="002963FE"/>
    <w:rsid w:val="00296602"/>
    <w:rsid w:val="002968CF"/>
    <w:rsid w:val="00297EBF"/>
    <w:rsid w:val="002A015A"/>
    <w:rsid w:val="002A311A"/>
    <w:rsid w:val="002A460F"/>
    <w:rsid w:val="002A5704"/>
    <w:rsid w:val="002A5805"/>
    <w:rsid w:val="002A6B83"/>
    <w:rsid w:val="002A7540"/>
    <w:rsid w:val="002A769C"/>
    <w:rsid w:val="002A7ACF"/>
    <w:rsid w:val="002B349C"/>
    <w:rsid w:val="002B4270"/>
    <w:rsid w:val="002B4903"/>
    <w:rsid w:val="002C08D5"/>
    <w:rsid w:val="002C11F1"/>
    <w:rsid w:val="002C15D3"/>
    <w:rsid w:val="002C160C"/>
    <w:rsid w:val="002C1757"/>
    <w:rsid w:val="002C1DF9"/>
    <w:rsid w:val="002C1FFC"/>
    <w:rsid w:val="002C34E5"/>
    <w:rsid w:val="002C4001"/>
    <w:rsid w:val="002C4EFE"/>
    <w:rsid w:val="002C4F6B"/>
    <w:rsid w:val="002C69F1"/>
    <w:rsid w:val="002C69F9"/>
    <w:rsid w:val="002C6A82"/>
    <w:rsid w:val="002C7E6C"/>
    <w:rsid w:val="002D35E8"/>
    <w:rsid w:val="002D3C47"/>
    <w:rsid w:val="002D4525"/>
    <w:rsid w:val="002D4884"/>
    <w:rsid w:val="002D58A3"/>
    <w:rsid w:val="002D5D55"/>
    <w:rsid w:val="002D6ED6"/>
    <w:rsid w:val="002E07BC"/>
    <w:rsid w:val="002E1FAF"/>
    <w:rsid w:val="002E21D1"/>
    <w:rsid w:val="002E27E8"/>
    <w:rsid w:val="002E3D8A"/>
    <w:rsid w:val="002E45FF"/>
    <w:rsid w:val="002E4E45"/>
    <w:rsid w:val="002E5A4E"/>
    <w:rsid w:val="002E61F5"/>
    <w:rsid w:val="002E68D5"/>
    <w:rsid w:val="002E6B9E"/>
    <w:rsid w:val="002E77E0"/>
    <w:rsid w:val="002F00C6"/>
    <w:rsid w:val="002F3066"/>
    <w:rsid w:val="002F678A"/>
    <w:rsid w:val="002F7588"/>
    <w:rsid w:val="002F7BF2"/>
    <w:rsid w:val="00300612"/>
    <w:rsid w:val="00300912"/>
    <w:rsid w:val="003011D8"/>
    <w:rsid w:val="003024E2"/>
    <w:rsid w:val="003034B2"/>
    <w:rsid w:val="003038CF"/>
    <w:rsid w:val="00303AE2"/>
    <w:rsid w:val="00304FC5"/>
    <w:rsid w:val="00312031"/>
    <w:rsid w:val="00312AC8"/>
    <w:rsid w:val="003130B2"/>
    <w:rsid w:val="00314310"/>
    <w:rsid w:val="0031488C"/>
    <w:rsid w:val="00314946"/>
    <w:rsid w:val="0032050F"/>
    <w:rsid w:val="003238C7"/>
    <w:rsid w:val="00325D4B"/>
    <w:rsid w:val="003267BE"/>
    <w:rsid w:val="00327748"/>
    <w:rsid w:val="00327932"/>
    <w:rsid w:val="00331A9A"/>
    <w:rsid w:val="00332BD9"/>
    <w:rsid w:val="00335BDB"/>
    <w:rsid w:val="003375B5"/>
    <w:rsid w:val="0034095F"/>
    <w:rsid w:val="00340E60"/>
    <w:rsid w:val="003412FF"/>
    <w:rsid w:val="00341DB1"/>
    <w:rsid w:val="00341E7D"/>
    <w:rsid w:val="0034352A"/>
    <w:rsid w:val="00343826"/>
    <w:rsid w:val="00343D0C"/>
    <w:rsid w:val="0034448C"/>
    <w:rsid w:val="00344777"/>
    <w:rsid w:val="00344941"/>
    <w:rsid w:val="00344EF7"/>
    <w:rsid w:val="0034533D"/>
    <w:rsid w:val="003457B2"/>
    <w:rsid w:val="00347DAE"/>
    <w:rsid w:val="00350623"/>
    <w:rsid w:val="00350D6F"/>
    <w:rsid w:val="00350FEE"/>
    <w:rsid w:val="003518BC"/>
    <w:rsid w:val="003519B6"/>
    <w:rsid w:val="00352417"/>
    <w:rsid w:val="0035412F"/>
    <w:rsid w:val="00354E56"/>
    <w:rsid w:val="003552EC"/>
    <w:rsid w:val="0035636E"/>
    <w:rsid w:val="003568FC"/>
    <w:rsid w:val="00356ADA"/>
    <w:rsid w:val="00360649"/>
    <w:rsid w:val="00360698"/>
    <w:rsid w:val="003606FD"/>
    <w:rsid w:val="00362FED"/>
    <w:rsid w:val="00363E01"/>
    <w:rsid w:val="0036400A"/>
    <w:rsid w:val="003647CA"/>
    <w:rsid w:val="003663B7"/>
    <w:rsid w:val="003676A9"/>
    <w:rsid w:val="0037051B"/>
    <w:rsid w:val="00372FA7"/>
    <w:rsid w:val="0037301E"/>
    <w:rsid w:val="003742E0"/>
    <w:rsid w:val="00374B0D"/>
    <w:rsid w:val="00375399"/>
    <w:rsid w:val="0037547F"/>
    <w:rsid w:val="00377E24"/>
    <w:rsid w:val="00377E9C"/>
    <w:rsid w:val="00381158"/>
    <w:rsid w:val="003825A5"/>
    <w:rsid w:val="003831BA"/>
    <w:rsid w:val="003831E7"/>
    <w:rsid w:val="00383C6D"/>
    <w:rsid w:val="003849F9"/>
    <w:rsid w:val="00385ED4"/>
    <w:rsid w:val="003870CB"/>
    <w:rsid w:val="00387BD5"/>
    <w:rsid w:val="00390AB3"/>
    <w:rsid w:val="00390FE2"/>
    <w:rsid w:val="0039102B"/>
    <w:rsid w:val="00391DEB"/>
    <w:rsid w:val="00391F23"/>
    <w:rsid w:val="0039400A"/>
    <w:rsid w:val="00394F44"/>
    <w:rsid w:val="00394F9E"/>
    <w:rsid w:val="00395CDE"/>
    <w:rsid w:val="00397A21"/>
    <w:rsid w:val="003A08AA"/>
    <w:rsid w:val="003A1C02"/>
    <w:rsid w:val="003A20EC"/>
    <w:rsid w:val="003A294F"/>
    <w:rsid w:val="003A2C36"/>
    <w:rsid w:val="003A4F51"/>
    <w:rsid w:val="003A5407"/>
    <w:rsid w:val="003A5990"/>
    <w:rsid w:val="003A64B6"/>
    <w:rsid w:val="003A6D13"/>
    <w:rsid w:val="003A6DDD"/>
    <w:rsid w:val="003A7B7D"/>
    <w:rsid w:val="003A7DBB"/>
    <w:rsid w:val="003B08F2"/>
    <w:rsid w:val="003B1A5C"/>
    <w:rsid w:val="003B2219"/>
    <w:rsid w:val="003B27A9"/>
    <w:rsid w:val="003B2D42"/>
    <w:rsid w:val="003B3892"/>
    <w:rsid w:val="003B5A83"/>
    <w:rsid w:val="003B5DDA"/>
    <w:rsid w:val="003B6020"/>
    <w:rsid w:val="003B727A"/>
    <w:rsid w:val="003C0736"/>
    <w:rsid w:val="003C2B9C"/>
    <w:rsid w:val="003C37AE"/>
    <w:rsid w:val="003C6B56"/>
    <w:rsid w:val="003C7E92"/>
    <w:rsid w:val="003D2753"/>
    <w:rsid w:val="003D3F71"/>
    <w:rsid w:val="003D4E76"/>
    <w:rsid w:val="003D4FDF"/>
    <w:rsid w:val="003D69CB"/>
    <w:rsid w:val="003E0D55"/>
    <w:rsid w:val="003E0F1F"/>
    <w:rsid w:val="003E154B"/>
    <w:rsid w:val="003E192C"/>
    <w:rsid w:val="003E2630"/>
    <w:rsid w:val="003E2850"/>
    <w:rsid w:val="003E3234"/>
    <w:rsid w:val="003E3428"/>
    <w:rsid w:val="003E53F0"/>
    <w:rsid w:val="003E6150"/>
    <w:rsid w:val="003E69BD"/>
    <w:rsid w:val="003E6F59"/>
    <w:rsid w:val="003E782D"/>
    <w:rsid w:val="003F0E17"/>
    <w:rsid w:val="003F1624"/>
    <w:rsid w:val="003F1963"/>
    <w:rsid w:val="003F1A10"/>
    <w:rsid w:val="003F1E69"/>
    <w:rsid w:val="003F2DDE"/>
    <w:rsid w:val="003F2EF2"/>
    <w:rsid w:val="003F2FA3"/>
    <w:rsid w:val="003F35D7"/>
    <w:rsid w:val="003F3FCC"/>
    <w:rsid w:val="003F45B8"/>
    <w:rsid w:val="003F4840"/>
    <w:rsid w:val="003F4DFB"/>
    <w:rsid w:val="003F4FDB"/>
    <w:rsid w:val="003F63E2"/>
    <w:rsid w:val="003F6C02"/>
    <w:rsid w:val="003F75D9"/>
    <w:rsid w:val="004012B8"/>
    <w:rsid w:val="004016BF"/>
    <w:rsid w:val="00405527"/>
    <w:rsid w:val="00407105"/>
    <w:rsid w:val="004071E3"/>
    <w:rsid w:val="00410582"/>
    <w:rsid w:val="00413048"/>
    <w:rsid w:val="00413699"/>
    <w:rsid w:val="00414FFD"/>
    <w:rsid w:val="004152E4"/>
    <w:rsid w:val="00415E1A"/>
    <w:rsid w:val="00417011"/>
    <w:rsid w:val="0042073B"/>
    <w:rsid w:val="004247DA"/>
    <w:rsid w:val="004249BF"/>
    <w:rsid w:val="00424E37"/>
    <w:rsid w:val="004262AF"/>
    <w:rsid w:val="004317B2"/>
    <w:rsid w:val="00431CF8"/>
    <w:rsid w:val="0043410C"/>
    <w:rsid w:val="004353F0"/>
    <w:rsid w:val="004375D9"/>
    <w:rsid w:val="0044018A"/>
    <w:rsid w:val="004409A7"/>
    <w:rsid w:val="0044133E"/>
    <w:rsid w:val="00441610"/>
    <w:rsid w:val="004428AB"/>
    <w:rsid w:val="00443037"/>
    <w:rsid w:val="0044332B"/>
    <w:rsid w:val="00443A12"/>
    <w:rsid w:val="00445CB1"/>
    <w:rsid w:val="00446248"/>
    <w:rsid w:val="0044776E"/>
    <w:rsid w:val="00451204"/>
    <w:rsid w:val="00453759"/>
    <w:rsid w:val="00453E8C"/>
    <w:rsid w:val="0045498B"/>
    <w:rsid w:val="00455266"/>
    <w:rsid w:val="00455E51"/>
    <w:rsid w:val="00456693"/>
    <w:rsid w:val="00461C6F"/>
    <w:rsid w:val="0046335F"/>
    <w:rsid w:val="00463BCA"/>
    <w:rsid w:val="00464145"/>
    <w:rsid w:val="00464DAE"/>
    <w:rsid w:val="00466C6A"/>
    <w:rsid w:val="004710CD"/>
    <w:rsid w:val="004715EE"/>
    <w:rsid w:val="004721E0"/>
    <w:rsid w:val="004754AA"/>
    <w:rsid w:val="0047558B"/>
    <w:rsid w:val="004762A5"/>
    <w:rsid w:val="004778E7"/>
    <w:rsid w:val="00482E6D"/>
    <w:rsid w:val="00483667"/>
    <w:rsid w:val="004836A0"/>
    <w:rsid w:val="004840B2"/>
    <w:rsid w:val="00485B0D"/>
    <w:rsid w:val="0048678F"/>
    <w:rsid w:val="00487835"/>
    <w:rsid w:val="00487E12"/>
    <w:rsid w:val="0049086F"/>
    <w:rsid w:val="00490E22"/>
    <w:rsid w:val="004911EC"/>
    <w:rsid w:val="00491C72"/>
    <w:rsid w:val="00494430"/>
    <w:rsid w:val="004946BC"/>
    <w:rsid w:val="004951BD"/>
    <w:rsid w:val="0049557F"/>
    <w:rsid w:val="0049627E"/>
    <w:rsid w:val="00496C9D"/>
    <w:rsid w:val="00497479"/>
    <w:rsid w:val="004975EB"/>
    <w:rsid w:val="00497BCF"/>
    <w:rsid w:val="004A09F3"/>
    <w:rsid w:val="004A0FD0"/>
    <w:rsid w:val="004A29AB"/>
    <w:rsid w:val="004A379C"/>
    <w:rsid w:val="004A4ADF"/>
    <w:rsid w:val="004A58B1"/>
    <w:rsid w:val="004A66F0"/>
    <w:rsid w:val="004A7D8C"/>
    <w:rsid w:val="004A7F95"/>
    <w:rsid w:val="004B05F6"/>
    <w:rsid w:val="004B0A8E"/>
    <w:rsid w:val="004B0DBA"/>
    <w:rsid w:val="004B2C1C"/>
    <w:rsid w:val="004B4247"/>
    <w:rsid w:val="004B4703"/>
    <w:rsid w:val="004B5197"/>
    <w:rsid w:val="004B57C3"/>
    <w:rsid w:val="004B5933"/>
    <w:rsid w:val="004B6C56"/>
    <w:rsid w:val="004B7403"/>
    <w:rsid w:val="004B78B6"/>
    <w:rsid w:val="004B7A09"/>
    <w:rsid w:val="004B7C67"/>
    <w:rsid w:val="004C0420"/>
    <w:rsid w:val="004C1719"/>
    <w:rsid w:val="004C2B15"/>
    <w:rsid w:val="004C34B9"/>
    <w:rsid w:val="004C551B"/>
    <w:rsid w:val="004C5CA7"/>
    <w:rsid w:val="004C704A"/>
    <w:rsid w:val="004C7551"/>
    <w:rsid w:val="004D12A6"/>
    <w:rsid w:val="004D1D52"/>
    <w:rsid w:val="004D2290"/>
    <w:rsid w:val="004D2E6A"/>
    <w:rsid w:val="004D3A93"/>
    <w:rsid w:val="004D400C"/>
    <w:rsid w:val="004D4157"/>
    <w:rsid w:val="004D47AA"/>
    <w:rsid w:val="004D5CB9"/>
    <w:rsid w:val="004D5E6C"/>
    <w:rsid w:val="004D61D1"/>
    <w:rsid w:val="004D65B8"/>
    <w:rsid w:val="004D6928"/>
    <w:rsid w:val="004D6D25"/>
    <w:rsid w:val="004E072A"/>
    <w:rsid w:val="004E0981"/>
    <w:rsid w:val="004E12B1"/>
    <w:rsid w:val="004E2474"/>
    <w:rsid w:val="004E447D"/>
    <w:rsid w:val="004E4DF1"/>
    <w:rsid w:val="004E58D1"/>
    <w:rsid w:val="004E683F"/>
    <w:rsid w:val="004F00C4"/>
    <w:rsid w:val="004F080C"/>
    <w:rsid w:val="004F3609"/>
    <w:rsid w:val="004F3985"/>
    <w:rsid w:val="004F444A"/>
    <w:rsid w:val="004F4CB9"/>
    <w:rsid w:val="004F557A"/>
    <w:rsid w:val="004F6E0A"/>
    <w:rsid w:val="004F6F6C"/>
    <w:rsid w:val="004F7A7B"/>
    <w:rsid w:val="00501118"/>
    <w:rsid w:val="00501925"/>
    <w:rsid w:val="005038B7"/>
    <w:rsid w:val="00503934"/>
    <w:rsid w:val="00505423"/>
    <w:rsid w:val="005054A4"/>
    <w:rsid w:val="00505BAA"/>
    <w:rsid w:val="00506542"/>
    <w:rsid w:val="00506F91"/>
    <w:rsid w:val="00507861"/>
    <w:rsid w:val="00510792"/>
    <w:rsid w:val="00510F19"/>
    <w:rsid w:val="00511CD6"/>
    <w:rsid w:val="0051372D"/>
    <w:rsid w:val="00513B07"/>
    <w:rsid w:val="00513DB2"/>
    <w:rsid w:val="00514028"/>
    <w:rsid w:val="00514070"/>
    <w:rsid w:val="00514546"/>
    <w:rsid w:val="00514EF7"/>
    <w:rsid w:val="005166B9"/>
    <w:rsid w:val="00517A06"/>
    <w:rsid w:val="00517D16"/>
    <w:rsid w:val="00520278"/>
    <w:rsid w:val="00520869"/>
    <w:rsid w:val="00521D7B"/>
    <w:rsid w:val="00522837"/>
    <w:rsid w:val="00523A37"/>
    <w:rsid w:val="00525958"/>
    <w:rsid w:val="005300A5"/>
    <w:rsid w:val="005344C3"/>
    <w:rsid w:val="00534F64"/>
    <w:rsid w:val="00536F46"/>
    <w:rsid w:val="00537F8E"/>
    <w:rsid w:val="00541855"/>
    <w:rsid w:val="00541D78"/>
    <w:rsid w:val="0054259D"/>
    <w:rsid w:val="00542BE8"/>
    <w:rsid w:val="00542DB3"/>
    <w:rsid w:val="005433EE"/>
    <w:rsid w:val="005439F9"/>
    <w:rsid w:val="00544789"/>
    <w:rsid w:val="005449EA"/>
    <w:rsid w:val="0054554B"/>
    <w:rsid w:val="00545A2B"/>
    <w:rsid w:val="00545E5B"/>
    <w:rsid w:val="005474E3"/>
    <w:rsid w:val="005525B8"/>
    <w:rsid w:val="00553AF8"/>
    <w:rsid w:val="00553CD9"/>
    <w:rsid w:val="00555A5B"/>
    <w:rsid w:val="0055762D"/>
    <w:rsid w:val="00557883"/>
    <w:rsid w:val="00557D19"/>
    <w:rsid w:val="00557EDE"/>
    <w:rsid w:val="005603C9"/>
    <w:rsid w:val="00560F3F"/>
    <w:rsid w:val="00562519"/>
    <w:rsid w:val="00563C7E"/>
    <w:rsid w:val="00563CBA"/>
    <w:rsid w:val="00564AE2"/>
    <w:rsid w:val="00565DDD"/>
    <w:rsid w:val="005673C8"/>
    <w:rsid w:val="0057071F"/>
    <w:rsid w:val="00570ACB"/>
    <w:rsid w:val="00571875"/>
    <w:rsid w:val="00573287"/>
    <w:rsid w:val="00574075"/>
    <w:rsid w:val="005742D6"/>
    <w:rsid w:val="00574A34"/>
    <w:rsid w:val="00576209"/>
    <w:rsid w:val="00577A3E"/>
    <w:rsid w:val="005806D3"/>
    <w:rsid w:val="00580917"/>
    <w:rsid w:val="0058192F"/>
    <w:rsid w:val="0058369B"/>
    <w:rsid w:val="00583951"/>
    <w:rsid w:val="0058527C"/>
    <w:rsid w:val="00587DA3"/>
    <w:rsid w:val="00590485"/>
    <w:rsid w:val="00590AB3"/>
    <w:rsid w:val="00591B10"/>
    <w:rsid w:val="00591F1F"/>
    <w:rsid w:val="005921C8"/>
    <w:rsid w:val="00592733"/>
    <w:rsid w:val="00593F07"/>
    <w:rsid w:val="00593FD4"/>
    <w:rsid w:val="005953D4"/>
    <w:rsid w:val="00595E82"/>
    <w:rsid w:val="00596307"/>
    <w:rsid w:val="00596ABA"/>
    <w:rsid w:val="005A16CA"/>
    <w:rsid w:val="005A1B6B"/>
    <w:rsid w:val="005A1D66"/>
    <w:rsid w:val="005A20FB"/>
    <w:rsid w:val="005A2C0C"/>
    <w:rsid w:val="005A3186"/>
    <w:rsid w:val="005A388C"/>
    <w:rsid w:val="005A74B2"/>
    <w:rsid w:val="005B0AD5"/>
    <w:rsid w:val="005B0EC6"/>
    <w:rsid w:val="005B1837"/>
    <w:rsid w:val="005B1B7D"/>
    <w:rsid w:val="005B2836"/>
    <w:rsid w:val="005B35CB"/>
    <w:rsid w:val="005B3C21"/>
    <w:rsid w:val="005B4683"/>
    <w:rsid w:val="005B7460"/>
    <w:rsid w:val="005B74C2"/>
    <w:rsid w:val="005B7EB5"/>
    <w:rsid w:val="005C323F"/>
    <w:rsid w:val="005C392A"/>
    <w:rsid w:val="005C3CC4"/>
    <w:rsid w:val="005C4057"/>
    <w:rsid w:val="005C6362"/>
    <w:rsid w:val="005C63CE"/>
    <w:rsid w:val="005C6A0A"/>
    <w:rsid w:val="005D018C"/>
    <w:rsid w:val="005D0192"/>
    <w:rsid w:val="005D19CE"/>
    <w:rsid w:val="005D1A43"/>
    <w:rsid w:val="005D2114"/>
    <w:rsid w:val="005D2439"/>
    <w:rsid w:val="005D557B"/>
    <w:rsid w:val="005D6E8B"/>
    <w:rsid w:val="005D7FA6"/>
    <w:rsid w:val="005E2670"/>
    <w:rsid w:val="005E4313"/>
    <w:rsid w:val="005E439D"/>
    <w:rsid w:val="005E5E0A"/>
    <w:rsid w:val="005E6687"/>
    <w:rsid w:val="005F003C"/>
    <w:rsid w:val="005F0B1D"/>
    <w:rsid w:val="005F0C8E"/>
    <w:rsid w:val="005F10A6"/>
    <w:rsid w:val="005F1554"/>
    <w:rsid w:val="005F1714"/>
    <w:rsid w:val="005F2884"/>
    <w:rsid w:val="005F3B1B"/>
    <w:rsid w:val="005F49E4"/>
    <w:rsid w:val="005F4E2E"/>
    <w:rsid w:val="005F6D9C"/>
    <w:rsid w:val="00600083"/>
    <w:rsid w:val="00600708"/>
    <w:rsid w:val="00601ED6"/>
    <w:rsid w:val="00603EC6"/>
    <w:rsid w:val="00605BEF"/>
    <w:rsid w:val="006074E4"/>
    <w:rsid w:val="00610966"/>
    <w:rsid w:val="00610D42"/>
    <w:rsid w:val="006119FA"/>
    <w:rsid w:val="00612347"/>
    <w:rsid w:val="00612E63"/>
    <w:rsid w:val="00614C45"/>
    <w:rsid w:val="006150D5"/>
    <w:rsid w:val="0061629E"/>
    <w:rsid w:val="006234A0"/>
    <w:rsid w:val="00623884"/>
    <w:rsid w:val="00624929"/>
    <w:rsid w:val="00630825"/>
    <w:rsid w:val="00630975"/>
    <w:rsid w:val="00630C0E"/>
    <w:rsid w:val="0063112F"/>
    <w:rsid w:val="006331DE"/>
    <w:rsid w:val="00634267"/>
    <w:rsid w:val="00634849"/>
    <w:rsid w:val="006349B5"/>
    <w:rsid w:val="0063596F"/>
    <w:rsid w:val="00635FB1"/>
    <w:rsid w:val="00636B52"/>
    <w:rsid w:val="00636FBC"/>
    <w:rsid w:val="006377D4"/>
    <w:rsid w:val="00640E69"/>
    <w:rsid w:val="00640F5B"/>
    <w:rsid w:val="00641A55"/>
    <w:rsid w:val="00642358"/>
    <w:rsid w:val="0064263D"/>
    <w:rsid w:val="00643221"/>
    <w:rsid w:val="00645772"/>
    <w:rsid w:val="00646160"/>
    <w:rsid w:val="006467C1"/>
    <w:rsid w:val="0064741B"/>
    <w:rsid w:val="00651DD6"/>
    <w:rsid w:val="00652D37"/>
    <w:rsid w:val="00653796"/>
    <w:rsid w:val="006546A7"/>
    <w:rsid w:val="00654CAB"/>
    <w:rsid w:val="0065645C"/>
    <w:rsid w:val="00657E41"/>
    <w:rsid w:val="006602FA"/>
    <w:rsid w:val="00661182"/>
    <w:rsid w:val="006615C4"/>
    <w:rsid w:val="0066275A"/>
    <w:rsid w:val="00662AF1"/>
    <w:rsid w:val="00662F63"/>
    <w:rsid w:val="00663251"/>
    <w:rsid w:val="00664CB1"/>
    <w:rsid w:val="00665013"/>
    <w:rsid w:val="00665522"/>
    <w:rsid w:val="00666F57"/>
    <w:rsid w:val="006707DB"/>
    <w:rsid w:val="006717F8"/>
    <w:rsid w:val="00671871"/>
    <w:rsid w:val="00671B5B"/>
    <w:rsid w:val="006737E9"/>
    <w:rsid w:val="00674D63"/>
    <w:rsid w:val="00677417"/>
    <w:rsid w:val="006804F1"/>
    <w:rsid w:val="00680A59"/>
    <w:rsid w:val="00680C83"/>
    <w:rsid w:val="00683782"/>
    <w:rsid w:val="006842B5"/>
    <w:rsid w:val="006854CF"/>
    <w:rsid w:val="006855DB"/>
    <w:rsid w:val="006866DF"/>
    <w:rsid w:val="00686E8C"/>
    <w:rsid w:val="00686FB7"/>
    <w:rsid w:val="00691506"/>
    <w:rsid w:val="00691549"/>
    <w:rsid w:val="00691747"/>
    <w:rsid w:val="00692A6B"/>
    <w:rsid w:val="00694067"/>
    <w:rsid w:val="006945C0"/>
    <w:rsid w:val="00695493"/>
    <w:rsid w:val="006959C2"/>
    <w:rsid w:val="00695B44"/>
    <w:rsid w:val="006960CE"/>
    <w:rsid w:val="006962B3"/>
    <w:rsid w:val="006969A7"/>
    <w:rsid w:val="006971F4"/>
    <w:rsid w:val="006A0A26"/>
    <w:rsid w:val="006A0E6D"/>
    <w:rsid w:val="006A3133"/>
    <w:rsid w:val="006A47C6"/>
    <w:rsid w:val="006A4AE9"/>
    <w:rsid w:val="006A4BA5"/>
    <w:rsid w:val="006A5019"/>
    <w:rsid w:val="006A50BC"/>
    <w:rsid w:val="006A5875"/>
    <w:rsid w:val="006A63C4"/>
    <w:rsid w:val="006B00FB"/>
    <w:rsid w:val="006B1310"/>
    <w:rsid w:val="006B3766"/>
    <w:rsid w:val="006B3D14"/>
    <w:rsid w:val="006B6B58"/>
    <w:rsid w:val="006B6F41"/>
    <w:rsid w:val="006B71F1"/>
    <w:rsid w:val="006B7471"/>
    <w:rsid w:val="006B7E87"/>
    <w:rsid w:val="006C00DA"/>
    <w:rsid w:val="006C0199"/>
    <w:rsid w:val="006C0F31"/>
    <w:rsid w:val="006C1A49"/>
    <w:rsid w:val="006C1DAA"/>
    <w:rsid w:val="006C1FA0"/>
    <w:rsid w:val="006C2A22"/>
    <w:rsid w:val="006C351A"/>
    <w:rsid w:val="006C6EE6"/>
    <w:rsid w:val="006D24BA"/>
    <w:rsid w:val="006D2978"/>
    <w:rsid w:val="006D2D73"/>
    <w:rsid w:val="006D2E30"/>
    <w:rsid w:val="006D300E"/>
    <w:rsid w:val="006D511E"/>
    <w:rsid w:val="006D5DF5"/>
    <w:rsid w:val="006D78B4"/>
    <w:rsid w:val="006D7A7B"/>
    <w:rsid w:val="006D7E66"/>
    <w:rsid w:val="006E2E18"/>
    <w:rsid w:val="006E2F65"/>
    <w:rsid w:val="006E32C7"/>
    <w:rsid w:val="006E336D"/>
    <w:rsid w:val="006E6252"/>
    <w:rsid w:val="006E63EC"/>
    <w:rsid w:val="006E7A65"/>
    <w:rsid w:val="006E7B72"/>
    <w:rsid w:val="006E7B91"/>
    <w:rsid w:val="006F0BBB"/>
    <w:rsid w:val="006F0F94"/>
    <w:rsid w:val="006F4291"/>
    <w:rsid w:val="006F472C"/>
    <w:rsid w:val="006F511D"/>
    <w:rsid w:val="006F742C"/>
    <w:rsid w:val="006F7C16"/>
    <w:rsid w:val="0070109C"/>
    <w:rsid w:val="00701333"/>
    <w:rsid w:val="007016EF"/>
    <w:rsid w:val="00701F27"/>
    <w:rsid w:val="007028FB"/>
    <w:rsid w:val="007040F6"/>
    <w:rsid w:val="00704195"/>
    <w:rsid w:val="00705935"/>
    <w:rsid w:val="00705A62"/>
    <w:rsid w:val="007075E3"/>
    <w:rsid w:val="00710B75"/>
    <w:rsid w:val="0071264E"/>
    <w:rsid w:val="0071332D"/>
    <w:rsid w:val="00713D61"/>
    <w:rsid w:val="007144C7"/>
    <w:rsid w:val="00714ED3"/>
    <w:rsid w:val="007177E3"/>
    <w:rsid w:val="00717CFF"/>
    <w:rsid w:val="00720A3E"/>
    <w:rsid w:val="00720F1B"/>
    <w:rsid w:val="00721B5B"/>
    <w:rsid w:val="0072257B"/>
    <w:rsid w:val="00722C40"/>
    <w:rsid w:val="007255E4"/>
    <w:rsid w:val="00725AE6"/>
    <w:rsid w:val="007262F8"/>
    <w:rsid w:val="0072693C"/>
    <w:rsid w:val="00726E6B"/>
    <w:rsid w:val="0072701A"/>
    <w:rsid w:val="00727CF5"/>
    <w:rsid w:val="007301DC"/>
    <w:rsid w:val="007314A1"/>
    <w:rsid w:val="00731C0D"/>
    <w:rsid w:val="00733513"/>
    <w:rsid w:val="00733AC5"/>
    <w:rsid w:val="00733FCC"/>
    <w:rsid w:val="0073453B"/>
    <w:rsid w:val="007350E7"/>
    <w:rsid w:val="00735597"/>
    <w:rsid w:val="00735A6B"/>
    <w:rsid w:val="00735A77"/>
    <w:rsid w:val="00735FDC"/>
    <w:rsid w:val="007360CE"/>
    <w:rsid w:val="007363CB"/>
    <w:rsid w:val="00740780"/>
    <w:rsid w:val="00741632"/>
    <w:rsid w:val="00742078"/>
    <w:rsid w:val="00743FBA"/>
    <w:rsid w:val="0074439C"/>
    <w:rsid w:val="00745DAF"/>
    <w:rsid w:val="00746C10"/>
    <w:rsid w:val="00747C9E"/>
    <w:rsid w:val="007517C0"/>
    <w:rsid w:val="00751A8E"/>
    <w:rsid w:val="0075289E"/>
    <w:rsid w:val="00752C85"/>
    <w:rsid w:val="0075359F"/>
    <w:rsid w:val="00753F76"/>
    <w:rsid w:val="0075418C"/>
    <w:rsid w:val="00755936"/>
    <w:rsid w:val="007559D6"/>
    <w:rsid w:val="00757C00"/>
    <w:rsid w:val="0076109A"/>
    <w:rsid w:val="00761973"/>
    <w:rsid w:val="00762300"/>
    <w:rsid w:val="00762806"/>
    <w:rsid w:val="0076614C"/>
    <w:rsid w:val="00770BA0"/>
    <w:rsid w:val="00770E69"/>
    <w:rsid w:val="00771326"/>
    <w:rsid w:val="00771721"/>
    <w:rsid w:val="0077238D"/>
    <w:rsid w:val="00772B6A"/>
    <w:rsid w:val="00774594"/>
    <w:rsid w:val="00774D0E"/>
    <w:rsid w:val="00775462"/>
    <w:rsid w:val="00775DBC"/>
    <w:rsid w:val="00775DBE"/>
    <w:rsid w:val="00776805"/>
    <w:rsid w:val="007770A2"/>
    <w:rsid w:val="0077785E"/>
    <w:rsid w:val="00780C66"/>
    <w:rsid w:val="00781BA7"/>
    <w:rsid w:val="00784FC2"/>
    <w:rsid w:val="00785328"/>
    <w:rsid w:val="00785732"/>
    <w:rsid w:val="007868A4"/>
    <w:rsid w:val="00786CA2"/>
    <w:rsid w:val="00787BDD"/>
    <w:rsid w:val="00791DAF"/>
    <w:rsid w:val="00792CC6"/>
    <w:rsid w:val="00795CF2"/>
    <w:rsid w:val="00796535"/>
    <w:rsid w:val="007968C9"/>
    <w:rsid w:val="00797292"/>
    <w:rsid w:val="00797369"/>
    <w:rsid w:val="007975B7"/>
    <w:rsid w:val="00797E3F"/>
    <w:rsid w:val="007A0643"/>
    <w:rsid w:val="007A0B9E"/>
    <w:rsid w:val="007A1C6D"/>
    <w:rsid w:val="007A2233"/>
    <w:rsid w:val="007A2620"/>
    <w:rsid w:val="007A284D"/>
    <w:rsid w:val="007A3188"/>
    <w:rsid w:val="007A33FC"/>
    <w:rsid w:val="007A3531"/>
    <w:rsid w:val="007A531B"/>
    <w:rsid w:val="007A6B25"/>
    <w:rsid w:val="007A6BF9"/>
    <w:rsid w:val="007B07BB"/>
    <w:rsid w:val="007B0A04"/>
    <w:rsid w:val="007B0CC7"/>
    <w:rsid w:val="007B2132"/>
    <w:rsid w:val="007B3E52"/>
    <w:rsid w:val="007B407C"/>
    <w:rsid w:val="007B4B04"/>
    <w:rsid w:val="007B5453"/>
    <w:rsid w:val="007B728A"/>
    <w:rsid w:val="007B791B"/>
    <w:rsid w:val="007C28BD"/>
    <w:rsid w:val="007C28FD"/>
    <w:rsid w:val="007C3087"/>
    <w:rsid w:val="007C3E3B"/>
    <w:rsid w:val="007C492B"/>
    <w:rsid w:val="007C571E"/>
    <w:rsid w:val="007C5E3B"/>
    <w:rsid w:val="007C7A45"/>
    <w:rsid w:val="007C7EB4"/>
    <w:rsid w:val="007D2015"/>
    <w:rsid w:val="007D26C5"/>
    <w:rsid w:val="007D2AC9"/>
    <w:rsid w:val="007D38AD"/>
    <w:rsid w:val="007D3F90"/>
    <w:rsid w:val="007D4739"/>
    <w:rsid w:val="007D5FDC"/>
    <w:rsid w:val="007D6587"/>
    <w:rsid w:val="007D6EF0"/>
    <w:rsid w:val="007D74E4"/>
    <w:rsid w:val="007E1FD8"/>
    <w:rsid w:val="007E20F1"/>
    <w:rsid w:val="007E36A6"/>
    <w:rsid w:val="007E47CF"/>
    <w:rsid w:val="007E4C34"/>
    <w:rsid w:val="007E5099"/>
    <w:rsid w:val="007E5B39"/>
    <w:rsid w:val="007E6E48"/>
    <w:rsid w:val="007E76AE"/>
    <w:rsid w:val="007F216E"/>
    <w:rsid w:val="007F24E0"/>
    <w:rsid w:val="007F3707"/>
    <w:rsid w:val="007F3D05"/>
    <w:rsid w:val="007F47F9"/>
    <w:rsid w:val="007F546F"/>
    <w:rsid w:val="007F582F"/>
    <w:rsid w:val="007F6456"/>
    <w:rsid w:val="007F6BE7"/>
    <w:rsid w:val="007F6E31"/>
    <w:rsid w:val="007F72A6"/>
    <w:rsid w:val="007F770A"/>
    <w:rsid w:val="00800FAC"/>
    <w:rsid w:val="008010D9"/>
    <w:rsid w:val="008016CD"/>
    <w:rsid w:val="00801D03"/>
    <w:rsid w:val="008035FB"/>
    <w:rsid w:val="0080391F"/>
    <w:rsid w:val="00803F10"/>
    <w:rsid w:val="0080406F"/>
    <w:rsid w:val="00805027"/>
    <w:rsid w:val="00805193"/>
    <w:rsid w:val="00806A4C"/>
    <w:rsid w:val="00806F5C"/>
    <w:rsid w:val="00810422"/>
    <w:rsid w:val="00810591"/>
    <w:rsid w:val="00810656"/>
    <w:rsid w:val="008106C2"/>
    <w:rsid w:val="00811F10"/>
    <w:rsid w:val="00813439"/>
    <w:rsid w:val="008138B0"/>
    <w:rsid w:val="00815F0E"/>
    <w:rsid w:val="008176F8"/>
    <w:rsid w:val="00820423"/>
    <w:rsid w:val="00820C74"/>
    <w:rsid w:val="00820D10"/>
    <w:rsid w:val="0082381D"/>
    <w:rsid w:val="00824E0B"/>
    <w:rsid w:val="00825978"/>
    <w:rsid w:val="008273D0"/>
    <w:rsid w:val="008275D3"/>
    <w:rsid w:val="008308FA"/>
    <w:rsid w:val="0083120E"/>
    <w:rsid w:val="0083499A"/>
    <w:rsid w:val="00834DA1"/>
    <w:rsid w:val="00834E2C"/>
    <w:rsid w:val="00837704"/>
    <w:rsid w:val="00840F1D"/>
    <w:rsid w:val="00844E6E"/>
    <w:rsid w:val="00844EA8"/>
    <w:rsid w:val="008457DE"/>
    <w:rsid w:val="0084581A"/>
    <w:rsid w:val="00847E65"/>
    <w:rsid w:val="00850977"/>
    <w:rsid w:val="0085291D"/>
    <w:rsid w:val="00852992"/>
    <w:rsid w:val="00852CAD"/>
    <w:rsid w:val="00853C3A"/>
    <w:rsid w:val="008553DF"/>
    <w:rsid w:val="00856CCA"/>
    <w:rsid w:val="008608C2"/>
    <w:rsid w:val="00863376"/>
    <w:rsid w:val="008635B3"/>
    <w:rsid w:val="00863C21"/>
    <w:rsid w:val="00863EE9"/>
    <w:rsid w:val="00864616"/>
    <w:rsid w:val="00864B64"/>
    <w:rsid w:val="00865064"/>
    <w:rsid w:val="00865E1D"/>
    <w:rsid w:val="00870049"/>
    <w:rsid w:val="008709B1"/>
    <w:rsid w:val="00870E23"/>
    <w:rsid w:val="00871103"/>
    <w:rsid w:val="00871C2E"/>
    <w:rsid w:val="0087269E"/>
    <w:rsid w:val="00874422"/>
    <w:rsid w:val="008754DC"/>
    <w:rsid w:val="00875986"/>
    <w:rsid w:val="00875A62"/>
    <w:rsid w:val="00876133"/>
    <w:rsid w:val="0088046D"/>
    <w:rsid w:val="0088106A"/>
    <w:rsid w:val="00881554"/>
    <w:rsid w:val="0088182B"/>
    <w:rsid w:val="00883CCB"/>
    <w:rsid w:val="0088447B"/>
    <w:rsid w:val="008850A4"/>
    <w:rsid w:val="008850B8"/>
    <w:rsid w:val="00885F18"/>
    <w:rsid w:val="008860E7"/>
    <w:rsid w:val="00886213"/>
    <w:rsid w:val="00886D3E"/>
    <w:rsid w:val="00887558"/>
    <w:rsid w:val="0089061C"/>
    <w:rsid w:val="00892DBB"/>
    <w:rsid w:val="00893D09"/>
    <w:rsid w:val="00893F6D"/>
    <w:rsid w:val="008954AC"/>
    <w:rsid w:val="008964E0"/>
    <w:rsid w:val="0089720E"/>
    <w:rsid w:val="008A03D7"/>
    <w:rsid w:val="008A049B"/>
    <w:rsid w:val="008A0760"/>
    <w:rsid w:val="008A0B79"/>
    <w:rsid w:val="008A2E41"/>
    <w:rsid w:val="008A2FC0"/>
    <w:rsid w:val="008A3316"/>
    <w:rsid w:val="008A34EA"/>
    <w:rsid w:val="008A6425"/>
    <w:rsid w:val="008A7EC2"/>
    <w:rsid w:val="008B05A2"/>
    <w:rsid w:val="008B0A87"/>
    <w:rsid w:val="008B4038"/>
    <w:rsid w:val="008B52E0"/>
    <w:rsid w:val="008B6E39"/>
    <w:rsid w:val="008B6F5B"/>
    <w:rsid w:val="008B7C80"/>
    <w:rsid w:val="008C1932"/>
    <w:rsid w:val="008C2E3E"/>
    <w:rsid w:val="008C4154"/>
    <w:rsid w:val="008C4569"/>
    <w:rsid w:val="008C4EB9"/>
    <w:rsid w:val="008C7979"/>
    <w:rsid w:val="008D09A9"/>
    <w:rsid w:val="008D09BA"/>
    <w:rsid w:val="008D3C27"/>
    <w:rsid w:val="008D4260"/>
    <w:rsid w:val="008D4265"/>
    <w:rsid w:val="008D4AA3"/>
    <w:rsid w:val="008D4EF9"/>
    <w:rsid w:val="008D6772"/>
    <w:rsid w:val="008D719C"/>
    <w:rsid w:val="008D75D9"/>
    <w:rsid w:val="008E1902"/>
    <w:rsid w:val="008E1EE8"/>
    <w:rsid w:val="008E3077"/>
    <w:rsid w:val="008E3BAA"/>
    <w:rsid w:val="008E4395"/>
    <w:rsid w:val="008E4DE7"/>
    <w:rsid w:val="008E5B0C"/>
    <w:rsid w:val="008E75CE"/>
    <w:rsid w:val="008E7E90"/>
    <w:rsid w:val="008F20EC"/>
    <w:rsid w:val="008F2C9A"/>
    <w:rsid w:val="008F40E6"/>
    <w:rsid w:val="008F6122"/>
    <w:rsid w:val="008F69B5"/>
    <w:rsid w:val="008F6C4E"/>
    <w:rsid w:val="008F6D46"/>
    <w:rsid w:val="008F70C7"/>
    <w:rsid w:val="008F7999"/>
    <w:rsid w:val="008F79C1"/>
    <w:rsid w:val="00900D0E"/>
    <w:rsid w:val="00900E96"/>
    <w:rsid w:val="0090100D"/>
    <w:rsid w:val="00901E9B"/>
    <w:rsid w:val="00903DCF"/>
    <w:rsid w:val="00904F16"/>
    <w:rsid w:val="00906F1B"/>
    <w:rsid w:val="00907754"/>
    <w:rsid w:val="0091219C"/>
    <w:rsid w:val="00913480"/>
    <w:rsid w:val="00913AFD"/>
    <w:rsid w:val="00915140"/>
    <w:rsid w:val="00916DC7"/>
    <w:rsid w:val="00916E9A"/>
    <w:rsid w:val="009172A1"/>
    <w:rsid w:val="009177C1"/>
    <w:rsid w:val="00920053"/>
    <w:rsid w:val="00921461"/>
    <w:rsid w:val="00923024"/>
    <w:rsid w:val="0092334A"/>
    <w:rsid w:val="00927341"/>
    <w:rsid w:val="00927C51"/>
    <w:rsid w:val="0093096A"/>
    <w:rsid w:val="00931096"/>
    <w:rsid w:val="009318C0"/>
    <w:rsid w:val="00932012"/>
    <w:rsid w:val="009331DF"/>
    <w:rsid w:val="00935FB1"/>
    <w:rsid w:val="00937E52"/>
    <w:rsid w:val="0094000C"/>
    <w:rsid w:val="009408CD"/>
    <w:rsid w:val="009410F7"/>
    <w:rsid w:val="00941AF4"/>
    <w:rsid w:val="00941B01"/>
    <w:rsid w:val="00942400"/>
    <w:rsid w:val="0094289F"/>
    <w:rsid w:val="00942EBA"/>
    <w:rsid w:val="009431D6"/>
    <w:rsid w:val="00943415"/>
    <w:rsid w:val="00943934"/>
    <w:rsid w:val="009444A7"/>
    <w:rsid w:val="009453DE"/>
    <w:rsid w:val="00945950"/>
    <w:rsid w:val="00945CFE"/>
    <w:rsid w:val="0094628D"/>
    <w:rsid w:val="009471BF"/>
    <w:rsid w:val="009478CE"/>
    <w:rsid w:val="00947D8E"/>
    <w:rsid w:val="00951230"/>
    <w:rsid w:val="00953BA5"/>
    <w:rsid w:val="00955159"/>
    <w:rsid w:val="00955FE9"/>
    <w:rsid w:val="00956B23"/>
    <w:rsid w:val="00956B4C"/>
    <w:rsid w:val="00956E4F"/>
    <w:rsid w:val="0096125A"/>
    <w:rsid w:val="009618D5"/>
    <w:rsid w:val="00961BBB"/>
    <w:rsid w:val="00962A11"/>
    <w:rsid w:val="0096405D"/>
    <w:rsid w:val="009650B5"/>
    <w:rsid w:val="00966ABB"/>
    <w:rsid w:val="00966D5C"/>
    <w:rsid w:val="0097028D"/>
    <w:rsid w:val="009704DF"/>
    <w:rsid w:val="009713CB"/>
    <w:rsid w:val="009718C2"/>
    <w:rsid w:val="00971BF5"/>
    <w:rsid w:val="0097226D"/>
    <w:rsid w:val="009745D9"/>
    <w:rsid w:val="0097492A"/>
    <w:rsid w:val="00975E82"/>
    <w:rsid w:val="00975F89"/>
    <w:rsid w:val="00976668"/>
    <w:rsid w:val="00982C28"/>
    <w:rsid w:val="0098392E"/>
    <w:rsid w:val="00984D7A"/>
    <w:rsid w:val="00985055"/>
    <w:rsid w:val="009903D1"/>
    <w:rsid w:val="00990D42"/>
    <w:rsid w:val="0099101C"/>
    <w:rsid w:val="00991103"/>
    <w:rsid w:val="0099128A"/>
    <w:rsid w:val="00991777"/>
    <w:rsid w:val="00991D82"/>
    <w:rsid w:val="00991DD6"/>
    <w:rsid w:val="00992599"/>
    <w:rsid w:val="00994006"/>
    <w:rsid w:val="0099423B"/>
    <w:rsid w:val="00994D32"/>
    <w:rsid w:val="009955CE"/>
    <w:rsid w:val="00995F75"/>
    <w:rsid w:val="00996A92"/>
    <w:rsid w:val="00996F4A"/>
    <w:rsid w:val="009A0136"/>
    <w:rsid w:val="009A0624"/>
    <w:rsid w:val="009A0AAA"/>
    <w:rsid w:val="009A1323"/>
    <w:rsid w:val="009A298F"/>
    <w:rsid w:val="009A3396"/>
    <w:rsid w:val="009A5BFE"/>
    <w:rsid w:val="009A5C23"/>
    <w:rsid w:val="009A62FF"/>
    <w:rsid w:val="009A6417"/>
    <w:rsid w:val="009A7F1E"/>
    <w:rsid w:val="009B0641"/>
    <w:rsid w:val="009B0C31"/>
    <w:rsid w:val="009B319D"/>
    <w:rsid w:val="009B3297"/>
    <w:rsid w:val="009B41B2"/>
    <w:rsid w:val="009B461F"/>
    <w:rsid w:val="009B571D"/>
    <w:rsid w:val="009B61BB"/>
    <w:rsid w:val="009B6624"/>
    <w:rsid w:val="009B704E"/>
    <w:rsid w:val="009C33ED"/>
    <w:rsid w:val="009C38D2"/>
    <w:rsid w:val="009C403C"/>
    <w:rsid w:val="009C4458"/>
    <w:rsid w:val="009C6B64"/>
    <w:rsid w:val="009C7C9E"/>
    <w:rsid w:val="009C7FF9"/>
    <w:rsid w:val="009D078E"/>
    <w:rsid w:val="009D0FAA"/>
    <w:rsid w:val="009D3132"/>
    <w:rsid w:val="009D42CB"/>
    <w:rsid w:val="009D4B84"/>
    <w:rsid w:val="009D5F47"/>
    <w:rsid w:val="009D6BB7"/>
    <w:rsid w:val="009E09BB"/>
    <w:rsid w:val="009E13A5"/>
    <w:rsid w:val="009E4068"/>
    <w:rsid w:val="009E4162"/>
    <w:rsid w:val="009E60BF"/>
    <w:rsid w:val="009E6332"/>
    <w:rsid w:val="009F24E4"/>
    <w:rsid w:val="009F3F28"/>
    <w:rsid w:val="009F439C"/>
    <w:rsid w:val="009F4550"/>
    <w:rsid w:val="009F4D5B"/>
    <w:rsid w:val="009F6660"/>
    <w:rsid w:val="009F6D74"/>
    <w:rsid w:val="009F7C93"/>
    <w:rsid w:val="00A00406"/>
    <w:rsid w:val="00A008B9"/>
    <w:rsid w:val="00A00FA8"/>
    <w:rsid w:val="00A01097"/>
    <w:rsid w:val="00A014D8"/>
    <w:rsid w:val="00A01793"/>
    <w:rsid w:val="00A02BBF"/>
    <w:rsid w:val="00A030E1"/>
    <w:rsid w:val="00A0349B"/>
    <w:rsid w:val="00A03D3A"/>
    <w:rsid w:val="00A03E18"/>
    <w:rsid w:val="00A03E86"/>
    <w:rsid w:val="00A04483"/>
    <w:rsid w:val="00A04E29"/>
    <w:rsid w:val="00A05603"/>
    <w:rsid w:val="00A07B5C"/>
    <w:rsid w:val="00A07B94"/>
    <w:rsid w:val="00A111E5"/>
    <w:rsid w:val="00A111F0"/>
    <w:rsid w:val="00A11F72"/>
    <w:rsid w:val="00A12084"/>
    <w:rsid w:val="00A12191"/>
    <w:rsid w:val="00A125E7"/>
    <w:rsid w:val="00A1349F"/>
    <w:rsid w:val="00A13C66"/>
    <w:rsid w:val="00A148BC"/>
    <w:rsid w:val="00A16176"/>
    <w:rsid w:val="00A169F5"/>
    <w:rsid w:val="00A16A47"/>
    <w:rsid w:val="00A171F2"/>
    <w:rsid w:val="00A17D1C"/>
    <w:rsid w:val="00A20805"/>
    <w:rsid w:val="00A218C1"/>
    <w:rsid w:val="00A22B89"/>
    <w:rsid w:val="00A24F32"/>
    <w:rsid w:val="00A25AF9"/>
    <w:rsid w:val="00A268C7"/>
    <w:rsid w:val="00A270DA"/>
    <w:rsid w:val="00A27316"/>
    <w:rsid w:val="00A27650"/>
    <w:rsid w:val="00A276DB"/>
    <w:rsid w:val="00A278D8"/>
    <w:rsid w:val="00A300C8"/>
    <w:rsid w:val="00A3104C"/>
    <w:rsid w:val="00A3161D"/>
    <w:rsid w:val="00A32F86"/>
    <w:rsid w:val="00A333C2"/>
    <w:rsid w:val="00A34645"/>
    <w:rsid w:val="00A3597D"/>
    <w:rsid w:val="00A35DDF"/>
    <w:rsid w:val="00A3745E"/>
    <w:rsid w:val="00A37729"/>
    <w:rsid w:val="00A403A6"/>
    <w:rsid w:val="00A41A7E"/>
    <w:rsid w:val="00A42967"/>
    <w:rsid w:val="00A429D4"/>
    <w:rsid w:val="00A4686C"/>
    <w:rsid w:val="00A469E8"/>
    <w:rsid w:val="00A46BD6"/>
    <w:rsid w:val="00A50217"/>
    <w:rsid w:val="00A5157C"/>
    <w:rsid w:val="00A5192C"/>
    <w:rsid w:val="00A52453"/>
    <w:rsid w:val="00A525DB"/>
    <w:rsid w:val="00A53A11"/>
    <w:rsid w:val="00A54552"/>
    <w:rsid w:val="00A5467C"/>
    <w:rsid w:val="00A5501B"/>
    <w:rsid w:val="00A55C98"/>
    <w:rsid w:val="00A56B5A"/>
    <w:rsid w:val="00A56FFA"/>
    <w:rsid w:val="00A60015"/>
    <w:rsid w:val="00A60AFD"/>
    <w:rsid w:val="00A6116E"/>
    <w:rsid w:val="00A645F1"/>
    <w:rsid w:val="00A649B6"/>
    <w:rsid w:val="00A66298"/>
    <w:rsid w:val="00A67B55"/>
    <w:rsid w:val="00A708CC"/>
    <w:rsid w:val="00A70BEE"/>
    <w:rsid w:val="00A712DB"/>
    <w:rsid w:val="00A716F4"/>
    <w:rsid w:val="00A719E2"/>
    <w:rsid w:val="00A72474"/>
    <w:rsid w:val="00A72B57"/>
    <w:rsid w:val="00A72EDA"/>
    <w:rsid w:val="00A7333F"/>
    <w:rsid w:val="00A7486D"/>
    <w:rsid w:val="00A7487A"/>
    <w:rsid w:val="00A749C5"/>
    <w:rsid w:val="00A74F43"/>
    <w:rsid w:val="00A752F7"/>
    <w:rsid w:val="00A7592A"/>
    <w:rsid w:val="00A75A09"/>
    <w:rsid w:val="00A75C87"/>
    <w:rsid w:val="00A766F2"/>
    <w:rsid w:val="00A76DF0"/>
    <w:rsid w:val="00A77DA1"/>
    <w:rsid w:val="00A800D6"/>
    <w:rsid w:val="00A812A7"/>
    <w:rsid w:val="00A8299B"/>
    <w:rsid w:val="00A82AB2"/>
    <w:rsid w:val="00A83051"/>
    <w:rsid w:val="00A8325A"/>
    <w:rsid w:val="00A842C3"/>
    <w:rsid w:val="00A84305"/>
    <w:rsid w:val="00A849C2"/>
    <w:rsid w:val="00A852BE"/>
    <w:rsid w:val="00A91C38"/>
    <w:rsid w:val="00A92639"/>
    <w:rsid w:val="00A92700"/>
    <w:rsid w:val="00A935D6"/>
    <w:rsid w:val="00A93779"/>
    <w:rsid w:val="00A957C7"/>
    <w:rsid w:val="00A9747C"/>
    <w:rsid w:val="00A97FD1"/>
    <w:rsid w:val="00AA07FF"/>
    <w:rsid w:val="00AA08F5"/>
    <w:rsid w:val="00AA0E6C"/>
    <w:rsid w:val="00AA12A5"/>
    <w:rsid w:val="00AA1E6B"/>
    <w:rsid w:val="00AA2B3A"/>
    <w:rsid w:val="00AA2D7F"/>
    <w:rsid w:val="00AA3706"/>
    <w:rsid w:val="00AA3B0C"/>
    <w:rsid w:val="00AA65D3"/>
    <w:rsid w:val="00AA681C"/>
    <w:rsid w:val="00AA69DB"/>
    <w:rsid w:val="00AB3300"/>
    <w:rsid w:val="00AB3A26"/>
    <w:rsid w:val="00AB4235"/>
    <w:rsid w:val="00AB466C"/>
    <w:rsid w:val="00AB5DE5"/>
    <w:rsid w:val="00AB7147"/>
    <w:rsid w:val="00AB75CF"/>
    <w:rsid w:val="00AC0FEE"/>
    <w:rsid w:val="00AC1DCF"/>
    <w:rsid w:val="00AC1FCE"/>
    <w:rsid w:val="00AC2599"/>
    <w:rsid w:val="00AC2754"/>
    <w:rsid w:val="00AC2763"/>
    <w:rsid w:val="00AC2E86"/>
    <w:rsid w:val="00AC2E9D"/>
    <w:rsid w:val="00AC332B"/>
    <w:rsid w:val="00AC367C"/>
    <w:rsid w:val="00AC4151"/>
    <w:rsid w:val="00AC4E48"/>
    <w:rsid w:val="00AD1264"/>
    <w:rsid w:val="00AD28B3"/>
    <w:rsid w:val="00AD484D"/>
    <w:rsid w:val="00AD5ADA"/>
    <w:rsid w:val="00AD65D3"/>
    <w:rsid w:val="00AD66EE"/>
    <w:rsid w:val="00AD77B6"/>
    <w:rsid w:val="00AE1430"/>
    <w:rsid w:val="00AE2181"/>
    <w:rsid w:val="00AE320E"/>
    <w:rsid w:val="00AE5FCB"/>
    <w:rsid w:val="00AE761A"/>
    <w:rsid w:val="00AF0589"/>
    <w:rsid w:val="00AF0732"/>
    <w:rsid w:val="00AF0C5E"/>
    <w:rsid w:val="00AF1224"/>
    <w:rsid w:val="00AF2944"/>
    <w:rsid w:val="00AF36A2"/>
    <w:rsid w:val="00AF4579"/>
    <w:rsid w:val="00AF49D2"/>
    <w:rsid w:val="00AF4D7A"/>
    <w:rsid w:val="00AF531A"/>
    <w:rsid w:val="00AF65E2"/>
    <w:rsid w:val="00AF6DB2"/>
    <w:rsid w:val="00AF7C18"/>
    <w:rsid w:val="00B00F0C"/>
    <w:rsid w:val="00B012F3"/>
    <w:rsid w:val="00B02533"/>
    <w:rsid w:val="00B03D41"/>
    <w:rsid w:val="00B03D5B"/>
    <w:rsid w:val="00B05D03"/>
    <w:rsid w:val="00B05F6A"/>
    <w:rsid w:val="00B070AD"/>
    <w:rsid w:val="00B075A4"/>
    <w:rsid w:val="00B11D5D"/>
    <w:rsid w:val="00B13C8E"/>
    <w:rsid w:val="00B145C7"/>
    <w:rsid w:val="00B15202"/>
    <w:rsid w:val="00B15320"/>
    <w:rsid w:val="00B1573B"/>
    <w:rsid w:val="00B15B7A"/>
    <w:rsid w:val="00B16053"/>
    <w:rsid w:val="00B177A6"/>
    <w:rsid w:val="00B177B4"/>
    <w:rsid w:val="00B20740"/>
    <w:rsid w:val="00B20993"/>
    <w:rsid w:val="00B218C1"/>
    <w:rsid w:val="00B21AA2"/>
    <w:rsid w:val="00B22BA9"/>
    <w:rsid w:val="00B241FA"/>
    <w:rsid w:val="00B32A37"/>
    <w:rsid w:val="00B32AB2"/>
    <w:rsid w:val="00B32DAB"/>
    <w:rsid w:val="00B35989"/>
    <w:rsid w:val="00B366F5"/>
    <w:rsid w:val="00B37152"/>
    <w:rsid w:val="00B373F3"/>
    <w:rsid w:val="00B4002D"/>
    <w:rsid w:val="00B43D27"/>
    <w:rsid w:val="00B442E0"/>
    <w:rsid w:val="00B44B22"/>
    <w:rsid w:val="00B45445"/>
    <w:rsid w:val="00B46A32"/>
    <w:rsid w:val="00B46C63"/>
    <w:rsid w:val="00B500FD"/>
    <w:rsid w:val="00B51143"/>
    <w:rsid w:val="00B53FC4"/>
    <w:rsid w:val="00B542E4"/>
    <w:rsid w:val="00B543C2"/>
    <w:rsid w:val="00B54584"/>
    <w:rsid w:val="00B54CE7"/>
    <w:rsid w:val="00B559BE"/>
    <w:rsid w:val="00B569DF"/>
    <w:rsid w:val="00B60323"/>
    <w:rsid w:val="00B60E79"/>
    <w:rsid w:val="00B611F9"/>
    <w:rsid w:val="00B62BC5"/>
    <w:rsid w:val="00B64B94"/>
    <w:rsid w:val="00B66338"/>
    <w:rsid w:val="00B66BA1"/>
    <w:rsid w:val="00B70014"/>
    <w:rsid w:val="00B7093A"/>
    <w:rsid w:val="00B70B40"/>
    <w:rsid w:val="00B716F9"/>
    <w:rsid w:val="00B7216C"/>
    <w:rsid w:val="00B7263C"/>
    <w:rsid w:val="00B73075"/>
    <w:rsid w:val="00B76539"/>
    <w:rsid w:val="00B767CA"/>
    <w:rsid w:val="00B80973"/>
    <w:rsid w:val="00B80D47"/>
    <w:rsid w:val="00B810EC"/>
    <w:rsid w:val="00B81961"/>
    <w:rsid w:val="00B82174"/>
    <w:rsid w:val="00B83706"/>
    <w:rsid w:val="00B83A72"/>
    <w:rsid w:val="00B87066"/>
    <w:rsid w:val="00B9038A"/>
    <w:rsid w:val="00B90DD6"/>
    <w:rsid w:val="00B911FC"/>
    <w:rsid w:val="00B92A2D"/>
    <w:rsid w:val="00B94A6B"/>
    <w:rsid w:val="00B951C6"/>
    <w:rsid w:val="00BA0B89"/>
    <w:rsid w:val="00BA2BC7"/>
    <w:rsid w:val="00BA35C3"/>
    <w:rsid w:val="00BA3B66"/>
    <w:rsid w:val="00BA4B5B"/>
    <w:rsid w:val="00BB04F1"/>
    <w:rsid w:val="00BB1B50"/>
    <w:rsid w:val="00BB25FC"/>
    <w:rsid w:val="00BB423A"/>
    <w:rsid w:val="00BB4B8F"/>
    <w:rsid w:val="00BB6F79"/>
    <w:rsid w:val="00BB701F"/>
    <w:rsid w:val="00BB7D85"/>
    <w:rsid w:val="00BC0A19"/>
    <w:rsid w:val="00BC0D77"/>
    <w:rsid w:val="00BC0ED5"/>
    <w:rsid w:val="00BC1864"/>
    <w:rsid w:val="00BC1A2C"/>
    <w:rsid w:val="00BC1DDC"/>
    <w:rsid w:val="00BC2D82"/>
    <w:rsid w:val="00BC4910"/>
    <w:rsid w:val="00BC64B4"/>
    <w:rsid w:val="00BC64C3"/>
    <w:rsid w:val="00BC67B5"/>
    <w:rsid w:val="00BC71BB"/>
    <w:rsid w:val="00BC7446"/>
    <w:rsid w:val="00BC78CE"/>
    <w:rsid w:val="00BD082E"/>
    <w:rsid w:val="00BD1290"/>
    <w:rsid w:val="00BD1320"/>
    <w:rsid w:val="00BD1EC7"/>
    <w:rsid w:val="00BD25DF"/>
    <w:rsid w:val="00BD2982"/>
    <w:rsid w:val="00BD40CF"/>
    <w:rsid w:val="00BD5FD6"/>
    <w:rsid w:val="00BD6506"/>
    <w:rsid w:val="00BD7283"/>
    <w:rsid w:val="00BD72A9"/>
    <w:rsid w:val="00BD7534"/>
    <w:rsid w:val="00BE2A6B"/>
    <w:rsid w:val="00BE3B29"/>
    <w:rsid w:val="00BE5960"/>
    <w:rsid w:val="00BE7378"/>
    <w:rsid w:val="00BE7A04"/>
    <w:rsid w:val="00BF00B2"/>
    <w:rsid w:val="00BF037F"/>
    <w:rsid w:val="00BF2403"/>
    <w:rsid w:val="00BF2680"/>
    <w:rsid w:val="00BF2C19"/>
    <w:rsid w:val="00BF3FC4"/>
    <w:rsid w:val="00BF41C4"/>
    <w:rsid w:val="00BF5592"/>
    <w:rsid w:val="00BF5E7F"/>
    <w:rsid w:val="00BF64C7"/>
    <w:rsid w:val="00C004A5"/>
    <w:rsid w:val="00C007B1"/>
    <w:rsid w:val="00C00B0F"/>
    <w:rsid w:val="00C016D5"/>
    <w:rsid w:val="00C020DB"/>
    <w:rsid w:val="00C02639"/>
    <w:rsid w:val="00C038DD"/>
    <w:rsid w:val="00C05209"/>
    <w:rsid w:val="00C06268"/>
    <w:rsid w:val="00C06B71"/>
    <w:rsid w:val="00C06D59"/>
    <w:rsid w:val="00C06EF4"/>
    <w:rsid w:val="00C0757E"/>
    <w:rsid w:val="00C100DE"/>
    <w:rsid w:val="00C101E9"/>
    <w:rsid w:val="00C102CA"/>
    <w:rsid w:val="00C10EE3"/>
    <w:rsid w:val="00C11A41"/>
    <w:rsid w:val="00C1306F"/>
    <w:rsid w:val="00C20769"/>
    <w:rsid w:val="00C20CBE"/>
    <w:rsid w:val="00C21370"/>
    <w:rsid w:val="00C22558"/>
    <w:rsid w:val="00C22807"/>
    <w:rsid w:val="00C22CDB"/>
    <w:rsid w:val="00C23266"/>
    <w:rsid w:val="00C23A12"/>
    <w:rsid w:val="00C24427"/>
    <w:rsid w:val="00C2442F"/>
    <w:rsid w:val="00C25955"/>
    <w:rsid w:val="00C27315"/>
    <w:rsid w:val="00C318A8"/>
    <w:rsid w:val="00C35DCA"/>
    <w:rsid w:val="00C36C73"/>
    <w:rsid w:val="00C40A77"/>
    <w:rsid w:val="00C41FC9"/>
    <w:rsid w:val="00C41FEC"/>
    <w:rsid w:val="00C42096"/>
    <w:rsid w:val="00C42121"/>
    <w:rsid w:val="00C42A52"/>
    <w:rsid w:val="00C44176"/>
    <w:rsid w:val="00C45157"/>
    <w:rsid w:val="00C45A73"/>
    <w:rsid w:val="00C46902"/>
    <w:rsid w:val="00C473F6"/>
    <w:rsid w:val="00C47673"/>
    <w:rsid w:val="00C4781E"/>
    <w:rsid w:val="00C47ADE"/>
    <w:rsid w:val="00C506E9"/>
    <w:rsid w:val="00C50F1F"/>
    <w:rsid w:val="00C51129"/>
    <w:rsid w:val="00C51F12"/>
    <w:rsid w:val="00C52DC8"/>
    <w:rsid w:val="00C53CE9"/>
    <w:rsid w:val="00C53DB9"/>
    <w:rsid w:val="00C55818"/>
    <w:rsid w:val="00C57934"/>
    <w:rsid w:val="00C6219B"/>
    <w:rsid w:val="00C6268C"/>
    <w:rsid w:val="00C6569A"/>
    <w:rsid w:val="00C65ADB"/>
    <w:rsid w:val="00C7155D"/>
    <w:rsid w:val="00C71F00"/>
    <w:rsid w:val="00C71FA4"/>
    <w:rsid w:val="00C75CA3"/>
    <w:rsid w:val="00C762B6"/>
    <w:rsid w:val="00C777C5"/>
    <w:rsid w:val="00C77C70"/>
    <w:rsid w:val="00C8010E"/>
    <w:rsid w:val="00C80F40"/>
    <w:rsid w:val="00C84C94"/>
    <w:rsid w:val="00C86380"/>
    <w:rsid w:val="00C86780"/>
    <w:rsid w:val="00C8758F"/>
    <w:rsid w:val="00C87C2F"/>
    <w:rsid w:val="00C87E6F"/>
    <w:rsid w:val="00C907FF"/>
    <w:rsid w:val="00C90867"/>
    <w:rsid w:val="00C90B35"/>
    <w:rsid w:val="00C90B43"/>
    <w:rsid w:val="00C911F1"/>
    <w:rsid w:val="00C92FEE"/>
    <w:rsid w:val="00C93487"/>
    <w:rsid w:val="00C94FCF"/>
    <w:rsid w:val="00C9528F"/>
    <w:rsid w:val="00C9575A"/>
    <w:rsid w:val="00CA0ED8"/>
    <w:rsid w:val="00CA1800"/>
    <w:rsid w:val="00CA4E28"/>
    <w:rsid w:val="00CA4E36"/>
    <w:rsid w:val="00CA4F06"/>
    <w:rsid w:val="00CA4FAA"/>
    <w:rsid w:val="00CA572D"/>
    <w:rsid w:val="00CA739D"/>
    <w:rsid w:val="00CA73EC"/>
    <w:rsid w:val="00CA75DE"/>
    <w:rsid w:val="00CA78BB"/>
    <w:rsid w:val="00CB1BE4"/>
    <w:rsid w:val="00CB26D9"/>
    <w:rsid w:val="00CB2FDC"/>
    <w:rsid w:val="00CB3328"/>
    <w:rsid w:val="00CB6924"/>
    <w:rsid w:val="00CB7947"/>
    <w:rsid w:val="00CB7EE5"/>
    <w:rsid w:val="00CC0773"/>
    <w:rsid w:val="00CC0AA3"/>
    <w:rsid w:val="00CC3741"/>
    <w:rsid w:val="00CC55B6"/>
    <w:rsid w:val="00CC576A"/>
    <w:rsid w:val="00CC6121"/>
    <w:rsid w:val="00CC6DD2"/>
    <w:rsid w:val="00CD0D59"/>
    <w:rsid w:val="00CD1F3B"/>
    <w:rsid w:val="00CD2D12"/>
    <w:rsid w:val="00CD2F39"/>
    <w:rsid w:val="00CD31D9"/>
    <w:rsid w:val="00CD3B95"/>
    <w:rsid w:val="00CD4B9C"/>
    <w:rsid w:val="00CD4D61"/>
    <w:rsid w:val="00CD50C3"/>
    <w:rsid w:val="00CD6A0D"/>
    <w:rsid w:val="00CD74C0"/>
    <w:rsid w:val="00CD795E"/>
    <w:rsid w:val="00CD7ACD"/>
    <w:rsid w:val="00CE09A8"/>
    <w:rsid w:val="00CE13BD"/>
    <w:rsid w:val="00CE1A90"/>
    <w:rsid w:val="00CE39D5"/>
    <w:rsid w:val="00CE3B13"/>
    <w:rsid w:val="00CE5955"/>
    <w:rsid w:val="00CE6AF4"/>
    <w:rsid w:val="00CF0056"/>
    <w:rsid w:val="00CF0F12"/>
    <w:rsid w:val="00CF46CD"/>
    <w:rsid w:val="00CF5C2A"/>
    <w:rsid w:val="00CF6434"/>
    <w:rsid w:val="00CF68F5"/>
    <w:rsid w:val="00CF6EFE"/>
    <w:rsid w:val="00D0074D"/>
    <w:rsid w:val="00D00B73"/>
    <w:rsid w:val="00D00B7B"/>
    <w:rsid w:val="00D04F39"/>
    <w:rsid w:val="00D063C3"/>
    <w:rsid w:val="00D10EE8"/>
    <w:rsid w:val="00D1125A"/>
    <w:rsid w:val="00D11D9A"/>
    <w:rsid w:val="00D126F2"/>
    <w:rsid w:val="00D131DB"/>
    <w:rsid w:val="00D14E64"/>
    <w:rsid w:val="00D166D8"/>
    <w:rsid w:val="00D168E2"/>
    <w:rsid w:val="00D17476"/>
    <w:rsid w:val="00D22026"/>
    <w:rsid w:val="00D220D3"/>
    <w:rsid w:val="00D22923"/>
    <w:rsid w:val="00D22A38"/>
    <w:rsid w:val="00D22B1E"/>
    <w:rsid w:val="00D23339"/>
    <w:rsid w:val="00D23704"/>
    <w:rsid w:val="00D23B73"/>
    <w:rsid w:val="00D24A00"/>
    <w:rsid w:val="00D24C0E"/>
    <w:rsid w:val="00D258D4"/>
    <w:rsid w:val="00D25E81"/>
    <w:rsid w:val="00D26688"/>
    <w:rsid w:val="00D2695E"/>
    <w:rsid w:val="00D277F4"/>
    <w:rsid w:val="00D2792A"/>
    <w:rsid w:val="00D30185"/>
    <w:rsid w:val="00D31734"/>
    <w:rsid w:val="00D33145"/>
    <w:rsid w:val="00D333DE"/>
    <w:rsid w:val="00D3420C"/>
    <w:rsid w:val="00D3458C"/>
    <w:rsid w:val="00D345FC"/>
    <w:rsid w:val="00D34EF0"/>
    <w:rsid w:val="00D35DEE"/>
    <w:rsid w:val="00D364CE"/>
    <w:rsid w:val="00D37D77"/>
    <w:rsid w:val="00D4051D"/>
    <w:rsid w:val="00D424A8"/>
    <w:rsid w:val="00D50722"/>
    <w:rsid w:val="00D51250"/>
    <w:rsid w:val="00D52C8C"/>
    <w:rsid w:val="00D538BA"/>
    <w:rsid w:val="00D53F64"/>
    <w:rsid w:val="00D55978"/>
    <w:rsid w:val="00D55C2A"/>
    <w:rsid w:val="00D56BF1"/>
    <w:rsid w:val="00D571D2"/>
    <w:rsid w:val="00D57771"/>
    <w:rsid w:val="00D57946"/>
    <w:rsid w:val="00D60F21"/>
    <w:rsid w:val="00D6128E"/>
    <w:rsid w:val="00D61A64"/>
    <w:rsid w:val="00D6295D"/>
    <w:rsid w:val="00D6329A"/>
    <w:rsid w:val="00D63546"/>
    <w:rsid w:val="00D71A19"/>
    <w:rsid w:val="00D72A2F"/>
    <w:rsid w:val="00D73640"/>
    <w:rsid w:val="00D74317"/>
    <w:rsid w:val="00D7568F"/>
    <w:rsid w:val="00D75B30"/>
    <w:rsid w:val="00D775DB"/>
    <w:rsid w:val="00D82731"/>
    <w:rsid w:val="00D82A61"/>
    <w:rsid w:val="00D834EE"/>
    <w:rsid w:val="00D83C61"/>
    <w:rsid w:val="00D8464F"/>
    <w:rsid w:val="00D84C8B"/>
    <w:rsid w:val="00D851AF"/>
    <w:rsid w:val="00D8604F"/>
    <w:rsid w:val="00D878AE"/>
    <w:rsid w:val="00D878BD"/>
    <w:rsid w:val="00D87A1B"/>
    <w:rsid w:val="00D87F31"/>
    <w:rsid w:val="00D902F4"/>
    <w:rsid w:val="00D924E0"/>
    <w:rsid w:val="00D93377"/>
    <w:rsid w:val="00D96A08"/>
    <w:rsid w:val="00D97A78"/>
    <w:rsid w:val="00DA12DC"/>
    <w:rsid w:val="00DA1980"/>
    <w:rsid w:val="00DA1F5D"/>
    <w:rsid w:val="00DA2D56"/>
    <w:rsid w:val="00DA4606"/>
    <w:rsid w:val="00DA5416"/>
    <w:rsid w:val="00DA5BB5"/>
    <w:rsid w:val="00DA6566"/>
    <w:rsid w:val="00DA6A2E"/>
    <w:rsid w:val="00DA76C9"/>
    <w:rsid w:val="00DB0C8F"/>
    <w:rsid w:val="00DB1923"/>
    <w:rsid w:val="00DB2046"/>
    <w:rsid w:val="00DB2204"/>
    <w:rsid w:val="00DB26ED"/>
    <w:rsid w:val="00DB3CA0"/>
    <w:rsid w:val="00DB3F8A"/>
    <w:rsid w:val="00DB41B7"/>
    <w:rsid w:val="00DB50FB"/>
    <w:rsid w:val="00DB50FE"/>
    <w:rsid w:val="00DB53B2"/>
    <w:rsid w:val="00DB5AE3"/>
    <w:rsid w:val="00DB6F06"/>
    <w:rsid w:val="00DB7728"/>
    <w:rsid w:val="00DB77E8"/>
    <w:rsid w:val="00DC07A6"/>
    <w:rsid w:val="00DC0C0A"/>
    <w:rsid w:val="00DC1EF6"/>
    <w:rsid w:val="00DC3893"/>
    <w:rsid w:val="00DC4C4C"/>
    <w:rsid w:val="00DC5D24"/>
    <w:rsid w:val="00DC6197"/>
    <w:rsid w:val="00DC67DD"/>
    <w:rsid w:val="00DC757B"/>
    <w:rsid w:val="00DC77AB"/>
    <w:rsid w:val="00DD17F4"/>
    <w:rsid w:val="00DD190B"/>
    <w:rsid w:val="00DD3886"/>
    <w:rsid w:val="00DD4070"/>
    <w:rsid w:val="00DD4656"/>
    <w:rsid w:val="00DD4DE4"/>
    <w:rsid w:val="00DD6CF1"/>
    <w:rsid w:val="00DD6F91"/>
    <w:rsid w:val="00DE0E51"/>
    <w:rsid w:val="00DE265C"/>
    <w:rsid w:val="00DE2FD9"/>
    <w:rsid w:val="00DE5704"/>
    <w:rsid w:val="00DE65CC"/>
    <w:rsid w:val="00DE66A6"/>
    <w:rsid w:val="00DE6B8E"/>
    <w:rsid w:val="00DF0EFF"/>
    <w:rsid w:val="00DF1623"/>
    <w:rsid w:val="00DF2EEB"/>
    <w:rsid w:val="00DF52A0"/>
    <w:rsid w:val="00DF6375"/>
    <w:rsid w:val="00DF79FE"/>
    <w:rsid w:val="00E01127"/>
    <w:rsid w:val="00E02E69"/>
    <w:rsid w:val="00E043DD"/>
    <w:rsid w:val="00E04736"/>
    <w:rsid w:val="00E05351"/>
    <w:rsid w:val="00E059E7"/>
    <w:rsid w:val="00E066E0"/>
    <w:rsid w:val="00E07628"/>
    <w:rsid w:val="00E1103D"/>
    <w:rsid w:val="00E114B9"/>
    <w:rsid w:val="00E117AE"/>
    <w:rsid w:val="00E118EB"/>
    <w:rsid w:val="00E1242D"/>
    <w:rsid w:val="00E140D4"/>
    <w:rsid w:val="00E15176"/>
    <w:rsid w:val="00E15EC4"/>
    <w:rsid w:val="00E161E6"/>
    <w:rsid w:val="00E17B46"/>
    <w:rsid w:val="00E17C0F"/>
    <w:rsid w:val="00E17D1F"/>
    <w:rsid w:val="00E2016D"/>
    <w:rsid w:val="00E20DCE"/>
    <w:rsid w:val="00E2106C"/>
    <w:rsid w:val="00E215B1"/>
    <w:rsid w:val="00E245A5"/>
    <w:rsid w:val="00E2483A"/>
    <w:rsid w:val="00E24E7A"/>
    <w:rsid w:val="00E251DB"/>
    <w:rsid w:val="00E26810"/>
    <w:rsid w:val="00E27481"/>
    <w:rsid w:val="00E3209A"/>
    <w:rsid w:val="00E32884"/>
    <w:rsid w:val="00E33110"/>
    <w:rsid w:val="00E33C0A"/>
    <w:rsid w:val="00E33E99"/>
    <w:rsid w:val="00E34B30"/>
    <w:rsid w:val="00E3589A"/>
    <w:rsid w:val="00E36E54"/>
    <w:rsid w:val="00E41454"/>
    <w:rsid w:val="00E414DC"/>
    <w:rsid w:val="00E416CC"/>
    <w:rsid w:val="00E4341E"/>
    <w:rsid w:val="00E435E8"/>
    <w:rsid w:val="00E44BB7"/>
    <w:rsid w:val="00E45CE1"/>
    <w:rsid w:val="00E468F8"/>
    <w:rsid w:val="00E4710A"/>
    <w:rsid w:val="00E50625"/>
    <w:rsid w:val="00E50D1B"/>
    <w:rsid w:val="00E51CF6"/>
    <w:rsid w:val="00E51E14"/>
    <w:rsid w:val="00E5238A"/>
    <w:rsid w:val="00E53E08"/>
    <w:rsid w:val="00E5579B"/>
    <w:rsid w:val="00E57CDF"/>
    <w:rsid w:val="00E57D05"/>
    <w:rsid w:val="00E57F3B"/>
    <w:rsid w:val="00E6079B"/>
    <w:rsid w:val="00E6120A"/>
    <w:rsid w:val="00E6192C"/>
    <w:rsid w:val="00E61DD8"/>
    <w:rsid w:val="00E64AB7"/>
    <w:rsid w:val="00E64DAA"/>
    <w:rsid w:val="00E65A6F"/>
    <w:rsid w:val="00E66015"/>
    <w:rsid w:val="00E66C17"/>
    <w:rsid w:val="00E66D06"/>
    <w:rsid w:val="00E6754A"/>
    <w:rsid w:val="00E676A2"/>
    <w:rsid w:val="00E67B6E"/>
    <w:rsid w:val="00E70E8B"/>
    <w:rsid w:val="00E70F8E"/>
    <w:rsid w:val="00E721D0"/>
    <w:rsid w:val="00E72ED4"/>
    <w:rsid w:val="00E72FAB"/>
    <w:rsid w:val="00E73917"/>
    <w:rsid w:val="00E743F4"/>
    <w:rsid w:val="00E7588E"/>
    <w:rsid w:val="00E75A39"/>
    <w:rsid w:val="00E75CA3"/>
    <w:rsid w:val="00E75FA2"/>
    <w:rsid w:val="00E76043"/>
    <w:rsid w:val="00E7666A"/>
    <w:rsid w:val="00E76754"/>
    <w:rsid w:val="00E775E3"/>
    <w:rsid w:val="00E8371E"/>
    <w:rsid w:val="00E83C79"/>
    <w:rsid w:val="00E87A1F"/>
    <w:rsid w:val="00E87B03"/>
    <w:rsid w:val="00E909D3"/>
    <w:rsid w:val="00E92C69"/>
    <w:rsid w:val="00E93699"/>
    <w:rsid w:val="00E9459A"/>
    <w:rsid w:val="00E945A2"/>
    <w:rsid w:val="00E94668"/>
    <w:rsid w:val="00E97683"/>
    <w:rsid w:val="00EA061D"/>
    <w:rsid w:val="00EA1CEB"/>
    <w:rsid w:val="00EA2304"/>
    <w:rsid w:val="00EA331D"/>
    <w:rsid w:val="00EA396E"/>
    <w:rsid w:val="00EA4B8E"/>
    <w:rsid w:val="00EA7078"/>
    <w:rsid w:val="00EA7F62"/>
    <w:rsid w:val="00EB2E5E"/>
    <w:rsid w:val="00EB3243"/>
    <w:rsid w:val="00EB3522"/>
    <w:rsid w:val="00EB3C62"/>
    <w:rsid w:val="00EB459C"/>
    <w:rsid w:val="00EB546C"/>
    <w:rsid w:val="00EB59DE"/>
    <w:rsid w:val="00EB7051"/>
    <w:rsid w:val="00EC0CB4"/>
    <w:rsid w:val="00EC130F"/>
    <w:rsid w:val="00EC1615"/>
    <w:rsid w:val="00EC4D64"/>
    <w:rsid w:val="00EC4E66"/>
    <w:rsid w:val="00EC57D1"/>
    <w:rsid w:val="00EC5856"/>
    <w:rsid w:val="00EC59D6"/>
    <w:rsid w:val="00EC63B4"/>
    <w:rsid w:val="00EC6C2F"/>
    <w:rsid w:val="00EC6F7D"/>
    <w:rsid w:val="00EC75B3"/>
    <w:rsid w:val="00EC7606"/>
    <w:rsid w:val="00EC7DA1"/>
    <w:rsid w:val="00ED097E"/>
    <w:rsid w:val="00ED135B"/>
    <w:rsid w:val="00ED2B33"/>
    <w:rsid w:val="00ED38FD"/>
    <w:rsid w:val="00ED440E"/>
    <w:rsid w:val="00ED4CAF"/>
    <w:rsid w:val="00ED53ED"/>
    <w:rsid w:val="00ED571E"/>
    <w:rsid w:val="00ED6861"/>
    <w:rsid w:val="00ED6AC7"/>
    <w:rsid w:val="00ED6C81"/>
    <w:rsid w:val="00ED7661"/>
    <w:rsid w:val="00ED76C7"/>
    <w:rsid w:val="00ED7C6D"/>
    <w:rsid w:val="00EE00E7"/>
    <w:rsid w:val="00EE0C9A"/>
    <w:rsid w:val="00EE0C9E"/>
    <w:rsid w:val="00EE17FC"/>
    <w:rsid w:val="00EE19EE"/>
    <w:rsid w:val="00EE2DBF"/>
    <w:rsid w:val="00EE3331"/>
    <w:rsid w:val="00EE339A"/>
    <w:rsid w:val="00EE4342"/>
    <w:rsid w:val="00EE4462"/>
    <w:rsid w:val="00EF102C"/>
    <w:rsid w:val="00EF10C1"/>
    <w:rsid w:val="00EF1A4D"/>
    <w:rsid w:val="00EF2E59"/>
    <w:rsid w:val="00EF303C"/>
    <w:rsid w:val="00EF42FE"/>
    <w:rsid w:val="00EF466E"/>
    <w:rsid w:val="00EF5733"/>
    <w:rsid w:val="00EF5BA0"/>
    <w:rsid w:val="00EF602D"/>
    <w:rsid w:val="00EF6E7E"/>
    <w:rsid w:val="00EF7068"/>
    <w:rsid w:val="00EF78DA"/>
    <w:rsid w:val="00F01FC5"/>
    <w:rsid w:val="00F0373E"/>
    <w:rsid w:val="00F038A3"/>
    <w:rsid w:val="00F03B3D"/>
    <w:rsid w:val="00F04225"/>
    <w:rsid w:val="00F04ABE"/>
    <w:rsid w:val="00F04D76"/>
    <w:rsid w:val="00F056A4"/>
    <w:rsid w:val="00F065E2"/>
    <w:rsid w:val="00F07C93"/>
    <w:rsid w:val="00F11801"/>
    <w:rsid w:val="00F12415"/>
    <w:rsid w:val="00F124AE"/>
    <w:rsid w:val="00F13609"/>
    <w:rsid w:val="00F13A6E"/>
    <w:rsid w:val="00F151EA"/>
    <w:rsid w:val="00F15F92"/>
    <w:rsid w:val="00F16265"/>
    <w:rsid w:val="00F168DE"/>
    <w:rsid w:val="00F17683"/>
    <w:rsid w:val="00F20368"/>
    <w:rsid w:val="00F20C47"/>
    <w:rsid w:val="00F212FD"/>
    <w:rsid w:val="00F213F2"/>
    <w:rsid w:val="00F2227E"/>
    <w:rsid w:val="00F22A9B"/>
    <w:rsid w:val="00F22EF6"/>
    <w:rsid w:val="00F2351D"/>
    <w:rsid w:val="00F23DCB"/>
    <w:rsid w:val="00F24570"/>
    <w:rsid w:val="00F248D2"/>
    <w:rsid w:val="00F24988"/>
    <w:rsid w:val="00F25418"/>
    <w:rsid w:val="00F25AF6"/>
    <w:rsid w:val="00F302F9"/>
    <w:rsid w:val="00F3146E"/>
    <w:rsid w:val="00F3273F"/>
    <w:rsid w:val="00F32B8D"/>
    <w:rsid w:val="00F33B5C"/>
    <w:rsid w:val="00F3521F"/>
    <w:rsid w:val="00F356D6"/>
    <w:rsid w:val="00F358BE"/>
    <w:rsid w:val="00F3615F"/>
    <w:rsid w:val="00F3695D"/>
    <w:rsid w:val="00F36974"/>
    <w:rsid w:val="00F37465"/>
    <w:rsid w:val="00F41171"/>
    <w:rsid w:val="00F43A3F"/>
    <w:rsid w:val="00F440C6"/>
    <w:rsid w:val="00F466CB"/>
    <w:rsid w:val="00F47147"/>
    <w:rsid w:val="00F50F54"/>
    <w:rsid w:val="00F519D8"/>
    <w:rsid w:val="00F52D7D"/>
    <w:rsid w:val="00F53355"/>
    <w:rsid w:val="00F53AF5"/>
    <w:rsid w:val="00F54039"/>
    <w:rsid w:val="00F5431C"/>
    <w:rsid w:val="00F544D5"/>
    <w:rsid w:val="00F5510D"/>
    <w:rsid w:val="00F5631E"/>
    <w:rsid w:val="00F56678"/>
    <w:rsid w:val="00F56897"/>
    <w:rsid w:val="00F6261B"/>
    <w:rsid w:val="00F63276"/>
    <w:rsid w:val="00F64355"/>
    <w:rsid w:val="00F652AB"/>
    <w:rsid w:val="00F65D22"/>
    <w:rsid w:val="00F66008"/>
    <w:rsid w:val="00F66CA0"/>
    <w:rsid w:val="00F67058"/>
    <w:rsid w:val="00F67767"/>
    <w:rsid w:val="00F67B4C"/>
    <w:rsid w:val="00F70E0D"/>
    <w:rsid w:val="00F757DE"/>
    <w:rsid w:val="00F76623"/>
    <w:rsid w:val="00F7777A"/>
    <w:rsid w:val="00F802FC"/>
    <w:rsid w:val="00F80B3D"/>
    <w:rsid w:val="00F81EF6"/>
    <w:rsid w:val="00F82DEE"/>
    <w:rsid w:val="00F834CA"/>
    <w:rsid w:val="00F856E7"/>
    <w:rsid w:val="00F856EE"/>
    <w:rsid w:val="00F85A7C"/>
    <w:rsid w:val="00F85BF5"/>
    <w:rsid w:val="00F85F86"/>
    <w:rsid w:val="00F929C9"/>
    <w:rsid w:val="00F92A6A"/>
    <w:rsid w:val="00F93271"/>
    <w:rsid w:val="00F93447"/>
    <w:rsid w:val="00F94433"/>
    <w:rsid w:val="00F94FFF"/>
    <w:rsid w:val="00F95E48"/>
    <w:rsid w:val="00F9664F"/>
    <w:rsid w:val="00F968D8"/>
    <w:rsid w:val="00F96E39"/>
    <w:rsid w:val="00F9756F"/>
    <w:rsid w:val="00F97925"/>
    <w:rsid w:val="00F97BA9"/>
    <w:rsid w:val="00FA013A"/>
    <w:rsid w:val="00FA0E0F"/>
    <w:rsid w:val="00FA16B0"/>
    <w:rsid w:val="00FA28B1"/>
    <w:rsid w:val="00FA2B1C"/>
    <w:rsid w:val="00FA2B66"/>
    <w:rsid w:val="00FA31D1"/>
    <w:rsid w:val="00FA4EE4"/>
    <w:rsid w:val="00FA5B28"/>
    <w:rsid w:val="00FA6806"/>
    <w:rsid w:val="00FA6AF8"/>
    <w:rsid w:val="00FA72C8"/>
    <w:rsid w:val="00FA7F07"/>
    <w:rsid w:val="00FB0CFB"/>
    <w:rsid w:val="00FB0E9B"/>
    <w:rsid w:val="00FB0EF4"/>
    <w:rsid w:val="00FB115F"/>
    <w:rsid w:val="00FB15BB"/>
    <w:rsid w:val="00FB16C6"/>
    <w:rsid w:val="00FB1707"/>
    <w:rsid w:val="00FB3770"/>
    <w:rsid w:val="00FB3E84"/>
    <w:rsid w:val="00FB44A7"/>
    <w:rsid w:val="00FB495D"/>
    <w:rsid w:val="00FB4C83"/>
    <w:rsid w:val="00FB4FA6"/>
    <w:rsid w:val="00FB530F"/>
    <w:rsid w:val="00FB60B6"/>
    <w:rsid w:val="00FB7695"/>
    <w:rsid w:val="00FC1309"/>
    <w:rsid w:val="00FC427D"/>
    <w:rsid w:val="00FC4827"/>
    <w:rsid w:val="00FC6D4B"/>
    <w:rsid w:val="00FC705C"/>
    <w:rsid w:val="00FC71F5"/>
    <w:rsid w:val="00FD13E9"/>
    <w:rsid w:val="00FD25C3"/>
    <w:rsid w:val="00FD2FBF"/>
    <w:rsid w:val="00FD376D"/>
    <w:rsid w:val="00FD4905"/>
    <w:rsid w:val="00FD4E25"/>
    <w:rsid w:val="00FD58C9"/>
    <w:rsid w:val="00FD5D2A"/>
    <w:rsid w:val="00FD7D72"/>
    <w:rsid w:val="00FD7E5D"/>
    <w:rsid w:val="00FE085D"/>
    <w:rsid w:val="00FE089E"/>
    <w:rsid w:val="00FE0A1A"/>
    <w:rsid w:val="00FE1328"/>
    <w:rsid w:val="00FE20D0"/>
    <w:rsid w:val="00FE28D4"/>
    <w:rsid w:val="00FE3133"/>
    <w:rsid w:val="00FE32D7"/>
    <w:rsid w:val="00FE521A"/>
    <w:rsid w:val="00FE5568"/>
    <w:rsid w:val="00FE56AD"/>
    <w:rsid w:val="00FE6149"/>
    <w:rsid w:val="00FE7F9E"/>
    <w:rsid w:val="00FF0540"/>
    <w:rsid w:val="00FF0FF0"/>
    <w:rsid w:val="00FF14C6"/>
    <w:rsid w:val="00FF19A4"/>
    <w:rsid w:val="00FF1CBA"/>
    <w:rsid w:val="00FF1FAD"/>
    <w:rsid w:val="00FF4048"/>
    <w:rsid w:val="00FF6243"/>
    <w:rsid w:val="00FF68A9"/>
    <w:rsid w:val="00FF7E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39B8B"/>
  <w15:docId w15:val="{529A38AB-91AF-45B2-848A-968959B4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56D"/>
    <w:pPr>
      <w:jc w:val="both"/>
    </w:pPr>
    <w:rPr>
      <w:rFonts w:ascii="Times New Roman" w:hAnsi="Times New Roman"/>
      <w:sz w:val="24"/>
      <w:lang w:val="en-US"/>
    </w:rPr>
  </w:style>
  <w:style w:type="paragraph" w:styleId="Balk1">
    <w:name w:val="heading 1"/>
    <w:basedOn w:val="Normal"/>
    <w:next w:val="Normal"/>
    <w:link w:val="Balk1Char"/>
    <w:uiPriority w:val="9"/>
    <w:qFormat/>
    <w:rsid w:val="00EB3C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EB3C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1C0643"/>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Balk4">
    <w:name w:val="heading 4"/>
    <w:basedOn w:val="Normal"/>
    <w:next w:val="Normal"/>
    <w:link w:val="Balk4Char"/>
    <w:uiPriority w:val="9"/>
    <w:unhideWhenUsed/>
    <w:qFormat/>
    <w:rsid w:val="007C57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unhideWhenUsed/>
    <w:qFormat/>
    <w:rsid w:val="00B62BC5"/>
    <w:pPr>
      <w:keepNext/>
      <w:keepLines/>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unhideWhenUsed/>
    <w:qFormat/>
    <w:rsid w:val="00B62BC5"/>
    <w:pPr>
      <w:keepNext/>
      <w:keepLines/>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unhideWhenUsed/>
    <w:qFormat/>
    <w:rsid w:val="00B62BC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unhideWhenUsed/>
    <w:qFormat/>
    <w:rsid w:val="00B62B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unhideWhenUsed/>
    <w:qFormat/>
    <w:rsid w:val="00B62B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F79C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F79C1"/>
    <w:rPr>
      <w:lang w:val="en-US"/>
    </w:rPr>
  </w:style>
  <w:style w:type="paragraph" w:styleId="AltBilgi">
    <w:name w:val="footer"/>
    <w:basedOn w:val="Normal"/>
    <w:link w:val="AltBilgiChar"/>
    <w:uiPriority w:val="99"/>
    <w:unhideWhenUsed/>
    <w:rsid w:val="008F79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F79C1"/>
    <w:rPr>
      <w:lang w:val="en-US"/>
    </w:rPr>
  </w:style>
  <w:style w:type="table" w:styleId="TabloKlavuzu">
    <w:name w:val="Table Grid"/>
    <w:basedOn w:val="NormalTablo"/>
    <w:uiPriority w:val="59"/>
    <w:rsid w:val="008F7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Klavuz1">
    <w:name w:val="Açık Kılavuz1"/>
    <w:basedOn w:val="NormalTablo"/>
    <w:uiPriority w:val="62"/>
    <w:rsid w:val="008F79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Paragraf">
    <w:name w:val="List Paragraph"/>
    <w:basedOn w:val="Normal"/>
    <w:uiPriority w:val="34"/>
    <w:qFormat/>
    <w:rsid w:val="008F79C1"/>
    <w:pPr>
      <w:ind w:left="720"/>
      <w:contextualSpacing/>
    </w:pPr>
    <w:rPr>
      <w:lang w:val="tr-TR"/>
    </w:rPr>
  </w:style>
  <w:style w:type="character" w:styleId="YerTutucuMetni">
    <w:name w:val="Placeholder Text"/>
    <w:basedOn w:val="VarsaylanParagrafYazTipi"/>
    <w:uiPriority w:val="99"/>
    <w:semiHidden/>
    <w:rsid w:val="004A0FD0"/>
    <w:rPr>
      <w:color w:val="808080"/>
    </w:rPr>
  </w:style>
  <w:style w:type="table" w:customStyle="1" w:styleId="AkGlgeleme1">
    <w:name w:val="Açık Gölgeleme1"/>
    <w:basedOn w:val="NormalTablo"/>
    <w:uiPriority w:val="60"/>
    <w:rsid w:val="003A6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alk2Char">
    <w:name w:val="Başlık 2 Char"/>
    <w:basedOn w:val="VarsaylanParagrafYazTipi"/>
    <w:link w:val="Balk2"/>
    <w:uiPriority w:val="9"/>
    <w:rsid w:val="00EB3C62"/>
    <w:rPr>
      <w:rFonts w:asciiTheme="majorHAnsi" w:eastAsiaTheme="majorEastAsia" w:hAnsiTheme="majorHAnsi" w:cstheme="majorBidi"/>
      <w:color w:val="365F91" w:themeColor="accent1" w:themeShade="BF"/>
      <w:sz w:val="26"/>
      <w:szCs w:val="26"/>
      <w:lang w:val="en-US"/>
    </w:rPr>
  </w:style>
  <w:style w:type="character" w:customStyle="1" w:styleId="Balk1Char">
    <w:name w:val="Başlık 1 Char"/>
    <w:basedOn w:val="VarsaylanParagrafYazTipi"/>
    <w:link w:val="Balk1"/>
    <w:uiPriority w:val="9"/>
    <w:rsid w:val="00EB3C62"/>
    <w:rPr>
      <w:rFonts w:asciiTheme="majorHAnsi" w:eastAsiaTheme="majorEastAsia" w:hAnsiTheme="majorHAnsi" w:cstheme="majorBidi"/>
      <w:color w:val="365F91" w:themeColor="accent1" w:themeShade="BF"/>
      <w:sz w:val="32"/>
      <w:szCs w:val="32"/>
      <w:lang w:val="en-US"/>
    </w:rPr>
  </w:style>
  <w:style w:type="table" w:styleId="KlavuzTablo1Ak">
    <w:name w:val="Grid Table 1 Light"/>
    <w:basedOn w:val="NormalTablo"/>
    <w:uiPriority w:val="46"/>
    <w:rsid w:val="00C11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alk3Char">
    <w:name w:val="Başlık 3 Char"/>
    <w:basedOn w:val="VarsaylanParagrafYazTipi"/>
    <w:link w:val="Balk3"/>
    <w:uiPriority w:val="9"/>
    <w:rsid w:val="001C0643"/>
    <w:rPr>
      <w:rFonts w:asciiTheme="majorHAnsi" w:eastAsiaTheme="majorEastAsia" w:hAnsiTheme="majorHAnsi" w:cstheme="majorBidi"/>
      <w:color w:val="243F60" w:themeColor="accent1" w:themeShade="7F"/>
      <w:sz w:val="24"/>
      <w:szCs w:val="24"/>
      <w:lang w:val="en-US"/>
    </w:rPr>
  </w:style>
  <w:style w:type="paragraph" w:styleId="TBal">
    <w:name w:val="TOC Heading"/>
    <w:basedOn w:val="Balk1"/>
    <w:next w:val="Normal"/>
    <w:uiPriority w:val="39"/>
    <w:unhideWhenUsed/>
    <w:qFormat/>
    <w:rsid w:val="00D33145"/>
    <w:pPr>
      <w:spacing w:line="259" w:lineRule="auto"/>
      <w:outlineLvl w:val="9"/>
    </w:pPr>
  </w:style>
  <w:style w:type="paragraph" w:styleId="T2">
    <w:name w:val="toc 2"/>
    <w:basedOn w:val="Normal"/>
    <w:next w:val="Normal"/>
    <w:autoRedefine/>
    <w:uiPriority w:val="39"/>
    <w:unhideWhenUsed/>
    <w:rsid w:val="00D33145"/>
    <w:pPr>
      <w:spacing w:after="100" w:line="259" w:lineRule="auto"/>
      <w:ind w:left="220"/>
    </w:pPr>
    <w:rPr>
      <w:rFonts w:eastAsiaTheme="minorEastAsia" w:cs="Times New Roman"/>
    </w:rPr>
  </w:style>
  <w:style w:type="paragraph" w:styleId="T1">
    <w:name w:val="toc 1"/>
    <w:basedOn w:val="Normal"/>
    <w:next w:val="Normal"/>
    <w:autoRedefine/>
    <w:uiPriority w:val="39"/>
    <w:unhideWhenUsed/>
    <w:rsid w:val="00D33145"/>
    <w:pPr>
      <w:spacing w:after="100" w:line="259" w:lineRule="auto"/>
    </w:pPr>
    <w:rPr>
      <w:rFonts w:eastAsiaTheme="minorEastAsia" w:cs="Times New Roman"/>
    </w:rPr>
  </w:style>
  <w:style w:type="paragraph" w:styleId="T3">
    <w:name w:val="toc 3"/>
    <w:basedOn w:val="Normal"/>
    <w:next w:val="Normal"/>
    <w:autoRedefine/>
    <w:uiPriority w:val="39"/>
    <w:unhideWhenUsed/>
    <w:rsid w:val="00D33145"/>
    <w:pPr>
      <w:spacing w:after="100" w:line="259" w:lineRule="auto"/>
      <w:ind w:left="440"/>
    </w:pPr>
    <w:rPr>
      <w:rFonts w:eastAsiaTheme="minorEastAsia" w:cs="Times New Roman"/>
    </w:rPr>
  </w:style>
  <w:style w:type="character" w:styleId="Kpr">
    <w:name w:val="Hyperlink"/>
    <w:basedOn w:val="VarsaylanParagrafYazTipi"/>
    <w:uiPriority w:val="99"/>
    <w:unhideWhenUsed/>
    <w:rsid w:val="001277D5"/>
    <w:rPr>
      <w:color w:val="0000FF" w:themeColor="hyperlink"/>
      <w:u w:val="single"/>
    </w:rPr>
  </w:style>
  <w:style w:type="character" w:customStyle="1" w:styleId="Balk4Char">
    <w:name w:val="Başlık 4 Char"/>
    <w:basedOn w:val="VarsaylanParagrafYazTipi"/>
    <w:link w:val="Balk4"/>
    <w:uiPriority w:val="9"/>
    <w:rsid w:val="007C571E"/>
    <w:rPr>
      <w:rFonts w:asciiTheme="majorHAnsi" w:eastAsiaTheme="majorEastAsia" w:hAnsiTheme="majorHAnsi" w:cstheme="majorBidi"/>
      <w:i/>
      <w:iCs/>
      <w:color w:val="365F91" w:themeColor="accent1" w:themeShade="BF"/>
      <w:lang w:val="en-US"/>
    </w:rPr>
  </w:style>
  <w:style w:type="character" w:customStyle="1" w:styleId="Balk5Char">
    <w:name w:val="Başlık 5 Char"/>
    <w:basedOn w:val="VarsaylanParagrafYazTipi"/>
    <w:link w:val="Balk5"/>
    <w:uiPriority w:val="9"/>
    <w:rsid w:val="00B62BC5"/>
    <w:rPr>
      <w:rFonts w:asciiTheme="majorHAnsi" w:eastAsiaTheme="majorEastAsia" w:hAnsiTheme="majorHAnsi" w:cstheme="majorBidi"/>
      <w:color w:val="365F91" w:themeColor="accent1" w:themeShade="BF"/>
      <w:lang w:val="en-US"/>
    </w:rPr>
  </w:style>
  <w:style w:type="character" w:customStyle="1" w:styleId="Balk6Char">
    <w:name w:val="Başlık 6 Char"/>
    <w:basedOn w:val="VarsaylanParagrafYazTipi"/>
    <w:link w:val="Balk6"/>
    <w:uiPriority w:val="9"/>
    <w:rsid w:val="00B62BC5"/>
    <w:rPr>
      <w:rFonts w:asciiTheme="majorHAnsi" w:eastAsiaTheme="majorEastAsia" w:hAnsiTheme="majorHAnsi" w:cstheme="majorBidi"/>
      <w:color w:val="243F60" w:themeColor="accent1" w:themeShade="7F"/>
      <w:lang w:val="en-US"/>
    </w:rPr>
  </w:style>
  <w:style w:type="character" w:customStyle="1" w:styleId="Balk7Char">
    <w:name w:val="Başlık 7 Char"/>
    <w:basedOn w:val="VarsaylanParagrafYazTipi"/>
    <w:link w:val="Balk7"/>
    <w:uiPriority w:val="9"/>
    <w:rsid w:val="00B62BC5"/>
    <w:rPr>
      <w:rFonts w:asciiTheme="majorHAnsi" w:eastAsiaTheme="majorEastAsia" w:hAnsiTheme="majorHAnsi" w:cstheme="majorBidi"/>
      <w:i/>
      <w:iCs/>
      <w:color w:val="243F60" w:themeColor="accent1" w:themeShade="7F"/>
      <w:lang w:val="en-US"/>
    </w:rPr>
  </w:style>
  <w:style w:type="character" w:customStyle="1" w:styleId="Balk8Char">
    <w:name w:val="Başlık 8 Char"/>
    <w:basedOn w:val="VarsaylanParagrafYazTipi"/>
    <w:link w:val="Balk8"/>
    <w:uiPriority w:val="9"/>
    <w:rsid w:val="00B62BC5"/>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rsid w:val="00B62BC5"/>
    <w:rPr>
      <w:rFonts w:asciiTheme="majorHAnsi" w:eastAsiaTheme="majorEastAsia" w:hAnsiTheme="majorHAnsi" w:cstheme="majorBidi"/>
      <w:i/>
      <w:iCs/>
      <w:color w:val="272727" w:themeColor="text1" w:themeTint="D8"/>
      <w:sz w:val="21"/>
      <w:szCs w:val="21"/>
      <w:lang w:val="en-US"/>
    </w:rPr>
  </w:style>
  <w:style w:type="paragraph" w:styleId="KonuBal">
    <w:name w:val="Title"/>
    <w:basedOn w:val="Normal"/>
    <w:next w:val="Normal"/>
    <w:link w:val="KonuBalChar"/>
    <w:uiPriority w:val="10"/>
    <w:qFormat/>
    <w:rsid w:val="00B62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62BC5"/>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B62BC5"/>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B62BC5"/>
    <w:rPr>
      <w:rFonts w:eastAsiaTheme="minorEastAsia"/>
      <w:color w:val="5A5A5A" w:themeColor="text1" w:themeTint="A5"/>
      <w:spacing w:val="15"/>
      <w:lang w:val="en-US"/>
    </w:rPr>
  </w:style>
  <w:style w:type="character" w:styleId="HafifVurgulama">
    <w:name w:val="Subtle Emphasis"/>
    <w:basedOn w:val="VarsaylanParagrafYazTipi"/>
    <w:uiPriority w:val="19"/>
    <w:qFormat/>
    <w:rsid w:val="00B62BC5"/>
    <w:rPr>
      <w:i/>
      <w:iCs/>
      <w:color w:val="404040" w:themeColor="text1" w:themeTint="BF"/>
    </w:rPr>
  </w:style>
  <w:style w:type="paragraph" w:styleId="ResimYazs">
    <w:name w:val="caption"/>
    <w:basedOn w:val="Normal"/>
    <w:next w:val="Normal"/>
    <w:uiPriority w:val="35"/>
    <w:unhideWhenUsed/>
    <w:qFormat/>
    <w:rsid w:val="00BD1320"/>
    <w:pPr>
      <w:spacing w:line="240" w:lineRule="auto"/>
    </w:pPr>
    <w:rPr>
      <w:iCs/>
      <w:sz w:val="20"/>
      <w:szCs w:val="18"/>
    </w:rPr>
  </w:style>
  <w:style w:type="paragraph" w:styleId="HTMLncedenBiimlendirilmi">
    <w:name w:val="HTML Preformatted"/>
    <w:basedOn w:val="Normal"/>
    <w:link w:val="HTMLncedenBiimlendirilmiChar"/>
    <w:uiPriority w:val="99"/>
    <w:semiHidden/>
    <w:unhideWhenUsed/>
    <w:rsid w:val="00C2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C23266"/>
    <w:rPr>
      <w:rFonts w:ascii="Courier New" w:eastAsia="Times New Roman" w:hAnsi="Courier New" w:cs="Courier New"/>
      <w:sz w:val="20"/>
      <w:szCs w:val="20"/>
      <w:lang w:val="en-US"/>
    </w:rPr>
  </w:style>
  <w:style w:type="character" w:customStyle="1" w:styleId="string">
    <w:name w:val="string"/>
    <w:basedOn w:val="VarsaylanParagrafYazTipi"/>
    <w:rsid w:val="00C23266"/>
  </w:style>
  <w:style w:type="character" w:customStyle="1" w:styleId="comment">
    <w:name w:val="comment"/>
    <w:basedOn w:val="VarsaylanParagrafYazTipi"/>
    <w:rsid w:val="00C23266"/>
  </w:style>
  <w:style w:type="paragraph" w:customStyle="1" w:styleId="AltBilgi1">
    <w:name w:val="Alt Bilgi1"/>
    <w:basedOn w:val="Normal"/>
    <w:rsid w:val="00C23266"/>
    <w:pPr>
      <w:spacing w:before="100" w:beforeAutospacing="1" w:after="100" w:afterAutospacing="1" w:line="240" w:lineRule="auto"/>
      <w:jc w:val="left"/>
    </w:pPr>
    <w:rPr>
      <w:rFonts w:eastAsia="Times New Roman" w:cs="Times New Roman"/>
      <w:szCs w:val="24"/>
    </w:rPr>
  </w:style>
  <w:style w:type="paragraph" w:styleId="NormalWeb">
    <w:name w:val="Normal (Web)"/>
    <w:basedOn w:val="Normal"/>
    <w:uiPriority w:val="99"/>
    <w:unhideWhenUsed/>
    <w:rsid w:val="009F24E4"/>
    <w:pPr>
      <w:spacing w:before="100" w:beforeAutospacing="1" w:after="100" w:afterAutospacing="1" w:line="240" w:lineRule="auto"/>
      <w:jc w:val="left"/>
    </w:pPr>
    <w:rPr>
      <w:rFonts w:eastAsia="Times New Roman" w:cs="Times New Roman"/>
      <w:szCs w:val="24"/>
    </w:rPr>
  </w:style>
  <w:style w:type="paragraph" w:styleId="Kaynaka">
    <w:name w:val="Bibliography"/>
    <w:basedOn w:val="Normal"/>
    <w:next w:val="Normal"/>
    <w:uiPriority w:val="37"/>
    <w:unhideWhenUsed/>
    <w:rsid w:val="00434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9081">
      <w:bodyDiv w:val="1"/>
      <w:marLeft w:val="0"/>
      <w:marRight w:val="0"/>
      <w:marTop w:val="0"/>
      <w:marBottom w:val="0"/>
      <w:divBdr>
        <w:top w:val="none" w:sz="0" w:space="0" w:color="auto"/>
        <w:left w:val="none" w:sz="0" w:space="0" w:color="auto"/>
        <w:bottom w:val="none" w:sz="0" w:space="0" w:color="auto"/>
        <w:right w:val="none" w:sz="0" w:space="0" w:color="auto"/>
      </w:divBdr>
    </w:div>
    <w:div w:id="36902674">
      <w:bodyDiv w:val="1"/>
      <w:marLeft w:val="0"/>
      <w:marRight w:val="0"/>
      <w:marTop w:val="0"/>
      <w:marBottom w:val="0"/>
      <w:divBdr>
        <w:top w:val="none" w:sz="0" w:space="0" w:color="auto"/>
        <w:left w:val="none" w:sz="0" w:space="0" w:color="auto"/>
        <w:bottom w:val="none" w:sz="0" w:space="0" w:color="auto"/>
        <w:right w:val="none" w:sz="0" w:space="0" w:color="auto"/>
      </w:divBdr>
    </w:div>
    <w:div w:id="37558487">
      <w:bodyDiv w:val="1"/>
      <w:marLeft w:val="0"/>
      <w:marRight w:val="0"/>
      <w:marTop w:val="0"/>
      <w:marBottom w:val="0"/>
      <w:divBdr>
        <w:top w:val="none" w:sz="0" w:space="0" w:color="auto"/>
        <w:left w:val="none" w:sz="0" w:space="0" w:color="auto"/>
        <w:bottom w:val="none" w:sz="0" w:space="0" w:color="auto"/>
        <w:right w:val="none" w:sz="0" w:space="0" w:color="auto"/>
      </w:divBdr>
    </w:div>
    <w:div w:id="48922522">
      <w:bodyDiv w:val="1"/>
      <w:marLeft w:val="0"/>
      <w:marRight w:val="0"/>
      <w:marTop w:val="0"/>
      <w:marBottom w:val="0"/>
      <w:divBdr>
        <w:top w:val="none" w:sz="0" w:space="0" w:color="auto"/>
        <w:left w:val="none" w:sz="0" w:space="0" w:color="auto"/>
        <w:bottom w:val="none" w:sz="0" w:space="0" w:color="auto"/>
        <w:right w:val="none" w:sz="0" w:space="0" w:color="auto"/>
      </w:divBdr>
    </w:div>
    <w:div w:id="95947062">
      <w:bodyDiv w:val="1"/>
      <w:marLeft w:val="0"/>
      <w:marRight w:val="0"/>
      <w:marTop w:val="0"/>
      <w:marBottom w:val="0"/>
      <w:divBdr>
        <w:top w:val="none" w:sz="0" w:space="0" w:color="auto"/>
        <w:left w:val="none" w:sz="0" w:space="0" w:color="auto"/>
        <w:bottom w:val="none" w:sz="0" w:space="0" w:color="auto"/>
        <w:right w:val="none" w:sz="0" w:space="0" w:color="auto"/>
      </w:divBdr>
    </w:div>
    <w:div w:id="99955840">
      <w:bodyDiv w:val="1"/>
      <w:marLeft w:val="0"/>
      <w:marRight w:val="0"/>
      <w:marTop w:val="0"/>
      <w:marBottom w:val="0"/>
      <w:divBdr>
        <w:top w:val="none" w:sz="0" w:space="0" w:color="auto"/>
        <w:left w:val="none" w:sz="0" w:space="0" w:color="auto"/>
        <w:bottom w:val="none" w:sz="0" w:space="0" w:color="auto"/>
        <w:right w:val="none" w:sz="0" w:space="0" w:color="auto"/>
      </w:divBdr>
    </w:div>
    <w:div w:id="127864381">
      <w:bodyDiv w:val="1"/>
      <w:marLeft w:val="0"/>
      <w:marRight w:val="0"/>
      <w:marTop w:val="0"/>
      <w:marBottom w:val="0"/>
      <w:divBdr>
        <w:top w:val="none" w:sz="0" w:space="0" w:color="auto"/>
        <w:left w:val="none" w:sz="0" w:space="0" w:color="auto"/>
        <w:bottom w:val="none" w:sz="0" w:space="0" w:color="auto"/>
        <w:right w:val="none" w:sz="0" w:space="0" w:color="auto"/>
      </w:divBdr>
    </w:div>
    <w:div w:id="141191243">
      <w:bodyDiv w:val="1"/>
      <w:marLeft w:val="0"/>
      <w:marRight w:val="0"/>
      <w:marTop w:val="0"/>
      <w:marBottom w:val="0"/>
      <w:divBdr>
        <w:top w:val="none" w:sz="0" w:space="0" w:color="auto"/>
        <w:left w:val="none" w:sz="0" w:space="0" w:color="auto"/>
        <w:bottom w:val="none" w:sz="0" w:space="0" w:color="auto"/>
        <w:right w:val="none" w:sz="0" w:space="0" w:color="auto"/>
      </w:divBdr>
    </w:div>
    <w:div w:id="170225409">
      <w:bodyDiv w:val="1"/>
      <w:marLeft w:val="0"/>
      <w:marRight w:val="0"/>
      <w:marTop w:val="0"/>
      <w:marBottom w:val="0"/>
      <w:divBdr>
        <w:top w:val="none" w:sz="0" w:space="0" w:color="auto"/>
        <w:left w:val="none" w:sz="0" w:space="0" w:color="auto"/>
        <w:bottom w:val="none" w:sz="0" w:space="0" w:color="auto"/>
        <w:right w:val="none" w:sz="0" w:space="0" w:color="auto"/>
      </w:divBdr>
    </w:div>
    <w:div w:id="170414824">
      <w:bodyDiv w:val="1"/>
      <w:marLeft w:val="0"/>
      <w:marRight w:val="0"/>
      <w:marTop w:val="0"/>
      <w:marBottom w:val="0"/>
      <w:divBdr>
        <w:top w:val="none" w:sz="0" w:space="0" w:color="auto"/>
        <w:left w:val="none" w:sz="0" w:space="0" w:color="auto"/>
        <w:bottom w:val="none" w:sz="0" w:space="0" w:color="auto"/>
        <w:right w:val="none" w:sz="0" w:space="0" w:color="auto"/>
      </w:divBdr>
    </w:div>
    <w:div w:id="179053315">
      <w:bodyDiv w:val="1"/>
      <w:marLeft w:val="0"/>
      <w:marRight w:val="0"/>
      <w:marTop w:val="0"/>
      <w:marBottom w:val="0"/>
      <w:divBdr>
        <w:top w:val="none" w:sz="0" w:space="0" w:color="auto"/>
        <w:left w:val="none" w:sz="0" w:space="0" w:color="auto"/>
        <w:bottom w:val="none" w:sz="0" w:space="0" w:color="auto"/>
        <w:right w:val="none" w:sz="0" w:space="0" w:color="auto"/>
      </w:divBdr>
    </w:div>
    <w:div w:id="189032389">
      <w:bodyDiv w:val="1"/>
      <w:marLeft w:val="0"/>
      <w:marRight w:val="0"/>
      <w:marTop w:val="0"/>
      <w:marBottom w:val="0"/>
      <w:divBdr>
        <w:top w:val="none" w:sz="0" w:space="0" w:color="auto"/>
        <w:left w:val="none" w:sz="0" w:space="0" w:color="auto"/>
        <w:bottom w:val="none" w:sz="0" w:space="0" w:color="auto"/>
        <w:right w:val="none" w:sz="0" w:space="0" w:color="auto"/>
      </w:divBdr>
    </w:div>
    <w:div w:id="208881823">
      <w:bodyDiv w:val="1"/>
      <w:marLeft w:val="0"/>
      <w:marRight w:val="0"/>
      <w:marTop w:val="0"/>
      <w:marBottom w:val="0"/>
      <w:divBdr>
        <w:top w:val="none" w:sz="0" w:space="0" w:color="auto"/>
        <w:left w:val="none" w:sz="0" w:space="0" w:color="auto"/>
        <w:bottom w:val="none" w:sz="0" w:space="0" w:color="auto"/>
        <w:right w:val="none" w:sz="0" w:space="0" w:color="auto"/>
      </w:divBdr>
    </w:div>
    <w:div w:id="210849852">
      <w:bodyDiv w:val="1"/>
      <w:marLeft w:val="0"/>
      <w:marRight w:val="0"/>
      <w:marTop w:val="0"/>
      <w:marBottom w:val="0"/>
      <w:divBdr>
        <w:top w:val="none" w:sz="0" w:space="0" w:color="auto"/>
        <w:left w:val="none" w:sz="0" w:space="0" w:color="auto"/>
        <w:bottom w:val="none" w:sz="0" w:space="0" w:color="auto"/>
        <w:right w:val="none" w:sz="0" w:space="0" w:color="auto"/>
      </w:divBdr>
    </w:div>
    <w:div w:id="243032058">
      <w:bodyDiv w:val="1"/>
      <w:marLeft w:val="0"/>
      <w:marRight w:val="0"/>
      <w:marTop w:val="0"/>
      <w:marBottom w:val="0"/>
      <w:divBdr>
        <w:top w:val="none" w:sz="0" w:space="0" w:color="auto"/>
        <w:left w:val="none" w:sz="0" w:space="0" w:color="auto"/>
        <w:bottom w:val="none" w:sz="0" w:space="0" w:color="auto"/>
        <w:right w:val="none" w:sz="0" w:space="0" w:color="auto"/>
      </w:divBdr>
    </w:div>
    <w:div w:id="251666194">
      <w:bodyDiv w:val="1"/>
      <w:marLeft w:val="0"/>
      <w:marRight w:val="0"/>
      <w:marTop w:val="0"/>
      <w:marBottom w:val="0"/>
      <w:divBdr>
        <w:top w:val="none" w:sz="0" w:space="0" w:color="auto"/>
        <w:left w:val="none" w:sz="0" w:space="0" w:color="auto"/>
        <w:bottom w:val="none" w:sz="0" w:space="0" w:color="auto"/>
        <w:right w:val="none" w:sz="0" w:space="0" w:color="auto"/>
      </w:divBdr>
    </w:div>
    <w:div w:id="252012019">
      <w:bodyDiv w:val="1"/>
      <w:marLeft w:val="0"/>
      <w:marRight w:val="0"/>
      <w:marTop w:val="0"/>
      <w:marBottom w:val="0"/>
      <w:divBdr>
        <w:top w:val="none" w:sz="0" w:space="0" w:color="auto"/>
        <w:left w:val="none" w:sz="0" w:space="0" w:color="auto"/>
        <w:bottom w:val="none" w:sz="0" w:space="0" w:color="auto"/>
        <w:right w:val="none" w:sz="0" w:space="0" w:color="auto"/>
      </w:divBdr>
    </w:div>
    <w:div w:id="280036923">
      <w:bodyDiv w:val="1"/>
      <w:marLeft w:val="0"/>
      <w:marRight w:val="0"/>
      <w:marTop w:val="0"/>
      <w:marBottom w:val="0"/>
      <w:divBdr>
        <w:top w:val="none" w:sz="0" w:space="0" w:color="auto"/>
        <w:left w:val="none" w:sz="0" w:space="0" w:color="auto"/>
        <w:bottom w:val="none" w:sz="0" w:space="0" w:color="auto"/>
        <w:right w:val="none" w:sz="0" w:space="0" w:color="auto"/>
      </w:divBdr>
    </w:div>
    <w:div w:id="286133336">
      <w:bodyDiv w:val="1"/>
      <w:marLeft w:val="0"/>
      <w:marRight w:val="0"/>
      <w:marTop w:val="0"/>
      <w:marBottom w:val="0"/>
      <w:divBdr>
        <w:top w:val="none" w:sz="0" w:space="0" w:color="auto"/>
        <w:left w:val="none" w:sz="0" w:space="0" w:color="auto"/>
        <w:bottom w:val="none" w:sz="0" w:space="0" w:color="auto"/>
        <w:right w:val="none" w:sz="0" w:space="0" w:color="auto"/>
      </w:divBdr>
    </w:div>
    <w:div w:id="300234879">
      <w:bodyDiv w:val="1"/>
      <w:marLeft w:val="0"/>
      <w:marRight w:val="0"/>
      <w:marTop w:val="0"/>
      <w:marBottom w:val="0"/>
      <w:divBdr>
        <w:top w:val="none" w:sz="0" w:space="0" w:color="auto"/>
        <w:left w:val="none" w:sz="0" w:space="0" w:color="auto"/>
        <w:bottom w:val="none" w:sz="0" w:space="0" w:color="auto"/>
        <w:right w:val="none" w:sz="0" w:space="0" w:color="auto"/>
      </w:divBdr>
    </w:div>
    <w:div w:id="326711976">
      <w:bodyDiv w:val="1"/>
      <w:marLeft w:val="0"/>
      <w:marRight w:val="0"/>
      <w:marTop w:val="0"/>
      <w:marBottom w:val="0"/>
      <w:divBdr>
        <w:top w:val="none" w:sz="0" w:space="0" w:color="auto"/>
        <w:left w:val="none" w:sz="0" w:space="0" w:color="auto"/>
        <w:bottom w:val="none" w:sz="0" w:space="0" w:color="auto"/>
        <w:right w:val="none" w:sz="0" w:space="0" w:color="auto"/>
      </w:divBdr>
    </w:div>
    <w:div w:id="327639629">
      <w:bodyDiv w:val="1"/>
      <w:marLeft w:val="0"/>
      <w:marRight w:val="0"/>
      <w:marTop w:val="0"/>
      <w:marBottom w:val="0"/>
      <w:divBdr>
        <w:top w:val="none" w:sz="0" w:space="0" w:color="auto"/>
        <w:left w:val="none" w:sz="0" w:space="0" w:color="auto"/>
        <w:bottom w:val="none" w:sz="0" w:space="0" w:color="auto"/>
        <w:right w:val="none" w:sz="0" w:space="0" w:color="auto"/>
      </w:divBdr>
    </w:div>
    <w:div w:id="345374739">
      <w:bodyDiv w:val="1"/>
      <w:marLeft w:val="0"/>
      <w:marRight w:val="0"/>
      <w:marTop w:val="0"/>
      <w:marBottom w:val="0"/>
      <w:divBdr>
        <w:top w:val="none" w:sz="0" w:space="0" w:color="auto"/>
        <w:left w:val="none" w:sz="0" w:space="0" w:color="auto"/>
        <w:bottom w:val="none" w:sz="0" w:space="0" w:color="auto"/>
        <w:right w:val="none" w:sz="0" w:space="0" w:color="auto"/>
      </w:divBdr>
    </w:div>
    <w:div w:id="350497131">
      <w:bodyDiv w:val="1"/>
      <w:marLeft w:val="0"/>
      <w:marRight w:val="0"/>
      <w:marTop w:val="0"/>
      <w:marBottom w:val="0"/>
      <w:divBdr>
        <w:top w:val="none" w:sz="0" w:space="0" w:color="auto"/>
        <w:left w:val="none" w:sz="0" w:space="0" w:color="auto"/>
        <w:bottom w:val="none" w:sz="0" w:space="0" w:color="auto"/>
        <w:right w:val="none" w:sz="0" w:space="0" w:color="auto"/>
      </w:divBdr>
    </w:div>
    <w:div w:id="379669152">
      <w:bodyDiv w:val="1"/>
      <w:marLeft w:val="0"/>
      <w:marRight w:val="0"/>
      <w:marTop w:val="0"/>
      <w:marBottom w:val="0"/>
      <w:divBdr>
        <w:top w:val="none" w:sz="0" w:space="0" w:color="auto"/>
        <w:left w:val="none" w:sz="0" w:space="0" w:color="auto"/>
        <w:bottom w:val="none" w:sz="0" w:space="0" w:color="auto"/>
        <w:right w:val="none" w:sz="0" w:space="0" w:color="auto"/>
      </w:divBdr>
    </w:div>
    <w:div w:id="381097208">
      <w:bodyDiv w:val="1"/>
      <w:marLeft w:val="0"/>
      <w:marRight w:val="0"/>
      <w:marTop w:val="0"/>
      <w:marBottom w:val="0"/>
      <w:divBdr>
        <w:top w:val="none" w:sz="0" w:space="0" w:color="auto"/>
        <w:left w:val="none" w:sz="0" w:space="0" w:color="auto"/>
        <w:bottom w:val="none" w:sz="0" w:space="0" w:color="auto"/>
        <w:right w:val="none" w:sz="0" w:space="0" w:color="auto"/>
      </w:divBdr>
    </w:div>
    <w:div w:id="382608138">
      <w:bodyDiv w:val="1"/>
      <w:marLeft w:val="0"/>
      <w:marRight w:val="0"/>
      <w:marTop w:val="0"/>
      <w:marBottom w:val="0"/>
      <w:divBdr>
        <w:top w:val="none" w:sz="0" w:space="0" w:color="auto"/>
        <w:left w:val="none" w:sz="0" w:space="0" w:color="auto"/>
        <w:bottom w:val="none" w:sz="0" w:space="0" w:color="auto"/>
        <w:right w:val="none" w:sz="0" w:space="0" w:color="auto"/>
      </w:divBdr>
    </w:div>
    <w:div w:id="393041547">
      <w:bodyDiv w:val="1"/>
      <w:marLeft w:val="0"/>
      <w:marRight w:val="0"/>
      <w:marTop w:val="0"/>
      <w:marBottom w:val="0"/>
      <w:divBdr>
        <w:top w:val="none" w:sz="0" w:space="0" w:color="auto"/>
        <w:left w:val="none" w:sz="0" w:space="0" w:color="auto"/>
        <w:bottom w:val="none" w:sz="0" w:space="0" w:color="auto"/>
        <w:right w:val="none" w:sz="0" w:space="0" w:color="auto"/>
      </w:divBdr>
    </w:div>
    <w:div w:id="403453779">
      <w:bodyDiv w:val="1"/>
      <w:marLeft w:val="0"/>
      <w:marRight w:val="0"/>
      <w:marTop w:val="0"/>
      <w:marBottom w:val="0"/>
      <w:divBdr>
        <w:top w:val="none" w:sz="0" w:space="0" w:color="auto"/>
        <w:left w:val="none" w:sz="0" w:space="0" w:color="auto"/>
        <w:bottom w:val="none" w:sz="0" w:space="0" w:color="auto"/>
        <w:right w:val="none" w:sz="0" w:space="0" w:color="auto"/>
      </w:divBdr>
    </w:div>
    <w:div w:id="487284662">
      <w:bodyDiv w:val="1"/>
      <w:marLeft w:val="0"/>
      <w:marRight w:val="0"/>
      <w:marTop w:val="0"/>
      <w:marBottom w:val="0"/>
      <w:divBdr>
        <w:top w:val="none" w:sz="0" w:space="0" w:color="auto"/>
        <w:left w:val="none" w:sz="0" w:space="0" w:color="auto"/>
        <w:bottom w:val="none" w:sz="0" w:space="0" w:color="auto"/>
        <w:right w:val="none" w:sz="0" w:space="0" w:color="auto"/>
      </w:divBdr>
    </w:div>
    <w:div w:id="496309144">
      <w:bodyDiv w:val="1"/>
      <w:marLeft w:val="0"/>
      <w:marRight w:val="0"/>
      <w:marTop w:val="0"/>
      <w:marBottom w:val="0"/>
      <w:divBdr>
        <w:top w:val="none" w:sz="0" w:space="0" w:color="auto"/>
        <w:left w:val="none" w:sz="0" w:space="0" w:color="auto"/>
        <w:bottom w:val="none" w:sz="0" w:space="0" w:color="auto"/>
        <w:right w:val="none" w:sz="0" w:space="0" w:color="auto"/>
      </w:divBdr>
    </w:div>
    <w:div w:id="504053848">
      <w:bodyDiv w:val="1"/>
      <w:marLeft w:val="0"/>
      <w:marRight w:val="0"/>
      <w:marTop w:val="0"/>
      <w:marBottom w:val="0"/>
      <w:divBdr>
        <w:top w:val="none" w:sz="0" w:space="0" w:color="auto"/>
        <w:left w:val="none" w:sz="0" w:space="0" w:color="auto"/>
        <w:bottom w:val="none" w:sz="0" w:space="0" w:color="auto"/>
        <w:right w:val="none" w:sz="0" w:space="0" w:color="auto"/>
      </w:divBdr>
    </w:div>
    <w:div w:id="510410914">
      <w:bodyDiv w:val="1"/>
      <w:marLeft w:val="0"/>
      <w:marRight w:val="0"/>
      <w:marTop w:val="0"/>
      <w:marBottom w:val="0"/>
      <w:divBdr>
        <w:top w:val="none" w:sz="0" w:space="0" w:color="auto"/>
        <w:left w:val="none" w:sz="0" w:space="0" w:color="auto"/>
        <w:bottom w:val="none" w:sz="0" w:space="0" w:color="auto"/>
        <w:right w:val="none" w:sz="0" w:space="0" w:color="auto"/>
      </w:divBdr>
    </w:div>
    <w:div w:id="540872321">
      <w:bodyDiv w:val="1"/>
      <w:marLeft w:val="0"/>
      <w:marRight w:val="0"/>
      <w:marTop w:val="0"/>
      <w:marBottom w:val="0"/>
      <w:divBdr>
        <w:top w:val="none" w:sz="0" w:space="0" w:color="auto"/>
        <w:left w:val="none" w:sz="0" w:space="0" w:color="auto"/>
        <w:bottom w:val="none" w:sz="0" w:space="0" w:color="auto"/>
        <w:right w:val="none" w:sz="0" w:space="0" w:color="auto"/>
      </w:divBdr>
    </w:div>
    <w:div w:id="576133047">
      <w:bodyDiv w:val="1"/>
      <w:marLeft w:val="0"/>
      <w:marRight w:val="0"/>
      <w:marTop w:val="0"/>
      <w:marBottom w:val="0"/>
      <w:divBdr>
        <w:top w:val="none" w:sz="0" w:space="0" w:color="auto"/>
        <w:left w:val="none" w:sz="0" w:space="0" w:color="auto"/>
        <w:bottom w:val="none" w:sz="0" w:space="0" w:color="auto"/>
        <w:right w:val="none" w:sz="0" w:space="0" w:color="auto"/>
      </w:divBdr>
    </w:div>
    <w:div w:id="579142010">
      <w:bodyDiv w:val="1"/>
      <w:marLeft w:val="0"/>
      <w:marRight w:val="0"/>
      <w:marTop w:val="0"/>
      <w:marBottom w:val="0"/>
      <w:divBdr>
        <w:top w:val="none" w:sz="0" w:space="0" w:color="auto"/>
        <w:left w:val="none" w:sz="0" w:space="0" w:color="auto"/>
        <w:bottom w:val="none" w:sz="0" w:space="0" w:color="auto"/>
        <w:right w:val="none" w:sz="0" w:space="0" w:color="auto"/>
      </w:divBdr>
    </w:div>
    <w:div w:id="608661583">
      <w:bodyDiv w:val="1"/>
      <w:marLeft w:val="0"/>
      <w:marRight w:val="0"/>
      <w:marTop w:val="0"/>
      <w:marBottom w:val="0"/>
      <w:divBdr>
        <w:top w:val="none" w:sz="0" w:space="0" w:color="auto"/>
        <w:left w:val="none" w:sz="0" w:space="0" w:color="auto"/>
        <w:bottom w:val="none" w:sz="0" w:space="0" w:color="auto"/>
        <w:right w:val="none" w:sz="0" w:space="0" w:color="auto"/>
      </w:divBdr>
    </w:div>
    <w:div w:id="638221272">
      <w:bodyDiv w:val="1"/>
      <w:marLeft w:val="0"/>
      <w:marRight w:val="0"/>
      <w:marTop w:val="0"/>
      <w:marBottom w:val="0"/>
      <w:divBdr>
        <w:top w:val="none" w:sz="0" w:space="0" w:color="auto"/>
        <w:left w:val="none" w:sz="0" w:space="0" w:color="auto"/>
        <w:bottom w:val="none" w:sz="0" w:space="0" w:color="auto"/>
        <w:right w:val="none" w:sz="0" w:space="0" w:color="auto"/>
      </w:divBdr>
    </w:div>
    <w:div w:id="713895302">
      <w:bodyDiv w:val="1"/>
      <w:marLeft w:val="0"/>
      <w:marRight w:val="0"/>
      <w:marTop w:val="0"/>
      <w:marBottom w:val="0"/>
      <w:divBdr>
        <w:top w:val="none" w:sz="0" w:space="0" w:color="auto"/>
        <w:left w:val="none" w:sz="0" w:space="0" w:color="auto"/>
        <w:bottom w:val="none" w:sz="0" w:space="0" w:color="auto"/>
        <w:right w:val="none" w:sz="0" w:space="0" w:color="auto"/>
      </w:divBdr>
    </w:div>
    <w:div w:id="739407868">
      <w:bodyDiv w:val="1"/>
      <w:marLeft w:val="0"/>
      <w:marRight w:val="0"/>
      <w:marTop w:val="0"/>
      <w:marBottom w:val="0"/>
      <w:divBdr>
        <w:top w:val="none" w:sz="0" w:space="0" w:color="auto"/>
        <w:left w:val="none" w:sz="0" w:space="0" w:color="auto"/>
        <w:bottom w:val="none" w:sz="0" w:space="0" w:color="auto"/>
        <w:right w:val="none" w:sz="0" w:space="0" w:color="auto"/>
      </w:divBdr>
    </w:div>
    <w:div w:id="742875806">
      <w:bodyDiv w:val="1"/>
      <w:marLeft w:val="0"/>
      <w:marRight w:val="0"/>
      <w:marTop w:val="0"/>
      <w:marBottom w:val="0"/>
      <w:divBdr>
        <w:top w:val="none" w:sz="0" w:space="0" w:color="auto"/>
        <w:left w:val="none" w:sz="0" w:space="0" w:color="auto"/>
        <w:bottom w:val="none" w:sz="0" w:space="0" w:color="auto"/>
        <w:right w:val="none" w:sz="0" w:space="0" w:color="auto"/>
      </w:divBdr>
    </w:div>
    <w:div w:id="758984740">
      <w:bodyDiv w:val="1"/>
      <w:marLeft w:val="0"/>
      <w:marRight w:val="0"/>
      <w:marTop w:val="0"/>
      <w:marBottom w:val="0"/>
      <w:divBdr>
        <w:top w:val="none" w:sz="0" w:space="0" w:color="auto"/>
        <w:left w:val="none" w:sz="0" w:space="0" w:color="auto"/>
        <w:bottom w:val="none" w:sz="0" w:space="0" w:color="auto"/>
        <w:right w:val="none" w:sz="0" w:space="0" w:color="auto"/>
      </w:divBdr>
    </w:div>
    <w:div w:id="771096781">
      <w:bodyDiv w:val="1"/>
      <w:marLeft w:val="0"/>
      <w:marRight w:val="0"/>
      <w:marTop w:val="0"/>
      <w:marBottom w:val="0"/>
      <w:divBdr>
        <w:top w:val="none" w:sz="0" w:space="0" w:color="auto"/>
        <w:left w:val="none" w:sz="0" w:space="0" w:color="auto"/>
        <w:bottom w:val="none" w:sz="0" w:space="0" w:color="auto"/>
        <w:right w:val="none" w:sz="0" w:space="0" w:color="auto"/>
      </w:divBdr>
    </w:div>
    <w:div w:id="774517015">
      <w:bodyDiv w:val="1"/>
      <w:marLeft w:val="0"/>
      <w:marRight w:val="0"/>
      <w:marTop w:val="0"/>
      <w:marBottom w:val="0"/>
      <w:divBdr>
        <w:top w:val="none" w:sz="0" w:space="0" w:color="auto"/>
        <w:left w:val="none" w:sz="0" w:space="0" w:color="auto"/>
        <w:bottom w:val="none" w:sz="0" w:space="0" w:color="auto"/>
        <w:right w:val="none" w:sz="0" w:space="0" w:color="auto"/>
      </w:divBdr>
    </w:div>
    <w:div w:id="796484904">
      <w:bodyDiv w:val="1"/>
      <w:marLeft w:val="0"/>
      <w:marRight w:val="0"/>
      <w:marTop w:val="0"/>
      <w:marBottom w:val="0"/>
      <w:divBdr>
        <w:top w:val="none" w:sz="0" w:space="0" w:color="auto"/>
        <w:left w:val="none" w:sz="0" w:space="0" w:color="auto"/>
        <w:bottom w:val="none" w:sz="0" w:space="0" w:color="auto"/>
        <w:right w:val="none" w:sz="0" w:space="0" w:color="auto"/>
      </w:divBdr>
    </w:div>
    <w:div w:id="828637627">
      <w:bodyDiv w:val="1"/>
      <w:marLeft w:val="0"/>
      <w:marRight w:val="0"/>
      <w:marTop w:val="0"/>
      <w:marBottom w:val="0"/>
      <w:divBdr>
        <w:top w:val="none" w:sz="0" w:space="0" w:color="auto"/>
        <w:left w:val="none" w:sz="0" w:space="0" w:color="auto"/>
        <w:bottom w:val="none" w:sz="0" w:space="0" w:color="auto"/>
        <w:right w:val="none" w:sz="0" w:space="0" w:color="auto"/>
      </w:divBdr>
    </w:div>
    <w:div w:id="851336034">
      <w:bodyDiv w:val="1"/>
      <w:marLeft w:val="0"/>
      <w:marRight w:val="0"/>
      <w:marTop w:val="0"/>
      <w:marBottom w:val="0"/>
      <w:divBdr>
        <w:top w:val="none" w:sz="0" w:space="0" w:color="auto"/>
        <w:left w:val="none" w:sz="0" w:space="0" w:color="auto"/>
        <w:bottom w:val="none" w:sz="0" w:space="0" w:color="auto"/>
        <w:right w:val="none" w:sz="0" w:space="0" w:color="auto"/>
      </w:divBdr>
    </w:div>
    <w:div w:id="894005723">
      <w:bodyDiv w:val="1"/>
      <w:marLeft w:val="0"/>
      <w:marRight w:val="0"/>
      <w:marTop w:val="0"/>
      <w:marBottom w:val="0"/>
      <w:divBdr>
        <w:top w:val="none" w:sz="0" w:space="0" w:color="auto"/>
        <w:left w:val="none" w:sz="0" w:space="0" w:color="auto"/>
        <w:bottom w:val="none" w:sz="0" w:space="0" w:color="auto"/>
        <w:right w:val="none" w:sz="0" w:space="0" w:color="auto"/>
      </w:divBdr>
    </w:div>
    <w:div w:id="896161720">
      <w:bodyDiv w:val="1"/>
      <w:marLeft w:val="0"/>
      <w:marRight w:val="0"/>
      <w:marTop w:val="0"/>
      <w:marBottom w:val="0"/>
      <w:divBdr>
        <w:top w:val="none" w:sz="0" w:space="0" w:color="auto"/>
        <w:left w:val="none" w:sz="0" w:space="0" w:color="auto"/>
        <w:bottom w:val="none" w:sz="0" w:space="0" w:color="auto"/>
        <w:right w:val="none" w:sz="0" w:space="0" w:color="auto"/>
      </w:divBdr>
    </w:div>
    <w:div w:id="942302720">
      <w:bodyDiv w:val="1"/>
      <w:marLeft w:val="0"/>
      <w:marRight w:val="0"/>
      <w:marTop w:val="0"/>
      <w:marBottom w:val="0"/>
      <w:divBdr>
        <w:top w:val="none" w:sz="0" w:space="0" w:color="auto"/>
        <w:left w:val="none" w:sz="0" w:space="0" w:color="auto"/>
        <w:bottom w:val="none" w:sz="0" w:space="0" w:color="auto"/>
        <w:right w:val="none" w:sz="0" w:space="0" w:color="auto"/>
      </w:divBdr>
    </w:div>
    <w:div w:id="942422714">
      <w:bodyDiv w:val="1"/>
      <w:marLeft w:val="0"/>
      <w:marRight w:val="0"/>
      <w:marTop w:val="0"/>
      <w:marBottom w:val="0"/>
      <w:divBdr>
        <w:top w:val="none" w:sz="0" w:space="0" w:color="auto"/>
        <w:left w:val="none" w:sz="0" w:space="0" w:color="auto"/>
        <w:bottom w:val="none" w:sz="0" w:space="0" w:color="auto"/>
        <w:right w:val="none" w:sz="0" w:space="0" w:color="auto"/>
      </w:divBdr>
    </w:div>
    <w:div w:id="945386053">
      <w:bodyDiv w:val="1"/>
      <w:marLeft w:val="0"/>
      <w:marRight w:val="0"/>
      <w:marTop w:val="0"/>
      <w:marBottom w:val="0"/>
      <w:divBdr>
        <w:top w:val="none" w:sz="0" w:space="0" w:color="auto"/>
        <w:left w:val="none" w:sz="0" w:space="0" w:color="auto"/>
        <w:bottom w:val="none" w:sz="0" w:space="0" w:color="auto"/>
        <w:right w:val="none" w:sz="0" w:space="0" w:color="auto"/>
      </w:divBdr>
    </w:div>
    <w:div w:id="966929995">
      <w:bodyDiv w:val="1"/>
      <w:marLeft w:val="0"/>
      <w:marRight w:val="0"/>
      <w:marTop w:val="0"/>
      <w:marBottom w:val="0"/>
      <w:divBdr>
        <w:top w:val="none" w:sz="0" w:space="0" w:color="auto"/>
        <w:left w:val="none" w:sz="0" w:space="0" w:color="auto"/>
        <w:bottom w:val="none" w:sz="0" w:space="0" w:color="auto"/>
        <w:right w:val="none" w:sz="0" w:space="0" w:color="auto"/>
      </w:divBdr>
    </w:div>
    <w:div w:id="967205846">
      <w:bodyDiv w:val="1"/>
      <w:marLeft w:val="0"/>
      <w:marRight w:val="0"/>
      <w:marTop w:val="0"/>
      <w:marBottom w:val="0"/>
      <w:divBdr>
        <w:top w:val="none" w:sz="0" w:space="0" w:color="auto"/>
        <w:left w:val="none" w:sz="0" w:space="0" w:color="auto"/>
        <w:bottom w:val="none" w:sz="0" w:space="0" w:color="auto"/>
        <w:right w:val="none" w:sz="0" w:space="0" w:color="auto"/>
      </w:divBdr>
    </w:div>
    <w:div w:id="1041321232">
      <w:bodyDiv w:val="1"/>
      <w:marLeft w:val="0"/>
      <w:marRight w:val="0"/>
      <w:marTop w:val="0"/>
      <w:marBottom w:val="0"/>
      <w:divBdr>
        <w:top w:val="none" w:sz="0" w:space="0" w:color="auto"/>
        <w:left w:val="none" w:sz="0" w:space="0" w:color="auto"/>
        <w:bottom w:val="none" w:sz="0" w:space="0" w:color="auto"/>
        <w:right w:val="none" w:sz="0" w:space="0" w:color="auto"/>
      </w:divBdr>
    </w:div>
    <w:div w:id="1063721307">
      <w:bodyDiv w:val="1"/>
      <w:marLeft w:val="0"/>
      <w:marRight w:val="0"/>
      <w:marTop w:val="0"/>
      <w:marBottom w:val="0"/>
      <w:divBdr>
        <w:top w:val="none" w:sz="0" w:space="0" w:color="auto"/>
        <w:left w:val="none" w:sz="0" w:space="0" w:color="auto"/>
        <w:bottom w:val="none" w:sz="0" w:space="0" w:color="auto"/>
        <w:right w:val="none" w:sz="0" w:space="0" w:color="auto"/>
      </w:divBdr>
    </w:div>
    <w:div w:id="1099789649">
      <w:bodyDiv w:val="1"/>
      <w:marLeft w:val="0"/>
      <w:marRight w:val="0"/>
      <w:marTop w:val="0"/>
      <w:marBottom w:val="0"/>
      <w:divBdr>
        <w:top w:val="none" w:sz="0" w:space="0" w:color="auto"/>
        <w:left w:val="none" w:sz="0" w:space="0" w:color="auto"/>
        <w:bottom w:val="none" w:sz="0" w:space="0" w:color="auto"/>
        <w:right w:val="none" w:sz="0" w:space="0" w:color="auto"/>
      </w:divBdr>
    </w:div>
    <w:div w:id="1120303477">
      <w:bodyDiv w:val="1"/>
      <w:marLeft w:val="0"/>
      <w:marRight w:val="0"/>
      <w:marTop w:val="0"/>
      <w:marBottom w:val="0"/>
      <w:divBdr>
        <w:top w:val="none" w:sz="0" w:space="0" w:color="auto"/>
        <w:left w:val="none" w:sz="0" w:space="0" w:color="auto"/>
        <w:bottom w:val="none" w:sz="0" w:space="0" w:color="auto"/>
        <w:right w:val="none" w:sz="0" w:space="0" w:color="auto"/>
      </w:divBdr>
    </w:div>
    <w:div w:id="1125732996">
      <w:bodyDiv w:val="1"/>
      <w:marLeft w:val="0"/>
      <w:marRight w:val="0"/>
      <w:marTop w:val="0"/>
      <w:marBottom w:val="0"/>
      <w:divBdr>
        <w:top w:val="none" w:sz="0" w:space="0" w:color="auto"/>
        <w:left w:val="none" w:sz="0" w:space="0" w:color="auto"/>
        <w:bottom w:val="none" w:sz="0" w:space="0" w:color="auto"/>
        <w:right w:val="none" w:sz="0" w:space="0" w:color="auto"/>
      </w:divBdr>
    </w:div>
    <w:div w:id="1243443814">
      <w:bodyDiv w:val="1"/>
      <w:marLeft w:val="0"/>
      <w:marRight w:val="0"/>
      <w:marTop w:val="0"/>
      <w:marBottom w:val="0"/>
      <w:divBdr>
        <w:top w:val="none" w:sz="0" w:space="0" w:color="auto"/>
        <w:left w:val="none" w:sz="0" w:space="0" w:color="auto"/>
        <w:bottom w:val="none" w:sz="0" w:space="0" w:color="auto"/>
        <w:right w:val="none" w:sz="0" w:space="0" w:color="auto"/>
      </w:divBdr>
    </w:div>
    <w:div w:id="1248461045">
      <w:bodyDiv w:val="1"/>
      <w:marLeft w:val="0"/>
      <w:marRight w:val="0"/>
      <w:marTop w:val="0"/>
      <w:marBottom w:val="0"/>
      <w:divBdr>
        <w:top w:val="none" w:sz="0" w:space="0" w:color="auto"/>
        <w:left w:val="none" w:sz="0" w:space="0" w:color="auto"/>
        <w:bottom w:val="none" w:sz="0" w:space="0" w:color="auto"/>
        <w:right w:val="none" w:sz="0" w:space="0" w:color="auto"/>
      </w:divBdr>
    </w:div>
    <w:div w:id="1266961125">
      <w:bodyDiv w:val="1"/>
      <w:marLeft w:val="0"/>
      <w:marRight w:val="0"/>
      <w:marTop w:val="0"/>
      <w:marBottom w:val="0"/>
      <w:divBdr>
        <w:top w:val="none" w:sz="0" w:space="0" w:color="auto"/>
        <w:left w:val="none" w:sz="0" w:space="0" w:color="auto"/>
        <w:bottom w:val="none" w:sz="0" w:space="0" w:color="auto"/>
        <w:right w:val="none" w:sz="0" w:space="0" w:color="auto"/>
      </w:divBdr>
    </w:div>
    <w:div w:id="1299646434">
      <w:bodyDiv w:val="1"/>
      <w:marLeft w:val="0"/>
      <w:marRight w:val="0"/>
      <w:marTop w:val="0"/>
      <w:marBottom w:val="0"/>
      <w:divBdr>
        <w:top w:val="none" w:sz="0" w:space="0" w:color="auto"/>
        <w:left w:val="none" w:sz="0" w:space="0" w:color="auto"/>
        <w:bottom w:val="none" w:sz="0" w:space="0" w:color="auto"/>
        <w:right w:val="none" w:sz="0" w:space="0" w:color="auto"/>
      </w:divBdr>
    </w:div>
    <w:div w:id="1398940831">
      <w:bodyDiv w:val="1"/>
      <w:marLeft w:val="0"/>
      <w:marRight w:val="0"/>
      <w:marTop w:val="0"/>
      <w:marBottom w:val="0"/>
      <w:divBdr>
        <w:top w:val="none" w:sz="0" w:space="0" w:color="auto"/>
        <w:left w:val="none" w:sz="0" w:space="0" w:color="auto"/>
        <w:bottom w:val="none" w:sz="0" w:space="0" w:color="auto"/>
        <w:right w:val="none" w:sz="0" w:space="0" w:color="auto"/>
      </w:divBdr>
    </w:div>
    <w:div w:id="1419134703">
      <w:bodyDiv w:val="1"/>
      <w:marLeft w:val="0"/>
      <w:marRight w:val="0"/>
      <w:marTop w:val="0"/>
      <w:marBottom w:val="0"/>
      <w:divBdr>
        <w:top w:val="none" w:sz="0" w:space="0" w:color="auto"/>
        <w:left w:val="none" w:sz="0" w:space="0" w:color="auto"/>
        <w:bottom w:val="none" w:sz="0" w:space="0" w:color="auto"/>
        <w:right w:val="none" w:sz="0" w:space="0" w:color="auto"/>
      </w:divBdr>
    </w:div>
    <w:div w:id="1493443926">
      <w:bodyDiv w:val="1"/>
      <w:marLeft w:val="0"/>
      <w:marRight w:val="0"/>
      <w:marTop w:val="0"/>
      <w:marBottom w:val="0"/>
      <w:divBdr>
        <w:top w:val="none" w:sz="0" w:space="0" w:color="auto"/>
        <w:left w:val="none" w:sz="0" w:space="0" w:color="auto"/>
        <w:bottom w:val="none" w:sz="0" w:space="0" w:color="auto"/>
        <w:right w:val="none" w:sz="0" w:space="0" w:color="auto"/>
      </w:divBdr>
    </w:div>
    <w:div w:id="1532722553">
      <w:bodyDiv w:val="1"/>
      <w:marLeft w:val="0"/>
      <w:marRight w:val="0"/>
      <w:marTop w:val="0"/>
      <w:marBottom w:val="0"/>
      <w:divBdr>
        <w:top w:val="none" w:sz="0" w:space="0" w:color="auto"/>
        <w:left w:val="none" w:sz="0" w:space="0" w:color="auto"/>
        <w:bottom w:val="none" w:sz="0" w:space="0" w:color="auto"/>
        <w:right w:val="none" w:sz="0" w:space="0" w:color="auto"/>
      </w:divBdr>
    </w:div>
    <w:div w:id="1533223238">
      <w:bodyDiv w:val="1"/>
      <w:marLeft w:val="0"/>
      <w:marRight w:val="0"/>
      <w:marTop w:val="0"/>
      <w:marBottom w:val="0"/>
      <w:divBdr>
        <w:top w:val="none" w:sz="0" w:space="0" w:color="auto"/>
        <w:left w:val="none" w:sz="0" w:space="0" w:color="auto"/>
        <w:bottom w:val="none" w:sz="0" w:space="0" w:color="auto"/>
        <w:right w:val="none" w:sz="0" w:space="0" w:color="auto"/>
      </w:divBdr>
    </w:div>
    <w:div w:id="1537507058">
      <w:bodyDiv w:val="1"/>
      <w:marLeft w:val="0"/>
      <w:marRight w:val="0"/>
      <w:marTop w:val="0"/>
      <w:marBottom w:val="0"/>
      <w:divBdr>
        <w:top w:val="none" w:sz="0" w:space="0" w:color="auto"/>
        <w:left w:val="none" w:sz="0" w:space="0" w:color="auto"/>
        <w:bottom w:val="none" w:sz="0" w:space="0" w:color="auto"/>
        <w:right w:val="none" w:sz="0" w:space="0" w:color="auto"/>
      </w:divBdr>
    </w:div>
    <w:div w:id="1607421943">
      <w:bodyDiv w:val="1"/>
      <w:marLeft w:val="0"/>
      <w:marRight w:val="0"/>
      <w:marTop w:val="0"/>
      <w:marBottom w:val="0"/>
      <w:divBdr>
        <w:top w:val="none" w:sz="0" w:space="0" w:color="auto"/>
        <w:left w:val="none" w:sz="0" w:space="0" w:color="auto"/>
        <w:bottom w:val="none" w:sz="0" w:space="0" w:color="auto"/>
        <w:right w:val="none" w:sz="0" w:space="0" w:color="auto"/>
      </w:divBdr>
    </w:div>
    <w:div w:id="1624270767">
      <w:bodyDiv w:val="1"/>
      <w:marLeft w:val="0"/>
      <w:marRight w:val="0"/>
      <w:marTop w:val="0"/>
      <w:marBottom w:val="0"/>
      <w:divBdr>
        <w:top w:val="none" w:sz="0" w:space="0" w:color="auto"/>
        <w:left w:val="none" w:sz="0" w:space="0" w:color="auto"/>
        <w:bottom w:val="none" w:sz="0" w:space="0" w:color="auto"/>
        <w:right w:val="none" w:sz="0" w:space="0" w:color="auto"/>
      </w:divBdr>
    </w:div>
    <w:div w:id="1648588806">
      <w:bodyDiv w:val="1"/>
      <w:marLeft w:val="0"/>
      <w:marRight w:val="0"/>
      <w:marTop w:val="0"/>
      <w:marBottom w:val="0"/>
      <w:divBdr>
        <w:top w:val="none" w:sz="0" w:space="0" w:color="auto"/>
        <w:left w:val="none" w:sz="0" w:space="0" w:color="auto"/>
        <w:bottom w:val="none" w:sz="0" w:space="0" w:color="auto"/>
        <w:right w:val="none" w:sz="0" w:space="0" w:color="auto"/>
      </w:divBdr>
    </w:div>
    <w:div w:id="1658722997">
      <w:bodyDiv w:val="1"/>
      <w:marLeft w:val="0"/>
      <w:marRight w:val="0"/>
      <w:marTop w:val="0"/>
      <w:marBottom w:val="0"/>
      <w:divBdr>
        <w:top w:val="none" w:sz="0" w:space="0" w:color="auto"/>
        <w:left w:val="none" w:sz="0" w:space="0" w:color="auto"/>
        <w:bottom w:val="none" w:sz="0" w:space="0" w:color="auto"/>
        <w:right w:val="none" w:sz="0" w:space="0" w:color="auto"/>
      </w:divBdr>
    </w:div>
    <w:div w:id="1715500552">
      <w:bodyDiv w:val="1"/>
      <w:marLeft w:val="0"/>
      <w:marRight w:val="0"/>
      <w:marTop w:val="0"/>
      <w:marBottom w:val="0"/>
      <w:divBdr>
        <w:top w:val="none" w:sz="0" w:space="0" w:color="auto"/>
        <w:left w:val="none" w:sz="0" w:space="0" w:color="auto"/>
        <w:bottom w:val="none" w:sz="0" w:space="0" w:color="auto"/>
        <w:right w:val="none" w:sz="0" w:space="0" w:color="auto"/>
      </w:divBdr>
    </w:div>
    <w:div w:id="1758791407">
      <w:bodyDiv w:val="1"/>
      <w:marLeft w:val="0"/>
      <w:marRight w:val="0"/>
      <w:marTop w:val="0"/>
      <w:marBottom w:val="0"/>
      <w:divBdr>
        <w:top w:val="none" w:sz="0" w:space="0" w:color="auto"/>
        <w:left w:val="none" w:sz="0" w:space="0" w:color="auto"/>
        <w:bottom w:val="none" w:sz="0" w:space="0" w:color="auto"/>
        <w:right w:val="none" w:sz="0" w:space="0" w:color="auto"/>
      </w:divBdr>
    </w:div>
    <w:div w:id="1763529257">
      <w:bodyDiv w:val="1"/>
      <w:marLeft w:val="0"/>
      <w:marRight w:val="0"/>
      <w:marTop w:val="0"/>
      <w:marBottom w:val="0"/>
      <w:divBdr>
        <w:top w:val="none" w:sz="0" w:space="0" w:color="auto"/>
        <w:left w:val="none" w:sz="0" w:space="0" w:color="auto"/>
        <w:bottom w:val="none" w:sz="0" w:space="0" w:color="auto"/>
        <w:right w:val="none" w:sz="0" w:space="0" w:color="auto"/>
      </w:divBdr>
    </w:div>
    <w:div w:id="1795753190">
      <w:bodyDiv w:val="1"/>
      <w:marLeft w:val="0"/>
      <w:marRight w:val="0"/>
      <w:marTop w:val="0"/>
      <w:marBottom w:val="0"/>
      <w:divBdr>
        <w:top w:val="none" w:sz="0" w:space="0" w:color="auto"/>
        <w:left w:val="none" w:sz="0" w:space="0" w:color="auto"/>
        <w:bottom w:val="none" w:sz="0" w:space="0" w:color="auto"/>
        <w:right w:val="none" w:sz="0" w:space="0" w:color="auto"/>
      </w:divBdr>
    </w:div>
    <w:div w:id="1839491770">
      <w:bodyDiv w:val="1"/>
      <w:marLeft w:val="0"/>
      <w:marRight w:val="0"/>
      <w:marTop w:val="0"/>
      <w:marBottom w:val="0"/>
      <w:divBdr>
        <w:top w:val="none" w:sz="0" w:space="0" w:color="auto"/>
        <w:left w:val="none" w:sz="0" w:space="0" w:color="auto"/>
        <w:bottom w:val="none" w:sz="0" w:space="0" w:color="auto"/>
        <w:right w:val="none" w:sz="0" w:space="0" w:color="auto"/>
      </w:divBdr>
    </w:div>
    <w:div w:id="1843398517">
      <w:bodyDiv w:val="1"/>
      <w:marLeft w:val="0"/>
      <w:marRight w:val="0"/>
      <w:marTop w:val="0"/>
      <w:marBottom w:val="0"/>
      <w:divBdr>
        <w:top w:val="none" w:sz="0" w:space="0" w:color="auto"/>
        <w:left w:val="none" w:sz="0" w:space="0" w:color="auto"/>
        <w:bottom w:val="none" w:sz="0" w:space="0" w:color="auto"/>
        <w:right w:val="none" w:sz="0" w:space="0" w:color="auto"/>
      </w:divBdr>
    </w:div>
    <w:div w:id="1913617085">
      <w:bodyDiv w:val="1"/>
      <w:marLeft w:val="0"/>
      <w:marRight w:val="0"/>
      <w:marTop w:val="0"/>
      <w:marBottom w:val="0"/>
      <w:divBdr>
        <w:top w:val="none" w:sz="0" w:space="0" w:color="auto"/>
        <w:left w:val="none" w:sz="0" w:space="0" w:color="auto"/>
        <w:bottom w:val="none" w:sz="0" w:space="0" w:color="auto"/>
        <w:right w:val="none" w:sz="0" w:space="0" w:color="auto"/>
      </w:divBdr>
    </w:div>
    <w:div w:id="2003965755">
      <w:bodyDiv w:val="1"/>
      <w:marLeft w:val="0"/>
      <w:marRight w:val="0"/>
      <w:marTop w:val="0"/>
      <w:marBottom w:val="0"/>
      <w:divBdr>
        <w:top w:val="none" w:sz="0" w:space="0" w:color="auto"/>
        <w:left w:val="none" w:sz="0" w:space="0" w:color="auto"/>
        <w:bottom w:val="none" w:sz="0" w:space="0" w:color="auto"/>
        <w:right w:val="none" w:sz="0" w:space="0" w:color="auto"/>
      </w:divBdr>
    </w:div>
    <w:div w:id="2110659228">
      <w:bodyDiv w:val="1"/>
      <w:marLeft w:val="0"/>
      <w:marRight w:val="0"/>
      <w:marTop w:val="0"/>
      <w:marBottom w:val="0"/>
      <w:divBdr>
        <w:top w:val="none" w:sz="0" w:space="0" w:color="auto"/>
        <w:left w:val="none" w:sz="0" w:space="0" w:color="auto"/>
        <w:bottom w:val="none" w:sz="0" w:space="0" w:color="auto"/>
        <w:right w:val="none" w:sz="0" w:space="0" w:color="auto"/>
      </w:divBdr>
    </w:div>
    <w:div w:id="212102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izimi.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E0"/>
    <w:rsid w:val="00045BA3"/>
    <w:rsid w:val="004559E0"/>
    <w:rsid w:val="0047575A"/>
    <w:rsid w:val="004C4B8C"/>
    <w:rsid w:val="007428DB"/>
    <w:rsid w:val="00850163"/>
    <w:rsid w:val="008621A6"/>
    <w:rsid w:val="00872166"/>
    <w:rsid w:val="00A959B6"/>
    <w:rsid w:val="00F52598"/>
    <w:rsid w:val="00FD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621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Tes17</b:Tag>
    <b:SourceType>JournalArticle</b:SourceType>
    <b:Guid>{92E2AC6B-0F81-45AF-A55C-793A71D112A0}</b:Guid>
    <b:Author>
      <b:Author>
        <b:NameList>
          <b:Person>
            <b:Last>Tessarolo</b:Last>
            <b:First>A.,</b:First>
            <b:Middle>Luise, F., Pieri, S., Benedetti, A., Bortolozzi, M., De Martin, M</b:Middle>
          </b:Person>
        </b:NameList>
      </b:Author>
    </b:Author>
    <b:Title>Design for manufacturability of an off-shore direct-drive wind generator: An insight into additional loss prediction and mitigation</b:Title>
    <b:JournalName>IEEE Transactions on Industry Applications</b:JournalName>
    <b:Year>2017</b:Year>
    <b:Pages>4831-4842</b:Pages>
    <b:Volume>3</b:Volume>
    <b:Issue>52</b:Issue>
    <b:RefOrder>1</b:RefOrder>
  </b:Source>
  <b:Source>
    <b:Tag>Tah20</b:Tag>
    <b:SourceType>JournalArticle</b:SourceType>
    <b:Guid>{041B1002-A9AA-4CBC-B1E9-3A70A2142D98}</b:Guid>
    <b:Title>Wind turbine drivetrain technologies</b:Title>
    <b:JournalName>IEEE Transactions on Industry Applications</b:JournalName>
    <b:Year>2020</b:Year>
    <b:Pages>1729-1743</b:Pages>
    <b:Volume>2</b:Volume>
    <b:Issue>56</b:Issue>
    <b:Author>
      <b:Author>
        <b:NameList>
          <b:Person>
            <b:Last>Taherian-Fard</b:Last>
            <b:First>E.,</b:First>
            <b:Middle>Sahebi, R., Niknam, T., Izadian, A., Shasadeghi, M</b:Middle>
          </b:Person>
        </b:NameList>
      </b:Author>
    </b:Author>
    <b:RefOrder>2</b:RefOrder>
  </b:Source>
  <b:Source>
    <b:Tag>deP17</b:Tag>
    <b:SourceType>JournalArticle</b:SourceType>
    <b:Guid>{CE75CBF0-EAD2-4720-BF03-15BCE3AC2B4F}</b:Guid>
    <b:Title>Multiphysics design optimization of a permanent magnet synchronous generator</b:Title>
    <b:JournalName>IEEE Transactions on Industrial Electronics</b:JournalName>
    <b:Year>2017</b:Year>
    <b:Pages>9815-9823</b:Pages>
    <b:Volume>12</b:Volume>
    <b:Issue>64</b:Issue>
    <b:Author>
      <b:Author>
        <b:NameList>
          <b:Person>
            <b:Last>de Paula Machado Bazzo</b:Last>
            <b:First>T.,</b:First>
            <b:Middle>Kölzer, J.F., Carlson, R., Wurtz, F., Gerbaud, L</b:Middle>
          </b:Person>
        </b:NameList>
      </b:Author>
    </b:Author>
    <b:RefOrder>3</b:RefOrder>
  </b:Source>
  <b:Source>
    <b:Tag>Pol13</b:Tag>
    <b:SourceType>JournalArticle</b:SourceType>
    <b:Guid>{57C49217-2ECF-4919-ADA0-75291E73E51B}</b:Guid>
    <b:Author>
      <b:Author>
        <b:NameList>
          <b:Person>
            <b:Last>Polinder</b:Last>
            <b:First>H.,</b:First>
            <b:Middle>Ferreira, J.A., Jensen, B.B., Abrahamsen, A.B., Atallah, K.,</b:Middle>
          </b:Person>
        </b:NameList>
      </b:Author>
    </b:Author>
    <b:Title>Trends in wind turbine generator systems</b:Title>
    <b:JournalName>IEEE Journal of Emerging and Selected Topics in Power Electronics</b:JournalName>
    <b:Year>2013</b:Year>
    <b:Pages>174-185</b:Pages>
    <b:Volume>1</b:Volume>
    <b:Issue>3</b:Issue>
    <b:RefOrder>4</b:RefOrder>
  </b:Source>
  <b:Source>
    <b:Tag>BJC99</b:Tag>
    <b:SourceType>JournalArticle</b:SourceType>
    <b:Guid>{180EDE19-E927-4968-A72F-24E67BE464C9}</b:Guid>
    <b:Author>
      <b:Author>
        <b:NameList>
          <b:Person>
            <b:Last>Chalmers</b:Last>
            <b:First>B.J.</b:First>
          </b:Person>
          <b:Person>
            <b:Last>Spooner</b:Last>
            <b:First>E.</b:First>
          </b:Person>
        </b:NameList>
      </b:Author>
    </b:Author>
    <b:Title>An axial-flux permanent-magnet generator for a gearless wind energy system</b:Title>
    <b:JournalName>IEEE Transactions on Energy Conversion</b:JournalName>
    <b:Year>1999</b:Year>
    <b:Pages>14-19</b:Pages>
    <b:Volume>2</b:Volume>
    <b:Issue>14</b:Issue>
    <b:RefOrder>5</b:RefOrder>
  </b:Source>
  <b:Source>
    <b:Tag>Ali16</b:Tag>
    <b:SourceType>JournalArticle</b:SourceType>
    <b:Guid>{6525ACF3-B535-4EF1-80E5-EADB2C525D21}</b:Guid>
    <b:Author>
      <b:Author>
        <b:NameList>
          <b:Person>
            <b:Last>Daghigh</b:Last>
            <b:First>Ali</b:First>
          </b:Person>
          <b:Person>
            <b:Last>Javadi</b:Last>
            <b:First>Hamid</b:First>
          </b:Person>
          <b:Person>
            <b:Last>Torkaman</b:Last>
            <b:First>Hossein</b:First>
          </b:Person>
        </b:NameList>
      </b:Author>
    </b:Author>
    <b:Title>Design Optimization of Direct-Coupled Ironless Axial Flux Permanent Magnet Synchronous Wind Generator With Low Cost and High Annual Energy Yield</b:Title>
    <b:JournalName> IEEE Transactions on Magnetics</b:JournalName>
    <b:Year>2016</b:Year>
    <b:Pages>52</b:Pages>
    <b:Volume>9</b:Volume>
    <b:Issue>1</b:Issue>
    <b:RefOrder>6</b:RefOrder>
  </b:Source>
  <b:Source>
    <b:Tag>Oza11</b:Tag>
    <b:SourceType>JournalArticle</b:SourceType>
    <b:Guid>{709C03C3-7E33-424B-8D29-E3F5C1C4DC9E}</b:Guid>
    <b:Author>
      <b:Author>
        <b:NameList>
          <b:Person>
            <b:Last>Keysan</b:Last>
            <b:First>Ozan</b:First>
          </b:Person>
          <b:Person>
            <b:Last>Mueller</b:Last>
            <b:First>Markus</b:First>
            <b:Middle>A.</b:Middle>
          </b:Person>
        </b:NameList>
      </b:Author>
    </b:Author>
    <b:Title>A Homopolar HTSG Topology for Large Direct-Drive Wind Turbines</b:Title>
    <b:JournalName> IEEE Transactions on Applied Superconductivity </b:JournalName>
    <b:Year>2011</b:Year>
    <b:Pages>3523-3531</b:Pages>
    <b:Volume>12</b:Volume>
    <b:Issue>5</b:Issue>
    <b:RefOrder>7</b:RefOrder>
  </b:Source>
</b:Sources>
</file>

<file path=customXml/itemProps1.xml><?xml version="1.0" encoding="utf-8"?>
<ds:datastoreItem xmlns:ds="http://schemas.openxmlformats.org/officeDocument/2006/customXml" ds:itemID="{B633A085-A114-4D71-BECE-86D7747CA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6679</TotalTime>
  <Pages>14</Pages>
  <Words>1861</Words>
  <Characters>10608</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dc:creator>
  <cp:keywords/>
  <dc:description/>
  <cp:lastModifiedBy>Gokhan</cp:lastModifiedBy>
  <cp:revision>203</cp:revision>
  <cp:lastPrinted>2020-05-02T13:48:00Z</cp:lastPrinted>
  <dcterms:created xsi:type="dcterms:W3CDTF">2017-04-15T08:14:00Z</dcterms:created>
  <dcterms:modified xsi:type="dcterms:W3CDTF">2020-06-27T19:06:00Z</dcterms:modified>
</cp:coreProperties>
</file>