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16ED0F46" w:rsidR="00315864" w:rsidRDefault="00C558F2" w:rsidP="00315864">
      <w:pPr>
        <w:pStyle w:val="Heading1"/>
      </w:pPr>
      <w:r>
        <w:t>SBE II: Homework 3</w:t>
      </w:r>
    </w:p>
    <w:p w14:paraId="4E248879" w14:textId="59472713" w:rsidR="00315864" w:rsidRDefault="000315CD" w:rsidP="00315864">
      <w:pPr>
        <w:pStyle w:val="Heading2"/>
      </w:pPr>
      <w:r>
        <w:t>Experiment-2</w:t>
      </w:r>
      <w:r w:rsidR="00315864">
        <w:t>:</w:t>
      </w:r>
    </w:p>
    <w:p w14:paraId="6A945ED9" w14:textId="77777777" w:rsidR="00315864" w:rsidRDefault="00315864" w:rsidP="00315864"/>
    <w:p w14:paraId="1F6FABB3" w14:textId="6023E854" w:rsidR="00C558F2" w:rsidRDefault="00A017C2" w:rsidP="00A017C2">
      <w:pPr>
        <w:jc w:val="both"/>
      </w:pPr>
      <w:r>
        <w:t xml:space="preserve">In order to estimate </w:t>
      </w:r>
      <m:oMath>
        <m:r>
          <w:rPr>
            <w:rFonts w:ascii="Cambria Math" w:hAnsi="Cambria Math"/>
          </w:rPr>
          <m:t>ϵ</m:t>
        </m:r>
      </m:oMath>
      <w:r>
        <w:t xml:space="preserve">, we recognize the relationship of exponential decay in the Calcium concentration waveform in the provided figure. Between potential spikes, we assert that current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Ca</m:t>
            </m:r>
          </m:sub>
        </m:sSub>
        <m:r>
          <w:rPr>
            <w:rFonts w:ascii="Cambria Math" w:hAnsi="Cambria Math"/>
          </w:rPr>
          <m:t>=0</m:t>
        </m:r>
      </m:oMath>
      <w:r w:rsidR="00444B8A">
        <w:t xml:space="preserve">, which eliminates concern for the parameter value of </w:t>
      </w:r>
      <m:oMath>
        <m:r>
          <w:rPr>
            <w:rFonts w:ascii="Cambria Math" w:hAnsi="Cambria Math"/>
          </w:rPr>
          <m:t>μ</m:t>
        </m:r>
      </m:oMath>
      <w:r w:rsidR="00444B8A">
        <w:t xml:space="preserve"> in this case.</w:t>
      </w:r>
    </w:p>
    <w:p w14:paraId="6ED139A3" w14:textId="77777777" w:rsidR="00E01B2E" w:rsidRDefault="00E01B2E" w:rsidP="00A017C2">
      <w:pPr>
        <w:jc w:val="both"/>
      </w:pPr>
    </w:p>
    <w:p w14:paraId="6B9D14ED" w14:textId="11F2FD84" w:rsidR="00E01B2E" w:rsidRDefault="00E01B2E" w:rsidP="00A017C2">
      <w:pPr>
        <w:jc w:val="both"/>
      </w:pPr>
      <w:r>
        <w:t>The relationship of exponential decay is as follows:</w:t>
      </w:r>
    </w:p>
    <w:p w14:paraId="649D1EA3" w14:textId="77777777" w:rsidR="007D78B2" w:rsidRDefault="007D78B2" w:rsidP="00A017C2">
      <w:pPr>
        <w:jc w:val="both"/>
      </w:pPr>
    </w:p>
    <w:p w14:paraId="0438CBE7" w14:textId="561A402F" w:rsidR="00E01B2E" w:rsidRPr="007D78B2" w:rsidRDefault="00E01B2E" w:rsidP="00A017C2">
      <w:pPr>
        <w:jc w:val="both"/>
      </w:pPr>
      <m:oMathPara>
        <m:oMath>
          <m:r>
            <w:rPr>
              <w:rFonts w:ascii="Cambria Math" w:hAnsi="Cambria Math"/>
            </w:rPr>
            <m:t>Ca=C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-ϵ(t-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7AAD319F" w14:textId="77777777" w:rsidR="007D78B2" w:rsidRPr="00E01B2E" w:rsidRDefault="007D78B2" w:rsidP="00A017C2">
      <w:pPr>
        <w:jc w:val="both"/>
      </w:pPr>
    </w:p>
    <w:p w14:paraId="2C137ECF" w14:textId="5474A1F8" w:rsidR="00E01B2E" w:rsidRDefault="00E01B2E" w:rsidP="00A017C2">
      <w:pPr>
        <w:jc w:val="both"/>
      </w:pPr>
      <w:r>
        <w:t xml:space="preserve">From the graph, we can pick two points (one at a peak and the other at a trough, prior to the next burst), and estimate </w:t>
      </w:r>
      <m:oMath>
        <m:r>
          <w:rPr>
            <w:rFonts w:ascii="Cambria Math" w:hAnsi="Cambria Math"/>
          </w:rPr>
          <m:t>ϵ</m:t>
        </m:r>
      </m:oMath>
      <w:r>
        <w:t xml:space="preserve"> based on the time and magnitude between those points. Rearranging the previous expression we get:</w:t>
      </w:r>
    </w:p>
    <w:p w14:paraId="61559BDE" w14:textId="77777777" w:rsidR="007D78B2" w:rsidRDefault="007D78B2" w:rsidP="00A017C2">
      <w:pPr>
        <w:jc w:val="both"/>
      </w:pPr>
    </w:p>
    <w:p w14:paraId="74574EBD" w14:textId="481D2404" w:rsidR="00E01B2E" w:rsidRPr="00E01B2E" w:rsidRDefault="00E01B2E" w:rsidP="00A017C2">
      <w:pPr>
        <w:jc w:val="both"/>
      </w:pPr>
      <m:oMathPara>
        <m:oMath>
          <m:r>
            <w:rPr>
              <w:rFonts w:ascii="Cambria Math" w:hAnsi="Cambria Math"/>
            </w:rPr>
            <m:t>ϵ=-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F9713AC" w14:textId="77777777" w:rsidR="00E01B2E" w:rsidRDefault="00E01B2E" w:rsidP="00A017C2">
      <w:pPr>
        <w:jc w:val="both"/>
      </w:pPr>
    </w:p>
    <w:p w14:paraId="31DA5AF8" w14:textId="7EF1750F" w:rsidR="00E01B2E" w:rsidRDefault="00E01B2E" w:rsidP="00A017C2">
      <w:pPr>
        <w:jc w:val="both"/>
      </w:pPr>
      <w:r>
        <w:t xml:space="preserve">Evaluating the above for this trend demonstrated on the data in the figure provided yielded a value of </w:t>
      </w:r>
      <m:oMath>
        <m:r>
          <w:rPr>
            <w:rFonts w:ascii="Cambria Math" w:hAnsi="Cambria Math"/>
            <w:highlight w:val="yellow"/>
          </w:rPr>
          <m:t>ϵ=</m:t>
        </m:r>
        <m:r>
          <w:rPr>
            <w:rFonts w:ascii="Cambria Math" w:hAnsi="Cambria Math"/>
            <w:highlight w:val="yellow"/>
          </w:rPr>
          <m:t>0.0025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ms</m:t>
            </m:r>
          </m:den>
        </m:f>
      </m:oMath>
      <w:r>
        <w:t>. This value is quite close (2x) to the value assigned in the parameter list, so I would classify it as a reasonable approximation.</w:t>
      </w:r>
    </w:p>
    <w:p w14:paraId="1752AE6B" w14:textId="7F63EF4C" w:rsidR="007D78B2" w:rsidRDefault="007D78B2" w:rsidP="00A017C2">
      <w:pPr>
        <w:jc w:val="both"/>
      </w:pPr>
    </w:p>
    <w:p w14:paraId="59FA04EE" w14:textId="50F0BF45" w:rsidR="007D78B2" w:rsidRDefault="007D78B2" w:rsidP="00A017C2">
      <w:pPr>
        <w:jc w:val="both"/>
      </w:pPr>
      <w:r>
        <w:t xml:space="preserve">If we wish to expand this to as well estimate for </w:t>
      </w:r>
      <m:oMath>
        <m:r>
          <w:rPr>
            <w:rFonts w:ascii="Cambria Math" w:hAnsi="Cambria Math"/>
          </w:rPr>
          <m:t>μ</m:t>
        </m:r>
      </m:oMath>
      <w:r>
        <w:t xml:space="preserve">, we can instead look at the rising edges of the waveform (when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Ca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) and calculate the slope of the line. Since this waveform is approximately linear for this rise, </w:t>
      </w:r>
      <w:r w:rsidR="00FF1115">
        <w:t xml:space="preserve">and both terms consist of </w:t>
      </w:r>
      <m:oMath>
        <m:r>
          <w:rPr>
            <w:rFonts w:ascii="Cambria Math" w:hAnsi="Cambria Math"/>
          </w:rPr>
          <m:t>ϵ</m:t>
        </m:r>
      </m:oMath>
      <w:r w:rsidR="00FF1115">
        <w:t xml:space="preserve">, the slope, or generically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dCa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FF1115">
        <w:t xml:space="preserve">, is approximately equal to </w:t>
      </w:r>
      <m:oMath>
        <m:r>
          <w:rPr>
            <w:rFonts w:ascii="Cambria Math" w:hAnsi="Cambria Math"/>
          </w:rPr>
          <m:t>μ</m:t>
        </m:r>
      </m:oMath>
      <w:r w:rsidR="00FF1115">
        <w:t xml:space="preserve">. From doing this measurement on the graphs you are able to observe a value within approximately 20% of the set value of </w:t>
      </w:r>
      <m:oMath>
        <m:r>
          <w:rPr>
            <w:rFonts w:ascii="Cambria Math" w:hAnsi="Cambria Math"/>
          </w:rPr>
          <m:t>μ</m:t>
        </m:r>
      </m:oMath>
      <w:r w:rsidR="00FF1115">
        <w:t>.</w:t>
      </w:r>
      <w:bookmarkStart w:id="0" w:name="_GoBack"/>
      <w:bookmarkEnd w:id="0"/>
    </w:p>
    <w:sectPr w:rsidR="007D78B2" w:rsidSect="00DB189D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4D1DA8" w:rsidRDefault="004D1DA8" w:rsidP="004D1DA8">
      <w:r>
        <w:separator/>
      </w:r>
    </w:p>
  </w:endnote>
  <w:endnote w:type="continuationSeparator" w:id="0">
    <w:p w14:paraId="6F119154" w14:textId="77777777" w:rsidR="004D1DA8" w:rsidRDefault="004D1DA8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4D1DA8" w:rsidRDefault="004D1DA8" w:rsidP="004D1DA8">
      <w:r>
        <w:separator/>
      </w:r>
    </w:p>
  </w:footnote>
  <w:footnote w:type="continuationSeparator" w:id="0">
    <w:p w14:paraId="42A5547A" w14:textId="77777777" w:rsidR="004D1DA8" w:rsidRDefault="004D1DA8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2B826F9E" w:rsidR="004D1DA8" w:rsidRDefault="004D1DA8" w:rsidP="004D1DA8">
    <w:pPr>
      <w:pStyle w:val="Header"/>
    </w:pPr>
    <w:r>
      <w:t>G</w:t>
    </w:r>
    <w:r w:rsidR="00100ADB">
      <w:t>reg Kiar</w:t>
    </w:r>
    <w:r w:rsidR="00100ADB">
      <w:tab/>
      <w:t>02/19</w:t>
    </w:r>
    <w:r>
      <w:t>/2015</w:t>
    </w:r>
  </w:p>
  <w:p w14:paraId="38659C79" w14:textId="54118338" w:rsidR="004D1DA8" w:rsidRDefault="004D1D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0315CD"/>
    <w:rsid w:val="00100ADB"/>
    <w:rsid w:val="001636A4"/>
    <w:rsid w:val="002E3582"/>
    <w:rsid w:val="00315864"/>
    <w:rsid w:val="00444B8A"/>
    <w:rsid w:val="004D1DA8"/>
    <w:rsid w:val="005F51D8"/>
    <w:rsid w:val="0061443F"/>
    <w:rsid w:val="006A5058"/>
    <w:rsid w:val="007D78B2"/>
    <w:rsid w:val="00962631"/>
    <w:rsid w:val="00A017C2"/>
    <w:rsid w:val="00A91FBF"/>
    <w:rsid w:val="00AF7F1F"/>
    <w:rsid w:val="00B17173"/>
    <w:rsid w:val="00B17513"/>
    <w:rsid w:val="00C059E9"/>
    <w:rsid w:val="00C558F2"/>
    <w:rsid w:val="00D956FB"/>
    <w:rsid w:val="00DB189D"/>
    <w:rsid w:val="00DB4A7D"/>
    <w:rsid w:val="00E01B2E"/>
    <w:rsid w:val="00F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202</Words>
  <Characters>1153</Characters>
  <Application>Microsoft Macintosh Word</Application>
  <DocSecurity>0</DocSecurity>
  <Lines>9</Lines>
  <Paragraphs>2</Paragraphs>
  <ScaleCrop>false</ScaleCrop>
  <Company>Johns Hopkins University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17</cp:revision>
  <dcterms:created xsi:type="dcterms:W3CDTF">2015-02-13T02:16:00Z</dcterms:created>
  <dcterms:modified xsi:type="dcterms:W3CDTF">2015-02-20T01:32:00Z</dcterms:modified>
</cp:coreProperties>
</file>