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2022-04-20,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follow-up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Discussion points from paper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l2am7fjr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Other observations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_9il2am7fjrme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sslo6efs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German FST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gor4akt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vartrans:orthVariant (Old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_btgor4akt3q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Discussion order for 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4.13 (updated for LREC paper)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Renamed morph:stemType property in the morph:Form (not in the InflectionRule) =&gt; morph:baseType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dropped Morph subclasses (to be moved to LexInfo)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4.14 updates: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below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vaanknoq7z5" w:id="2"/>
      <w:bookmarkEnd w:id="2"/>
      <w:r w:rsidDel="00000000" w:rsidR="00000000" w:rsidRPr="00000000">
        <w:rPr>
          <w:rtl w:val="0"/>
        </w:rPr>
        <w:t xml:space="preserve">Definition consolidaiton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follow-up LDL submission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documents modelling progress, 8 pages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submitted Aug 14, revised Aug 18 (Fahad to be added in metadata, Max to be removed from metadata)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76shuoba818t" w:id="4"/>
      <w:bookmarkEnd w:id="4"/>
      <w:r w:rsidDel="00000000" w:rsidR="00000000" w:rsidRPr="00000000">
        <w:rPr>
          <w:rtl w:val="0"/>
        </w:rPr>
        <w:t xml:space="preserve">other publication plans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COLING?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17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an altewrnative venue for the LDL submission (if rejeted or revoked) or a novel paper (if we have novel content)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postponed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possible input from LiLa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paper@COLING: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update of OntoLex, incl. FrAC, Morph, MModality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LLODREAM? (Matteo, Marco)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words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june 15th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?publication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0e2ll1nl5iu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definitions ready by May 17 (before COLING deadline)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refinement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TODO@CC: update definition of inflects in GitHub draft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read definitions until next telco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read definitions =&gt;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8mbhtgsa75cv" w:id="6"/>
      <w:bookmarkEnd w:id="6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walk-through LDL paper &amp; discussion: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  <w:t xml:space="preserve">define morph subclasses in LexInfo rather than OntoLex-Morph, cf.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rtl w:val="0"/>
        </w:rPr>
        <w:t xml:space="preserve"> (needs update: not as TermElement)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John: can be defined as being equivalent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lexinfo:Prefix subclassOf [ lexinfo:termElement lexinfo:prefix ]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morph:inflects =&gt; morph:involves (these things are largely parallel)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morph:paradigm (between lexical entry and paradigm) =&gt; ontolex:morphologicalPattern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never used ontolex:morphologicalPattern. Suggestion: use that in place of the paradigm property *between LexicalEntry and Paradigm* (not between paradigm and inflection type/rule) [tentative consensus]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John: that was the original intention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vartrans:LexicoSemanticRelation =&gt; vartrans:LexicalRelation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 is WordFormationRelation not a LexicalRelation but a LexicoSemanticRelation?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it used to be the former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this may just have been by error =&gt; revise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CompoundXY =&gt; CompoundingXY?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by Matteo, should describe the process, esp. for CompoundingRule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CompoundHead should stay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 instead of CompoundRelation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CompoundingRelation?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1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CompoundingHead?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0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CompoundingRule?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2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report, we must describe the relation between decomp and CompoundRelation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CC: I’m not sure decomp:Component is well-suited for compound analysis, because it doesn’t relate to lexicosemantic relations.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decomp:subTerm definitely is well-suoited for compound analysis. morph:CompoundRelation could be *motivated* as an alternative reification of decomp:subTerm. and the reason for reifying is to link it to a word formation rule (and, via the rule, with a morpheme).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particular there is no added value if modelling morph as decomp:Component, because it’s correspondsTo points to other lexical entries (incl. morph, but this can be done with decomp:subterm, too) or *syntactic* arguments (inapplicable to morphology).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define CompoundingRelation as reification of decomp:subterm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cuts in LEXIS and LILA sections to be double-checked by Penny &amp; Katerina, resp., Matteo &amp; Marco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German FST: use inflection type to represent finite states and their transitions 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works: we can model and retrieve replacement sequences 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terminologically, this is a bit of a stretch =&gt; discuss inflection type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 type =&gt; separate discussion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variation in inflection: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Matteo: would like to see some grouping of (sub-)lexical entries with paradigm (“Flexeme”)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flexeme may be too specific, and too little used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would like to trace contracted and non-contracted versions of the same paradigm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instead, tbc. whether lexinfo needs to be extended for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letz9qce1sim" w:id="7"/>
      <w:bookmarkEnd w:id="7"/>
      <w:r w:rsidDel="00000000" w:rsidR="00000000" w:rsidRPr="00000000">
        <w:rPr>
          <w:rtl w:val="0"/>
        </w:rPr>
        <w:t xml:space="preserve">1.2 Postponed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revise/abandon inflection type? (needs to be checked on data =&gt; discuss German FST data)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no, this is a complete revision of generation model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seem to have a common understanding of what InflectionType is meant to be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Max: hard to explain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next time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consistsOf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ambiguous: form -&gt; form, form -&gt; morph, morph -&gt; morph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represent order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by aggregation (rdfs:Seg or rdfs:Bag)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 form as an aggregate of morphs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such relation between form -&gt; form and morph -&gt; morph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morph -&gt; morph: because morph is a lexical entry, we go from morph -&gt; form, and then use “consistsOf” equivalent at form level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form -&gt; form: use form -&gt; morph and assign the “sub-forms” as lexicalForm to the morph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original “consistsOf” ever been used by anyone before?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jwteu367w2rp" w:id="8"/>
      <w:bookmarkEnd w:id="8"/>
      <w:r w:rsidDel="00000000" w:rsidR="00000000" w:rsidRPr="00000000">
        <w:rPr>
          <w:rtl w:val="0"/>
        </w:rPr>
        <w:t xml:space="preserve">4 other 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Fahad: 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  <w:t xml:space="preserve">5. AOB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next call in two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Dictionary_of_Modern_Written_Arabic" TargetMode="External"/><Relationship Id="rId11" Type="http://schemas.openxmlformats.org/officeDocument/2006/relationships/hyperlink" Target="https://easychair.org/cfp/llodream2022" TargetMode="External"/><Relationship Id="rId10" Type="http://schemas.openxmlformats.org/officeDocument/2006/relationships/hyperlink" Target="https://www.overleaf.com/4868363189kczjzdndgxwc" TargetMode="External"/><Relationship Id="rId13" Type="http://schemas.openxmlformats.org/officeDocument/2006/relationships/hyperlink" Target="https://github.com/ontolex/morph/issues" TargetMode="External"/><Relationship Id="rId12" Type="http://schemas.openxmlformats.org/officeDocument/2006/relationships/hyperlink" Target="https://github.com/ontolex/morph/blob/master/draft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acoli-repo/acoli-morph/tree/main/morphisto" TargetMode="External"/><Relationship Id="rId14" Type="http://schemas.openxmlformats.org/officeDocument/2006/relationships/hyperlink" Target="https://github.com/ontolex/lexinfo/issues/21" TargetMode="External"/><Relationship Id="rId17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link.springer.com/chapter/10.1007/978-3-030-98876-0_34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tionary.org/wiki/%D9%83_%D8%AA_%D8%A8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en.wikipedia.org/wiki/K-T-B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