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John McCrae (JM)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Christian Chiarcos CC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4.5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062.99212598425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156450" cy="46454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4645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Included adaptations: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renamed object property morph:hasParadigm to morph:paradigm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renamed object property morph:hasInflection to morph:inflectionType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renamed object property morph:generates between morph:InflectionRule and ontolex:Form to morph:inflects and changed the range to morph:Morph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the ex:1 restriction on morph:generates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Adaptations of module draft 4.5 to be included for next telco: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CC: note that we also need a corresponding rule to morph for derivation relation and compound relation (that is, unless we permit Morph as subject of vartrans:source and take multiple sources)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BK: proposal: remove morph:generates between morph:WordFormationRule and ontolex:LexicalEntry (because it seems to me as if it tries to represent the creation of the blank blank node that contains the combination of the derivation/compound elements while the resulting ontolex:LexicalEntry resource is then the product of what is specified in this blank node) and instead create the object property morph:contains (for example) between morph:WordFormationRelation and morph:Morph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General scope of the morph module vocabulary: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BK proposal: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vocabulary that describes static morphological data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exclude vocabulary or modeling elements that are involved in the dynamic process of generating new (static) morphological data, e.g. blank nodes and/or object properties that can be misunderstood as “creating” or “generating” new resources and statements - instead represent morphological data generation processes with workflow diagrams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use different namespace for data generation processes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in favour of 2 separate diagrams - one for static data representation and one for generation process representation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JC: in favour of releasing one diagram containing everything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CC: execution of rules is out of scope of the model but the definition of rules should be contained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LIAM Model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9650" cy="189070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890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:MorphPattern → morph:InflectionType, morph:WordformationRelation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:MorphTransform →  morph:InflectionRule, morph:WordFormationRule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:Prototype → blank node resulting from application of morph:InflectionRule and morph:WordFormationRule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