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Softversko inzinjerstvo</w:t>
      </w: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II kolokvijum</w:t>
      </w: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sr-Latn-RS"/>
        </w:rPr>
      </w:pPr>
      <w:r>
        <w:rPr>
          <w:b/>
          <w:bCs/>
          <w:lang w:val="en-US"/>
        </w:rPr>
        <w:t>Darko Stevanovi</w:t>
      </w:r>
      <w:r>
        <w:rPr>
          <w:b/>
          <w:bCs/>
          <w:lang w:val="sr-Latn-RS"/>
        </w:rPr>
        <w:t>ć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Navesti osnovne metode inzinjeringa zatheva</w:t>
      </w:r>
    </w:p>
    <w:p>
      <w:pPr>
        <w:numPr>
          <w:ilvl w:val="0"/>
          <w:numId w:val="0"/>
        </w:numPr>
        <w:rPr>
          <w:u w:val="single"/>
          <w:lang w:val="en-US"/>
        </w:rPr>
      </w:pPr>
      <w:r>
        <w:rPr>
          <w:lang w:val="sr-Latn-RS"/>
        </w:rPr>
        <w:t>Procesi in</w:t>
      </w:r>
      <w:r>
        <w:rPr>
          <w:lang w:val="en-US"/>
        </w:rPr>
        <w:t xml:space="preserve">zinjeringa zahteva su obicno vodjeni odgovarajucom metodom. Te metode predstavljaju nacine za </w:t>
      </w:r>
      <w:r>
        <w:rPr>
          <w:u w:val="single"/>
          <w:lang w:val="en-US"/>
        </w:rPr>
        <w:t>dobijanje modela sistema.</w:t>
      </w:r>
      <w:r>
        <w:rPr>
          <w:u w:val="none"/>
          <w:lang w:val="en-US"/>
        </w:rPr>
        <w:t>(To sve vreme I pravimo)</w:t>
      </w:r>
    </w:p>
    <w:p>
      <w:pPr>
        <w:numPr>
          <w:ilvl w:val="0"/>
          <w:numId w:val="0"/>
        </w:numPr>
        <w:rPr>
          <w:u w:val="single"/>
          <w:lang w:val="en-US"/>
        </w:rPr>
      </w:pPr>
    </w:p>
    <w:p>
      <w:pPr>
        <w:numPr>
          <w:ilvl w:val="0"/>
          <w:numId w:val="0"/>
        </w:numPr>
        <w:rPr>
          <w:u w:val="none"/>
          <w:lang w:val="en-US"/>
        </w:rPr>
      </w:pPr>
      <w:r>
        <w:rPr>
          <w:u w:val="none"/>
          <w:lang w:val="en-US"/>
        </w:rPr>
        <w:t xml:space="preserve">Najpoznatije metode: </w:t>
      </w:r>
    </w:p>
    <w:p>
      <w:pPr>
        <w:numPr>
          <w:ilvl w:val="0"/>
          <w:numId w:val="0"/>
        </w:numPr>
        <w:ind w:firstLine="420" w:firstLineChars="0"/>
        <w:rPr>
          <w:u w:val="none"/>
          <w:lang w:val="en-US"/>
        </w:rPr>
      </w:pPr>
      <w:r>
        <w:rPr>
          <w:u w:val="none"/>
          <w:lang w:val="en-US"/>
        </w:rPr>
        <w:t>1.1. Data Flow Diagrams - DFD</w:t>
      </w:r>
    </w:p>
    <w:p>
      <w:pPr>
        <w:numPr>
          <w:ilvl w:val="0"/>
          <w:numId w:val="0"/>
        </w:numPr>
        <w:ind w:firstLine="420" w:firstLineChars="0"/>
        <w:rPr>
          <w:u w:val="none"/>
          <w:lang w:val="en-US"/>
        </w:rPr>
      </w:pPr>
      <w:r>
        <w:rPr>
          <w:u w:val="none"/>
          <w:lang w:val="en-US"/>
        </w:rPr>
        <w:t>1.2. Metode koje koriste relacioni model podataka</w:t>
      </w:r>
    </w:p>
    <w:p>
      <w:pPr>
        <w:numPr>
          <w:ilvl w:val="0"/>
          <w:numId w:val="0"/>
        </w:numPr>
        <w:ind w:firstLine="420" w:firstLineChars="0"/>
        <w:rPr>
          <w:u w:val="none"/>
          <w:lang w:val="en-US"/>
        </w:rPr>
      </w:pPr>
      <w:r>
        <w:rPr>
          <w:u w:val="none"/>
          <w:lang w:val="en-US"/>
        </w:rPr>
        <w:t>1.3. Objektno - orijentisane metode</w:t>
      </w:r>
    </w:p>
    <w:p>
      <w:pPr>
        <w:numPr>
          <w:ilvl w:val="0"/>
          <w:numId w:val="0"/>
        </w:numPr>
        <w:ind w:firstLine="420" w:firstLineChars="0"/>
        <w:rPr>
          <w:u w:val="none"/>
          <w:lang w:val="en-US"/>
        </w:rPr>
      </w:pPr>
      <w:r>
        <w:rPr>
          <w:u w:val="none"/>
          <w:lang w:val="en-US"/>
        </w:rPr>
        <w:t>1.4. Formalne metode</w:t>
      </w:r>
    </w:p>
    <w:p>
      <w:pPr>
        <w:numPr>
          <w:ilvl w:val="2"/>
          <w:numId w:val="1"/>
        </w:numPr>
        <w:ind w:left="1260" w:leftChars="0" w:hanging="420" w:firstLineChars="0"/>
        <w:rPr>
          <w:u w:val="none"/>
          <w:lang w:val="en-US"/>
        </w:rPr>
      </w:pPr>
      <w:r>
        <w:rPr>
          <w:u w:val="none"/>
          <w:lang w:val="en-US"/>
        </w:rPr>
        <w:t>Sintaksa</w:t>
      </w:r>
    </w:p>
    <w:p>
      <w:pPr>
        <w:numPr>
          <w:ilvl w:val="2"/>
          <w:numId w:val="1"/>
        </w:numPr>
        <w:ind w:left="1260" w:leftChars="0" w:hanging="420" w:firstLineChars="0"/>
        <w:rPr>
          <w:u w:val="none"/>
          <w:lang w:val="en-US"/>
        </w:rPr>
      </w:pPr>
      <w:r>
        <w:rPr>
          <w:u w:val="none"/>
          <w:lang w:val="en-US"/>
        </w:rPr>
        <w:t xml:space="preserve">Semantika </w:t>
      </w:r>
    </w:p>
    <w:p>
      <w:pPr>
        <w:numPr>
          <w:ilvl w:val="2"/>
          <w:numId w:val="1"/>
        </w:numPr>
        <w:ind w:left="1260" w:leftChars="0" w:hanging="420" w:firstLineChars="0"/>
        <w:rPr>
          <w:u w:val="none"/>
          <w:lang w:val="en-US"/>
        </w:rPr>
      </w:pPr>
      <w:r>
        <w:rPr>
          <w:u w:val="none"/>
          <w:lang w:val="en-US"/>
        </w:rPr>
        <w:t xml:space="preserve">Relacije </w:t>
      </w:r>
    </w:p>
    <w:p>
      <w:pPr>
        <w:numPr>
          <w:ilvl w:val="0"/>
          <w:numId w:val="0"/>
        </w:numPr>
        <w:ind w:firstLine="420" w:firstLineChars="0"/>
        <w:rPr>
          <w:u w:val="none"/>
          <w:lang w:val="en-US"/>
        </w:rPr>
      </w:pPr>
      <w:r>
        <w:rPr>
          <w:u w:val="none"/>
          <w:lang w:val="en-US"/>
        </w:rPr>
        <w:t>1.5. Metode zasnovane na ponasanju sistema</w:t>
      </w:r>
    </w:p>
    <w:p>
      <w:pPr>
        <w:numPr>
          <w:ilvl w:val="2"/>
          <w:numId w:val="1"/>
        </w:numPr>
        <w:ind w:left="1260" w:leftChars="0" w:hanging="420" w:firstLineChars="0"/>
        <w:rPr>
          <w:u w:val="none"/>
          <w:lang w:val="en-US"/>
        </w:rPr>
      </w:pPr>
      <w:r>
        <w:rPr>
          <w:u w:val="none"/>
          <w:lang w:val="en-US"/>
        </w:rPr>
        <w:t>Use-case specifikacija</w:t>
      </w:r>
    </w:p>
    <w:p>
      <w:pPr>
        <w:numPr>
          <w:ilvl w:val="2"/>
          <w:numId w:val="1"/>
        </w:numPr>
        <w:ind w:left="1260" w:leftChars="0" w:hanging="420" w:firstLineChars="0"/>
        <w:rPr>
          <w:u w:val="none"/>
          <w:lang w:val="en-US"/>
        </w:rPr>
      </w:pPr>
      <w:r>
        <w:rPr>
          <w:u w:val="none"/>
          <w:lang w:val="en-US"/>
        </w:rPr>
        <w:t>Viewpoint metode</w:t>
      </w:r>
    </w:p>
    <w:p>
      <w:pPr>
        <w:numPr>
          <w:ilvl w:val="0"/>
          <w:numId w:val="0"/>
        </w:numPr>
        <w:ind w:firstLine="420" w:firstLineChars="0"/>
        <w:rPr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Navesti osnovne metode za projektovanje sw I objasniti svaku od njih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Strukturne metode - funkcionalno orijentisane (funkcije nad podacima)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OO metode - kolekcije objekata, UML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Kombinovane metode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 w:val="0"/>
          <w:iCs w:val="0"/>
          <w:u w:val="none"/>
          <w:lang w:val="en-US"/>
        </w:rPr>
      </w:pPr>
      <w:r>
        <w:rPr>
          <w:i/>
          <w:iCs/>
          <w:u w:val="none"/>
          <w:lang w:val="en-US"/>
        </w:rPr>
        <w:t>Navesti osnovne arhitekturne modele za projektovanje softvera. Objasniti Control arhitekturni model.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 xml:space="preserve">Arihitekturni modeli( (stilovi) predstavljaju projektne obrasce za </w:t>
      </w:r>
      <w:r>
        <w:rPr>
          <w:i w:val="0"/>
          <w:iCs w:val="0"/>
          <w:u w:val="single"/>
          <w:lang w:val="en-US"/>
        </w:rPr>
        <w:t>arhitekturu SW-a</w:t>
      </w:r>
      <w:r>
        <w:rPr>
          <w:i w:val="0"/>
          <w:iCs w:val="0"/>
          <w:u w:val="none"/>
          <w:lang w:val="en-US"/>
        </w:rPr>
        <w:t xml:space="preserve">. Definisu </w:t>
      </w:r>
      <w:r>
        <w:rPr>
          <w:i w:val="0"/>
          <w:iCs w:val="0"/>
          <w:u w:val="single"/>
          <w:lang w:val="en-US"/>
        </w:rPr>
        <w:t xml:space="preserve">komponente </w:t>
      </w:r>
      <w:r>
        <w:rPr>
          <w:i w:val="0"/>
          <w:iCs w:val="0"/>
          <w:u w:val="none"/>
          <w:lang w:val="en-US"/>
        </w:rPr>
        <w:t xml:space="preserve">I </w:t>
      </w:r>
      <w:r>
        <w:rPr>
          <w:i w:val="0"/>
          <w:iCs w:val="0"/>
          <w:u w:val="single"/>
          <w:lang w:val="en-US"/>
        </w:rPr>
        <w:t xml:space="preserve">konektere </w:t>
      </w:r>
      <w:r>
        <w:rPr>
          <w:i w:val="0"/>
          <w:iCs w:val="0"/>
          <w:u w:val="none"/>
          <w:lang w:val="en-US"/>
        </w:rPr>
        <w:t>koji cine arhitekturu sistema! Zato se arhitektura sistema moze predstaviti kao graf.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Osnovni modeli //7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single"/>
          <w:lang w:val="en-US"/>
        </w:rPr>
        <w:t>Control arhitekturni obrazac</w:t>
      </w:r>
      <w:r>
        <w:rPr>
          <w:i w:val="0"/>
          <w:iCs w:val="0"/>
          <w:u w:val="none"/>
          <w:lang w:val="en-US"/>
        </w:rPr>
        <w:t xml:space="preserve"> - koristi se za centralizovanu kontrolu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Osnovne grupe ovog modela: //4 COMF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Call-return modeli - sekvencijalni modeli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Top-down pristup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Menager modeli - konkurentni sistemi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Jedna sistemska komponenta koja kontrolise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Feed-back modeli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i w:val="0"/>
          <w:iCs w:val="0"/>
          <w:u w:val="single"/>
          <w:lang w:val="en-US"/>
        </w:rPr>
      </w:pPr>
      <w:r>
        <w:rPr>
          <w:i w:val="0"/>
          <w:iCs w:val="0"/>
          <w:u w:val="none"/>
          <w:lang w:val="en-US"/>
        </w:rPr>
        <w:t xml:space="preserve">Kontrolisu se pojedine komponente i njihove vrednosti se koriste za </w:t>
      </w:r>
      <w:r>
        <w:rPr>
          <w:i w:val="0"/>
          <w:iCs w:val="0"/>
          <w:u w:val="single"/>
          <w:lang w:val="en-US"/>
        </w:rPr>
        <w:t>podesavanje sistema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Open-loo modeli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Kontra od feedback-a, kontrolisu se, ali se nekoriste za podesavanja</w:t>
      </w:r>
    </w:p>
    <w:p>
      <w:pPr>
        <w:numPr>
          <w:ilvl w:val="0"/>
          <w:numId w:val="0"/>
        </w:numPr>
        <w:jc w:val="both"/>
        <w:rPr>
          <w:i/>
          <w:iCs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 w:val="0"/>
          <w:iCs w:val="0"/>
          <w:u w:val="none"/>
          <w:lang w:val="en-US"/>
        </w:rPr>
      </w:pPr>
      <w:r>
        <w:rPr>
          <w:i/>
          <w:iCs/>
          <w:u w:val="none"/>
          <w:lang w:val="en-US"/>
        </w:rPr>
        <w:t>Navesti metode testiranja sw I objasniti svaku od njih</w:t>
      </w:r>
      <w:r>
        <w:rPr>
          <w:i w:val="0"/>
          <w:iCs w:val="0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Kriterijumi: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Pristup izvornom kodu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Korisnicki interfejs / Proramski interfejs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3867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5" w:type="dxa"/>
            <w:shd w:val="clear" w:color="auto" w:fill="FFC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  <w:t>Metod</w:t>
            </w:r>
          </w:p>
        </w:tc>
        <w:tc>
          <w:tcPr>
            <w:tcW w:w="3867" w:type="dxa"/>
            <w:shd w:val="clear" w:color="auto" w:fill="FFC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  <w:t>Testiranje preko</w:t>
            </w:r>
          </w:p>
        </w:tc>
        <w:tc>
          <w:tcPr>
            <w:tcW w:w="2840" w:type="dxa"/>
            <w:shd w:val="clear" w:color="auto" w:fill="FFC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  <w:t>Koristi se kod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lang w:val="en-US"/>
              </w:rPr>
              <w:t>Crne kutije</w:t>
            </w:r>
          </w:p>
        </w:tc>
        <w:tc>
          <w:tcPr>
            <w:tcW w:w="38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lang w:val="en-US"/>
              </w:rPr>
              <w:t>interfejsa namenjenom krajnjim korisnicima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i w:val="0"/>
                <w:iCs w:val="0"/>
                <w:u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lang w:val="en-US"/>
              </w:rPr>
              <w:t>Bele kutije</w:t>
            </w:r>
          </w:p>
        </w:tc>
        <w:tc>
          <w:tcPr>
            <w:tcW w:w="38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lang w:val="en-US"/>
              </w:rPr>
              <w:t>preko izvornog koda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i w:val="0"/>
                <w:iCs w:val="0"/>
                <w:u w:val="none"/>
                <w:lang w:val="en-US"/>
              </w:rPr>
            </w:pPr>
            <w:r>
              <w:rPr>
                <w:i w:val="0"/>
                <w:iCs w:val="0"/>
                <w:u w:val="none"/>
                <w:lang w:val="en-US"/>
              </w:rPr>
              <w:t>Komponentnog testiranja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lang w:val="en-US"/>
              </w:rPr>
              <w:t>Sive kutije</w:t>
            </w:r>
          </w:p>
        </w:tc>
        <w:tc>
          <w:tcPr>
            <w:tcW w:w="38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Okoline za testiranje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Klijent-server test inzinjeri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Inzinjeri sa bazom podataka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Za xml fajove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Za Konfiguracione fajlove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Za internu strukturu ili alg.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 w:val="0"/>
          <w:iCs w:val="0"/>
          <w:u w:val="none"/>
          <w:lang w:val="en-US"/>
        </w:rPr>
      </w:pPr>
      <w:r>
        <w:rPr>
          <w:i/>
          <w:iCs/>
          <w:u w:val="none"/>
          <w:lang w:val="en-US"/>
        </w:rPr>
        <w:t>Navesti I kratko opisati osobine dobro projektovanog sw: //4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 xml:space="preserve">Hijerarhija - hijerarhija </w:t>
      </w:r>
      <w:r>
        <w:rPr>
          <w:i w:val="0"/>
          <w:iCs w:val="0"/>
          <w:u w:val="single"/>
          <w:lang w:val="en-US"/>
        </w:rPr>
        <w:t>komponenta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Modularnost - moduli sa jasno definisanim interfejsom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Nezavisnost - grupacija slicnih stvari u nezavisne module, lokalizovane posledice (prednost!)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 xml:space="preserve">Jednostavan interfejs </w:t>
      </w:r>
    </w:p>
    <w:p>
      <w:pPr>
        <w:numPr>
          <w:ilvl w:val="0"/>
          <w:numId w:val="0"/>
        </w:numPr>
        <w:ind w:left="420"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 w:val="0"/>
          <w:iCs w:val="0"/>
          <w:u w:val="none"/>
          <w:lang w:val="en-US"/>
        </w:rPr>
      </w:pPr>
      <w:r>
        <w:rPr>
          <w:i/>
          <w:iCs/>
          <w:u w:val="none"/>
          <w:lang w:val="en-US"/>
        </w:rPr>
        <w:t xml:space="preserve">Navesti osnovne karakteristike I graficki ilustrovati </w:t>
      </w:r>
      <w:r>
        <w:rPr>
          <w:i/>
          <w:iCs/>
          <w:u w:val="single"/>
          <w:lang w:val="en-US"/>
        </w:rPr>
        <w:t>broadcast arhitekturne modele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Event -&gt; sve komponente -&gt; komponenta koja upravlja dogadjajem je obradjuje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Upotreba: integracije podsistema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Primer: debager + editor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 w:val="0"/>
          <w:iCs w:val="0"/>
          <w:u w:val="none"/>
          <w:lang w:val="en-US"/>
        </w:rPr>
      </w:pPr>
      <w:r>
        <w:rPr>
          <w:i/>
          <w:iCs/>
          <w:u w:val="none"/>
          <w:lang w:val="en-US"/>
        </w:rPr>
        <w:t>Sta predstavlja I koji su ciljevi inspekcije sw?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Analiza statitckih reprezentacija sistema radi otkrivanja problema.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Koriste se alati za: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Analizu koda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Pregledavanje dokumentacije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Cilj.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 w:val="0"/>
          <w:iCs w:val="0"/>
          <w:u w:val="none"/>
          <w:lang w:val="en-US"/>
        </w:rPr>
      </w:pPr>
      <w:r>
        <w:rPr>
          <w:i/>
          <w:iCs/>
          <w:u w:val="none"/>
          <w:lang w:val="en-US"/>
        </w:rPr>
        <w:t>Opisati I kratko objasniti strukturu test slucajeva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Test slucaj - skup test podataka I pridruzenih procedura //2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Razvijen sa odredjenim ciljem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Kao sto je da se izvrsi odredjeni put u programu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Da se proveri funkcionalni ili nefunkcionalni zahtev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Test slucaj sadrzi: // 2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Opis funkcionalnosti koja se testira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Kako pripremiti okruzenje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Struktura test slucajeva: //3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Uvod: id, naziv, namena…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Aktivnost test slucaja: //4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Konfiguracija t.s.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Inicijalizacija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Finalizacija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Akcije I ulazni podaci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Ocekivani rezultati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 w:val="0"/>
          <w:iCs w:val="0"/>
          <w:u w:val="none"/>
          <w:lang w:val="en-US"/>
        </w:rPr>
      </w:pPr>
      <w:r>
        <w:rPr>
          <w:i/>
          <w:iCs/>
          <w:u w:val="none"/>
          <w:lang w:val="en-US"/>
        </w:rPr>
        <w:t>Navesti I kratko opisati koje sve (kategorije) strategija za upravljanje rizikom postoje: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 xml:space="preserve">Rizik - verovatnoca da </w:t>
      </w:r>
      <w:bookmarkStart w:id="0" w:name="_GoBack"/>
      <w:bookmarkEnd w:id="0"/>
      <w:r>
        <w:rPr>
          <w:i w:val="0"/>
          <w:iCs w:val="0"/>
          <w:u w:val="none"/>
          <w:lang w:val="en-US"/>
        </w:rPr>
        <w:t>se pojavi nepovoljna prilika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7"/>
        <w:gridCol w:w="257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07" w:type="dxa"/>
            <w:shd w:val="clear" w:color="auto" w:fill="8EAADB" w:themeFill="accent5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b/>
                <w:bCs/>
                <w:i w:val="0"/>
                <w:iCs w:val="0"/>
                <w:u w:val="none"/>
                <w:lang w:val="en-US"/>
              </w:rPr>
              <w:t>Strategija</w:t>
            </w:r>
          </w:p>
        </w:tc>
        <w:tc>
          <w:tcPr>
            <w:tcW w:w="2574" w:type="dxa"/>
            <w:shd w:val="clear" w:color="auto" w:fill="8EAADB" w:themeFill="accent5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  <w:t>Cilj</w:t>
            </w:r>
          </w:p>
        </w:tc>
        <w:tc>
          <w:tcPr>
            <w:tcW w:w="2841" w:type="dxa"/>
            <w:shd w:val="clear" w:color="auto" w:fill="8EAADB" w:themeFill="accent5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  <w:t>Primena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  <w:shd w:val="clear" w:color="auto" w:fill="FFD965" w:themeFill="accent4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lang w:val="en-US"/>
              </w:rPr>
              <w:t>izbegavanja</w:t>
            </w:r>
          </w:p>
        </w:tc>
        <w:tc>
          <w:tcPr>
            <w:tcW w:w="2574" w:type="dxa"/>
            <w:shd w:val="clear" w:color="auto" w:fill="FFD965" w:themeFill="accent4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 xml:space="preserve">Smanjiti </w:t>
            </w:r>
            <w:r>
              <w:rPr>
                <w:i w:val="0"/>
                <w:iCs w:val="0"/>
                <w:u w:val="single"/>
                <w:vertAlign w:val="baseline"/>
                <w:lang w:val="en-US"/>
              </w:rPr>
              <w:t>verovatnocu pojave</w:t>
            </w:r>
            <w:r>
              <w:rPr>
                <w:i w:val="0"/>
                <w:iCs w:val="0"/>
                <w:u w:val="none"/>
                <w:vertAlign w:val="baseline"/>
                <w:lang w:val="en-US"/>
              </w:rPr>
              <w:t xml:space="preserve"> rizika</w:t>
            </w:r>
          </w:p>
        </w:tc>
        <w:tc>
          <w:tcPr>
            <w:tcW w:w="2841" w:type="dxa"/>
            <w:shd w:val="clear" w:color="auto" w:fill="FFD965" w:themeFill="accent4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Defekti u komponentama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  <w:shd w:val="clear" w:color="auto" w:fill="FFD965" w:themeFill="accent4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lang w:val="en-US"/>
              </w:rPr>
              <w:t>minimizacije</w:t>
            </w:r>
          </w:p>
        </w:tc>
        <w:tc>
          <w:tcPr>
            <w:tcW w:w="2574" w:type="dxa"/>
            <w:shd w:val="clear" w:color="auto" w:fill="FFD965" w:themeFill="accent4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 xml:space="preserve">Smanjiti </w:t>
            </w:r>
            <w:r>
              <w:rPr>
                <w:i w:val="0"/>
                <w:iCs w:val="0"/>
                <w:u w:val="single"/>
                <w:vertAlign w:val="baseline"/>
                <w:lang w:val="en-US"/>
              </w:rPr>
              <w:t>uticaj rizika na projekat</w:t>
            </w:r>
            <w:r>
              <w:rPr>
                <w:i w:val="0"/>
                <w:iCs w:val="0"/>
                <w:u w:val="none"/>
                <w:vertAlign w:val="baseline"/>
                <w:lang w:val="en-US"/>
              </w:rPr>
              <w:t>, ili proizvod</w:t>
            </w:r>
          </w:p>
        </w:tc>
        <w:tc>
          <w:tcPr>
            <w:tcW w:w="2841" w:type="dxa"/>
            <w:shd w:val="clear" w:color="auto" w:fill="FFD965" w:themeFill="accent4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Bolesti osoblja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  <w:shd w:val="clear" w:color="auto" w:fill="FFC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Planovi za nepredvidjene dogadjaje</w:t>
            </w:r>
          </w:p>
        </w:tc>
        <w:tc>
          <w:tcPr>
            <w:tcW w:w="2574" w:type="dxa"/>
            <w:shd w:val="clear" w:color="auto" w:fill="FFC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Kako se radi sa rizikom</w:t>
            </w:r>
          </w:p>
        </w:tc>
        <w:tc>
          <w:tcPr>
            <w:tcW w:w="2841" w:type="dxa"/>
            <w:shd w:val="clear" w:color="auto" w:fill="FFC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Finansijski problemi organizacije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Graficki ilustrovati I kratko opisati odnos izmedju evolucije I servisiranja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(Slika)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Evolucija zavisi od: //3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Tipa sw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Koriscenog procesa razvoja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Vestina I iskustva inzinjera</w:t>
      </w:r>
    </w:p>
    <w:p>
      <w:pPr>
        <w:numPr>
          <w:ilvl w:val="0"/>
          <w:numId w:val="0"/>
        </w:numPr>
        <w:ind w:left="420"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Servisiranje - cilj odrzavanje operativnosti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Otklanjaju greske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Izmene</w:t>
      </w:r>
    </w:p>
    <w:p>
      <w:pPr>
        <w:numPr>
          <w:ilvl w:val="0"/>
          <w:numId w:val="0"/>
        </w:numPr>
        <w:ind w:left="420"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Postepeno ukidanje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Kratko opisati I graficki ilustrovati proces upravljanja rizikom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Upravljanje rizikom podrazumeva: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Identifikovanje rizika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Skiciranje plana minimizacije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C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  <w:t>Tip rizika - 3P</w:t>
            </w:r>
          </w:p>
        </w:tc>
        <w:tc>
          <w:tcPr>
            <w:tcW w:w="4261" w:type="dxa"/>
            <w:shd w:val="clear" w:color="auto" w:fill="FFC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  <w:t>Uticaj rizika 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projekata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resursi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proizvoda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kvalitet ili performanse sw proizvoda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poslovanja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organizijacija</w:t>
            </w:r>
          </w:p>
        </w:tc>
      </w:tr>
    </w:tbl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EAADB" w:themeFill="accent5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  <w:t>Proces upravljanja rizikom -</w:t>
            </w:r>
            <w:r>
              <w:rPr>
                <w:b/>
                <w:bCs/>
                <w:i/>
                <w:iCs/>
                <w:u w:val="none"/>
                <w:vertAlign w:val="baseline"/>
                <w:lang w:val="en-US"/>
              </w:rPr>
              <w:t xml:space="preserve"> MAPI</w:t>
            </w:r>
          </w:p>
        </w:tc>
        <w:tc>
          <w:tcPr>
            <w:tcW w:w="4261" w:type="dxa"/>
            <w:shd w:val="clear" w:color="auto" w:fill="8EAADB" w:themeFill="accent5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  <w:t>Zadatak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identifikacija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Identifikovati sva 3 tipa rizika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analiza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Verovatnoca I posledice primecenih rizika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planiranje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Skiciranje planova izbegavanja I minimiziranja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monitoring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nadgledanje</w:t>
            </w:r>
          </w:p>
        </w:tc>
      </w:tr>
    </w:tbl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Ukratko opisati I navesti prednosti I nedostatke slojevitog (eng. layered) arhitekturnog modela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Komponente - slojevi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Konektori - interfejsi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 xml:space="preserve">Prednosti: 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- mali uticaj promene sloja (samo na 2 nivoa)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 xml:space="preserve">- laka zamena identicnih interfejsa 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Nedostaci: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 xml:space="preserve">- ne mogu svi sistemi ovako da se organizuju 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Sta predstavlja verifikacija, a sta validacija?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single"/>
          <w:lang w:val="en-US"/>
        </w:rPr>
      </w:pPr>
      <w:r>
        <w:rPr>
          <w:i w:val="0"/>
          <w:iCs w:val="0"/>
          <w:u w:val="single"/>
          <w:lang w:val="en-US"/>
        </w:rPr>
        <w:t>Verifikacija</w:t>
      </w:r>
      <w:r>
        <w:rPr>
          <w:i w:val="0"/>
          <w:iCs w:val="0"/>
          <w:u w:val="none"/>
          <w:lang w:val="en-US"/>
        </w:rPr>
        <w:t xml:space="preserve"> - sopstvena specifikacija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single"/>
          <w:lang w:val="en-US"/>
        </w:rPr>
        <w:t>Validacija</w:t>
      </w:r>
      <w:r>
        <w:rPr>
          <w:i w:val="0"/>
          <w:iCs w:val="0"/>
          <w:u w:val="none"/>
          <w:lang w:val="en-US"/>
        </w:rPr>
        <w:t xml:space="preserve"> - zahtevi narucioca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Opisati I uporediti top-down I bottom-up pristupe projektovanje sw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single"/>
          <w:lang w:val="en-US"/>
        </w:rPr>
      </w:pPr>
      <w:r>
        <w:rPr>
          <w:i w:val="0"/>
          <w:iCs w:val="0"/>
          <w:u w:val="single"/>
          <w:lang w:val="en-US"/>
        </w:rPr>
        <w:t>Top-down: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vrh -&gt; podsistemi na dnu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Lose strane: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- forsiranje razvoja pojedinih grana, dok neke nisu jos zapocete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- Ne sagledavaju se vec postojece komponente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i w:val="0"/>
          <w:iCs w:val="0"/>
          <w:u w:val="single"/>
          <w:lang w:val="en-US"/>
        </w:rPr>
      </w:pPr>
      <w:r>
        <w:rPr>
          <w:i w:val="0"/>
          <w:iCs w:val="0"/>
          <w:u w:val="single"/>
          <w:lang w:val="en-US"/>
        </w:rPr>
        <w:t>Bottom-up: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dno -&gt; podsistemi na vrhu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- Pocinje se od gotovih komopnenata.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Losa strana: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- tehnike na najvisim nivoima se dobijaju u kasnim fazama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Navesti I kratko opisati tipove odrzavanja sw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Odrzavanje - izmena programa nakon pustanja u upotrebu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C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  <w:t>Cilj</w:t>
            </w:r>
          </w:p>
        </w:tc>
        <w:tc>
          <w:tcPr>
            <w:tcW w:w="4261" w:type="dxa"/>
            <w:shd w:val="clear" w:color="auto" w:fill="FFC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  <w:t>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ispravka sw gresaka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Otklanjanje nedostataka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prilagodjenje sw za drugacije radno okruzenje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Drugaciji sistem od onog za koji je inicijalno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Dodavanje nove ili izmene postojece funkcionalnosti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Novi zahtevi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Objasniti osnovne elemente Use-case dijagrama. +PRIMER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EAADB" w:themeFill="accent5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b/>
                <w:bCs/>
                <w:i w:val="0"/>
                <w:iCs w:val="0"/>
                <w:u w:val="none"/>
                <w:lang w:val="en-US"/>
              </w:rPr>
              <w:t>Element</w:t>
            </w:r>
          </w:p>
        </w:tc>
        <w:tc>
          <w:tcPr>
            <w:tcW w:w="4261" w:type="dxa"/>
            <w:shd w:val="clear" w:color="auto" w:fill="8EAADB" w:themeFill="accent5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  <w:t>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Slucaj koriscenja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Kada slucaj koriscenja pocinje/zavrsava se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Kada interaguje sa objektima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Kada se razmenjuju objekti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Akteri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Skup uloga - korisnik/sistem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Relacije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Asocijacije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Zavisnosti(2)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generalizacije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Paketi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Moguce grupisanje: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Aktera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Slucajeva koriscenja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veza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Koje su prednosti, a koji nedostaci kod Client-server arhitekturnog modela?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DS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Server + klijent + mreza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Komponente: server, klijent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Konektori: mreza, servisi servera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C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  <w:t>Prednosti</w:t>
            </w:r>
          </w:p>
        </w:tc>
        <w:tc>
          <w:tcPr>
            <w:tcW w:w="4261" w:type="dxa"/>
            <w:shd w:val="clear" w:color="auto" w:fill="FFC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b/>
                <w:bCs/>
                <w:i w:val="0"/>
                <w:iCs w:val="0"/>
                <w:u w:val="none"/>
                <w:vertAlign w:val="baseline"/>
                <w:lang w:val="en-US"/>
              </w:rPr>
              <w:t>Mane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Efikasno koriscenje mreznih sistema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Neefikasna razmena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Omogucava slabiji hw kod klijenta (server radi)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Redundantnost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>Lako dodavanje novih servera I upgrade postojecih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i w:val="0"/>
                <w:iCs w:val="0"/>
                <w:u w:val="none"/>
                <w:vertAlign w:val="baseline"/>
                <w:lang w:val="en-US"/>
              </w:rPr>
              <w:t xml:space="preserve">Ne postoji centralni registar imena servera 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Kada se po RUP metodologiji vrsi detaljno projektovanje I sta se pod tim podrazumeva?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U fazi izrade.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Podrazumeva: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Arhitekturni projekat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Detaljne dijagrame klasa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4 + 1 model sistema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Projektovanje: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Struktura podataka I baza podataka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 xml:space="preserve">Korisnickog interfesja 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Algoritama za funkcije I modele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 xml:space="preserve">Izlaz: </w:t>
      </w:r>
      <w:r>
        <w:rPr>
          <w:i w:val="0"/>
          <w:iCs w:val="0"/>
          <w:u w:val="single"/>
          <w:lang w:val="en-US"/>
        </w:rPr>
        <w:t>Detaljni projekat sistema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Sta su kontrolne tacke, a sta izlazni produkti? Ko odredjuje kontrolne tacke I izlazne produkte projekta I na osnovu kojih parametara?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Kontrolne tacke - krajnje tacke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Izlazni produkti - rezultati projekata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 xml:space="preserve"> Koje su prednosti, a koji nedostaci kod Event - driven arhitekturnog modela (I osnovne karakteristike)?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Skripta.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Objasniti alfa, beta I gama testiranje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Alfa (prijemno testiranje) - bela kutija, mozda crna I siva.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Beta - uz posebne korisnike, crna kutija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Gama - nakon eksploatisanja sw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Sta predstavlja upravljanje projektima I po cemu su sw projekti osobeni?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Upravljanje projektima: // OPR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Organizovanje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Planiranje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Rasporedjivanje sw projekata</w:t>
      </w:r>
    </w:p>
    <w:p>
      <w:pPr>
        <w:numPr>
          <w:ilvl w:val="0"/>
          <w:numId w:val="0"/>
        </w:numPr>
        <w:ind w:left="420"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Specificnosti: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Proizvod je nevidljiv, fleksibilan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Swe nema status zdrave inzinjerske discipline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Proces razvoja nije standardizovan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Proizvodi su unikatni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Skripta</w:t>
      </w:r>
    </w:p>
    <w:p>
      <w:pPr>
        <w:numPr>
          <w:ilvl w:val="0"/>
          <w:numId w:val="0"/>
        </w:numPr>
        <w:jc w:val="both"/>
        <w:rPr>
          <w:i/>
          <w:iCs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Sta predstavlja I sta se dobija reinzinjeringom sistema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Reinzinjering - restruktuiranje I redokumentovanje sw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Prednosti: smanjenje cene I rizika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Aktivnosti: //5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Prevodjenje izvornog koda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Analiza programa u cilju boljeg razumevanja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Unapredjenje strukture programa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Modularizacija progarama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Reinzinjering podataka</w:t>
      </w:r>
    </w:p>
    <w:p>
      <w:pPr>
        <w:numPr>
          <w:ilvl w:val="0"/>
          <w:numId w:val="0"/>
        </w:numPr>
        <w:ind w:left="420" w:left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Opisati I graficki ilustrovati proces izrade rasporeda rada na projektu I tipicne probleme vezane za ovu aktivnost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Razbiti projekat na zadatke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Konkurentno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Minimizirati zavisnost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Problemi: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Utvrdjivanje troskova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Produktivnost nije proporcionalna broju ljudi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Dodavanje ljudi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Neocekivani problemi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Graficki ilustrovati I kratko opisati proces testiranja sw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Komponentno testiranje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Komponente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Bele kutije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Sistemsko testiranje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Grupa komponenti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Funkcionalni I nefunkcionalni zahtevi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Sve kutije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Prijemno testiranje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Radno okruzenje sa podacima korisnika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Crne kutije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Sta je refaktoring, a sta reinzinjering? Navesti slicnosti I razlike?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Refaktorisanje -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i w:val="0"/>
          <w:iCs w:val="0"/>
          <w:u w:val="single"/>
          <w:lang w:val="en-US"/>
        </w:rPr>
      </w:pPr>
      <w:r>
        <w:rPr>
          <w:i w:val="0"/>
          <w:iCs w:val="0"/>
          <w:u w:val="single"/>
          <w:lang w:val="en-US"/>
        </w:rPr>
        <w:t>Unapredjenje programa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 xml:space="preserve">Radi </w:t>
      </w:r>
      <w:r>
        <w:rPr>
          <w:i w:val="0"/>
          <w:iCs w:val="0"/>
          <w:u w:val="single"/>
          <w:lang w:val="en-US"/>
        </w:rPr>
        <w:t>smanjenja degradacije</w:t>
      </w:r>
      <w:r>
        <w:rPr>
          <w:i w:val="0"/>
          <w:iCs w:val="0"/>
          <w:u w:val="none"/>
          <w:lang w:val="en-US"/>
        </w:rPr>
        <w:t>.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Predstavlja preventivno odrzavanje: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 xml:space="preserve">Poboljsava se </w:t>
      </w:r>
      <w:r>
        <w:rPr>
          <w:i w:val="0"/>
          <w:iCs w:val="0"/>
          <w:u w:val="single"/>
          <w:lang w:val="en-US"/>
        </w:rPr>
        <w:t>struktura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 xml:space="preserve">Smanjuje </w:t>
      </w:r>
      <w:r>
        <w:rPr>
          <w:i w:val="0"/>
          <w:iCs w:val="0"/>
          <w:u w:val="single"/>
          <w:lang w:val="en-US"/>
        </w:rPr>
        <w:t>slozenost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 xml:space="preserve">Povecava </w:t>
      </w:r>
      <w:r>
        <w:rPr>
          <w:i w:val="0"/>
          <w:iCs w:val="0"/>
          <w:u w:val="single"/>
          <w:lang w:val="en-US"/>
        </w:rPr>
        <w:t>razumljivost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Napomena: treba izbegavati nove funkcionalnosti!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Reinzinjering - objasnjen.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Objasniti razlike izmedju staticke I dinamicke verifikacije sw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 xml:space="preserve">Inspekcija sw - </w:t>
      </w:r>
      <w:r>
        <w:rPr>
          <w:i w:val="0"/>
          <w:iCs w:val="0"/>
          <w:u w:val="single"/>
          <w:lang w:val="en-US"/>
        </w:rPr>
        <w:t>staticka verifikacija</w:t>
      </w:r>
      <w:r>
        <w:rPr>
          <w:i w:val="0"/>
          <w:iCs w:val="0"/>
          <w:u w:val="none"/>
          <w:lang w:val="en-US"/>
        </w:rPr>
        <w:t>: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analiza statickih reprezentacija sistema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 xml:space="preserve">Alati za </w:t>
      </w:r>
      <w:r>
        <w:rPr>
          <w:i w:val="0"/>
          <w:iCs w:val="0"/>
          <w:u w:val="single"/>
          <w:lang w:val="en-US"/>
        </w:rPr>
        <w:t>analizu koda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 w:val="0"/>
          <w:iCs w:val="0"/>
          <w:u w:val="single"/>
          <w:lang w:val="en-US"/>
        </w:rPr>
      </w:pPr>
      <w:r>
        <w:rPr>
          <w:i w:val="0"/>
          <w:iCs w:val="0"/>
          <w:u w:val="none"/>
          <w:lang w:val="en-US"/>
        </w:rPr>
        <w:t xml:space="preserve">Alati za </w:t>
      </w:r>
      <w:r>
        <w:rPr>
          <w:i w:val="0"/>
          <w:iCs w:val="0"/>
          <w:u w:val="single"/>
          <w:lang w:val="en-US"/>
        </w:rPr>
        <w:t>pregledavanje dokumentacije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 w:val="0"/>
          <w:iCs w:val="0"/>
          <w:u w:val="single"/>
          <w:lang w:val="en-US"/>
        </w:rPr>
      </w:pP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 xml:space="preserve">Testiranje sw - </w:t>
      </w:r>
      <w:r>
        <w:rPr>
          <w:i w:val="0"/>
          <w:iCs w:val="0"/>
          <w:u w:val="single"/>
          <w:lang w:val="en-US"/>
        </w:rPr>
        <w:t>dinamicka verifikacija</w:t>
      </w:r>
      <w:r>
        <w:rPr>
          <w:i w:val="0"/>
          <w:iCs w:val="0"/>
          <w:u w:val="none"/>
          <w:lang w:val="en-US"/>
        </w:rPr>
        <w:t>: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Izvrsenje I posmatranje proizvoda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Izvrsavanje sa test podacima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i/>
          <w:iCs/>
          <w:u w:val="none"/>
          <w:lang w:val="en-US"/>
        </w:rPr>
      </w:pPr>
      <w:r>
        <w:rPr>
          <w:i/>
          <w:iCs/>
          <w:u w:val="none"/>
          <w:lang w:val="en-US"/>
        </w:rPr>
        <w:t>Tipovi testiranja. Razlike izmedju testiranja I debaginga.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Defektno testiranje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Validaciono testiranje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Testiranje - otkrivanje gresaka u sistemu</w:t>
      </w:r>
    </w:p>
    <w:p>
      <w:pPr>
        <w:numPr>
          <w:ilvl w:val="0"/>
          <w:numId w:val="0"/>
        </w:numPr>
        <w:jc w:val="both"/>
        <w:rPr>
          <w:i w:val="0"/>
          <w:iCs w:val="0"/>
          <w:u w:val="none"/>
          <w:lang w:val="en-US"/>
        </w:rPr>
      </w:pPr>
      <w:r>
        <w:rPr>
          <w:i w:val="0"/>
          <w:iCs w:val="0"/>
          <w:u w:val="none"/>
          <w:lang w:val="en-US"/>
        </w:rPr>
        <w:t>Debaging - lociranje I reparacija gresaka + glupa definicija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A8E81"/>
    <w:multiLevelType w:val="singleLevel"/>
    <w:tmpl w:val="486A8E81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FA6A049"/>
    <w:multiLevelType w:val="multilevel"/>
    <w:tmpl w:val="7FA6A04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B69D9"/>
    <w:rsid w:val="0FBE1FDC"/>
    <w:rsid w:val="5347551A"/>
    <w:rsid w:val="574B69D9"/>
    <w:rsid w:val="6708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897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2018-07-03T16:42:00Z</dcterms:created>
  <dc:creator>DarkoStevanovic</dc:creator>
  <cp:lastModifiedBy>DarkoStevanovic</cp:lastModifiedBy>
  <dcterms:modified xsi:type="dcterms:W3CDTF">2018-09-05T20:27:02Z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