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4717" w14:textId="77FC2A85" w:rsidR="00713264" w:rsidRPr="008B1398" w:rsidRDefault="006D3573">
      <w:r w:rsidRPr="008B1398">
        <w:t>Introduction</w:t>
      </w:r>
    </w:p>
    <w:p w14:paraId="7CAA7D1A" w14:textId="63815629" w:rsidR="008762B4" w:rsidRDefault="006D3573" w:rsidP="0043593A">
      <w:r w:rsidRPr="006D3573">
        <w:t>It is said that moving i</w:t>
      </w:r>
      <w:r>
        <w:t xml:space="preserve">s one of the most stressful events in life. It can be especially daunting when </w:t>
      </w:r>
      <w:r w:rsidR="009C18DF">
        <w:t>relocating</w:t>
      </w:r>
      <w:r>
        <w:t xml:space="preserve"> to a different country, or even continent. </w:t>
      </w:r>
      <w:r w:rsidR="009C18DF">
        <w:t xml:space="preserve">Each person has a different level of tolerance to things like crime rate, local rent prices, noise pollution etc. </w:t>
      </w:r>
      <w:r w:rsidR="00F65B2B">
        <w:t xml:space="preserve">The problem becomes even harder to solve when any dietary preferences and work commute come into the mix. </w:t>
      </w:r>
    </w:p>
    <w:p w14:paraId="73D33BD5" w14:textId="6B4030D9" w:rsidR="008762B4" w:rsidRDefault="008762B4" w:rsidP="0043593A">
      <w:r>
        <w:t xml:space="preserve">Especially for immigrants, where to live in the city can be a huge choice and it can change </w:t>
      </w:r>
      <w:r w:rsidR="00614C4C">
        <w:t xml:space="preserve">at least </w:t>
      </w:r>
      <w:r>
        <w:t>their first months</w:t>
      </w:r>
      <w:r w:rsidR="00614C4C">
        <w:t xml:space="preserve"> in a new place. A typical immigrant may not know all the ins and outs of the city they are moving to and the process of learning them can take vast amounts of time.</w:t>
      </w:r>
    </w:p>
    <w:p w14:paraId="1FF8243C" w14:textId="0DBDDCB5" w:rsidR="006D3573" w:rsidRDefault="009C18DF" w:rsidP="0043593A">
      <w:r>
        <w:t>The goal of the model is to help choose a good neighbourhood or area to relocate to in the city of Toronto</w:t>
      </w:r>
      <w:r w:rsidR="008762B4">
        <w:t>.</w:t>
      </w:r>
      <w:r w:rsidR="0043593A">
        <w:t xml:space="preserve"> </w:t>
      </w:r>
      <w:r w:rsidR="008762B4">
        <w:t xml:space="preserve">It does so </w:t>
      </w:r>
      <w:r w:rsidR="0043593A">
        <w:t>by recommending an area</w:t>
      </w:r>
      <w:r>
        <w:t xml:space="preserve"> given a set of preferences</w:t>
      </w:r>
      <w:r w:rsidR="0043593A">
        <w:t xml:space="preserve"> and their importance to the individual. The preferences include lifestyle/dietary choices, crime rate, rent prices and </w:t>
      </w:r>
      <w:r w:rsidR="002730CC">
        <w:t xml:space="preserve">public transport in the </w:t>
      </w:r>
      <w:r w:rsidR="008762B4">
        <w:t>neighbourhood</w:t>
      </w:r>
      <w:r w:rsidR="002730CC">
        <w:t>.</w:t>
      </w:r>
      <w:r w:rsidR="00F65B2B">
        <w:t xml:space="preserve"> </w:t>
      </w:r>
      <w:r w:rsidR="008762B4">
        <w:t>The model calculates a score for each area and compares it to each neighbourhood’s score based on publicly available data.</w:t>
      </w:r>
    </w:p>
    <w:p w14:paraId="1179431B" w14:textId="539D03E5" w:rsidR="009C18DF" w:rsidRDefault="009C18DF">
      <w:r>
        <w:t>Data</w:t>
      </w:r>
    </w:p>
    <w:p w14:paraId="49AB3F08" w14:textId="0370011F" w:rsidR="00B310E2" w:rsidRDefault="00B310E2">
      <w:r>
        <w:t>The project uses several datasets in conjunction with maps to better visualize the answers.</w:t>
      </w:r>
    </w:p>
    <w:p w14:paraId="7AE7C59E" w14:textId="5DE77919" w:rsidR="00B310E2" w:rsidRDefault="00B310E2">
      <w:r>
        <w:t>First, the city map is split into neighbourhoods based on Wikipedia list of postal codes in Canada</w:t>
      </w:r>
      <w:r>
        <w:rPr>
          <w:rStyle w:val="FootnoteReference"/>
        </w:rPr>
        <w:footnoteReference w:id="1"/>
      </w:r>
      <w:r>
        <w:t xml:space="preserve">. The list is limited to the city of Toronto only. This data is later connected to </w:t>
      </w:r>
      <w:r w:rsidR="002870DD">
        <w:t xml:space="preserve">a static list of </w:t>
      </w:r>
      <w:r>
        <w:t xml:space="preserve">coordinates </w:t>
      </w:r>
      <w:r w:rsidR="002870DD">
        <w:t>of postal codes originally taken from Geocoder API</w:t>
      </w:r>
      <w:r w:rsidR="002870DD">
        <w:rPr>
          <w:rStyle w:val="FootnoteReference"/>
        </w:rPr>
        <w:footnoteReference w:id="2"/>
      </w:r>
      <w:r w:rsidR="002870DD">
        <w:t>.</w:t>
      </w:r>
    </w:p>
    <w:p w14:paraId="141D8DED" w14:textId="0791B881" w:rsidR="008B1398" w:rsidRDefault="008B1398">
      <w:r>
        <w:t>The neighbourhood data is then joined with Foursquare API information about most common establishments in each neighbourhood</w:t>
      </w:r>
      <w:r w:rsidR="007F69D4">
        <w:t>, which will determine the nature of each neighbourhood</w:t>
      </w:r>
      <w:r>
        <w:t xml:space="preserve">. There are X (300+, fill in later) categories of establishments in the Toronto area, based on Foursquare data. </w:t>
      </w:r>
    </w:p>
    <w:p w14:paraId="7C5FF3E4" w14:textId="60989488" w:rsidR="007F69D4" w:rsidRPr="006D3573" w:rsidRDefault="007F69D4">
      <w:r>
        <w:t xml:space="preserve">The crime data is sourced from Toronto Police Service public safety data portal through the site’s API. </w:t>
      </w:r>
      <w:r w:rsidR="002562C1">
        <w:t>(</w:t>
      </w:r>
      <w:r w:rsidR="002562C1" w:rsidRPr="002562C1">
        <w:rPr>
          <w:i/>
          <w:iCs/>
        </w:rPr>
        <w:t>TBC</w:t>
      </w:r>
      <w:r w:rsidR="002562C1">
        <w:t>)</w:t>
      </w:r>
      <w:bookmarkStart w:id="0" w:name="_GoBack"/>
      <w:bookmarkEnd w:id="0"/>
    </w:p>
    <w:sectPr w:rsidR="007F69D4" w:rsidRPr="006D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1C4D2" w14:textId="77777777" w:rsidR="006B0137" w:rsidRDefault="006B0137" w:rsidP="00B310E2">
      <w:pPr>
        <w:spacing w:after="0" w:line="240" w:lineRule="auto"/>
      </w:pPr>
      <w:r>
        <w:separator/>
      </w:r>
    </w:p>
  </w:endnote>
  <w:endnote w:type="continuationSeparator" w:id="0">
    <w:p w14:paraId="67596A5C" w14:textId="77777777" w:rsidR="006B0137" w:rsidRDefault="006B0137" w:rsidP="00B3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C6228" w14:textId="77777777" w:rsidR="006B0137" w:rsidRDefault="006B0137" w:rsidP="00B310E2">
      <w:pPr>
        <w:spacing w:after="0" w:line="240" w:lineRule="auto"/>
      </w:pPr>
      <w:r>
        <w:separator/>
      </w:r>
    </w:p>
  </w:footnote>
  <w:footnote w:type="continuationSeparator" w:id="0">
    <w:p w14:paraId="6096A4C1" w14:textId="77777777" w:rsidR="006B0137" w:rsidRDefault="006B0137" w:rsidP="00B310E2">
      <w:pPr>
        <w:spacing w:after="0" w:line="240" w:lineRule="auto"/>
      </w:pPr>
      <w:r>
        <w:continuationSeparator/>
      </w:r>
    </w:p>
  </w:footnote>
  <w:footnote w:id="1">
    <w:p w14:paraId="7FC7EF71" w14:textId="6F8BBF54" w:rsidR="00B310E2" w:rsidRPr="00B310E2" w:rsidRDefault="00B310E2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2870DD">
          <w:rPr>
            <w:rStyle w:val="Hyperlink"/>
          </w:rPr>
          <w:t>https://en.wikipedia.org/wiki/List_of_postal_codes_of_Canada:_M</w:t>
        </w:r>
      </w:hyperlink>
    </w:p>
  </w:footnote>
  <w:footnote w:id="2">
    <w:p w14:paraId="4A8D8F71" w14:textId="4943A348" w:rsidR="002870DD" w:rsidRPr="002870DD" w:rsidRDefault="002870DD" w:rsidP="002870D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 w:rsidRPr="002870DD">
        <w:rPr>
          <w:color w:val="BA2121"/>
          <w:sz w:val="21"/>
          <w:szCs w:val="21"/>
        </w:rPr>
        <w:t>http://cocl.us/Geospatial_data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B4AE9"/>
    <w:multiLevelType w:val="hybridMultilevel"/>
    <w:tmpl w:val="E4C050E8"/>
    <w:lvl w:ilvl="0" w:tplc="726AE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73"/>
    <w:rsid w:val="00177CA6"/>
    <w:rsid w:val="002562C1"/>
    <w:rsid w:val="002730CC"/>
    <w:rsid w:val="002870DD"/>
    <w:rsid w:val="0043593A"/>
    <w:rsid w:val="00614C4C"/>
    <w:rsid w:val="006404D5"/>
    <w:rsid w:val="006B0137"/>
    <w:rsid w:val="006D3573"/>
    <w:rsid w:val="007F69D4"/>
    <w:rsid w:val="008762B4"/>
    <w:rsid w:val="008B1398"/>
    <w:rsid w:val="009C18DF"/>
    <w:rsid w:val="00B310E2"/>
    <w:rsid w:val="00F65B2B"/>
    <w:rsid w:val="00FF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DBA3"/>
  <w15:chartTrackingRefBased/>
  <w15:docId w15:val="{EA3D500E-3FB0-4066-A303-1D5AD078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3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10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10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10E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10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10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10E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0D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2">
    <w:name w:val="s2"/>
    <w:basedOn w:val="DefaultParagraphFont"/>
    <w:rsid w:val="002870DD"/>
  </w:style>
  <w:style w:type="character" w:styleId="Hyperlink">
    <w:name w:val="Hyperlink"/>
    <w:basedOn w:val="DefaultParagraphFont"/>
    <w:uiPriority w:val="99"/>
    <w:semiHidden/>
    <w:unhideWhenUsed/>
    <w:rsid w:val="00287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Placeholder1</b:Tag>
    <b:SourceType>InternetSite</b:SourceType>
    <b:Guid>{B8816D9F-A4D2-4E49-AE7E-DC4EBE352B4F}</b:Guid>
    <b:RefOrder>1</b:RefOrder>
  </b:Source>
</b:Sources>
</file>

<file path=customXml/itemProps1.xml><?xml version="1.0" encoding="utf-8"?>
<ds:datastoreItem xmlns:ds="http://schemas.openxmlformats.org/officeDocument/2006/customXml" ds:itemID="{009EF837-3114-43E1-9ADD-E752A6C3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Gusowski</dc:creator>
  <cp:keywords/>
  <dc:description/>
  <cp:lastModifiedBy>Kamil Gusowski</cp:lastModifiedBy>
  <cp:revision>4</cp:revision>
  <dcterms:created xsi:type="dcterms:W3CDTF">2019-10-18T16:48:00Z</dcterms:created>
  <dcterms:modified xsi:type="dcterms:W3CDTF">2019-10-24T13:49:00Z</dcterms:modified>
</cp:coreProperties>
</file>