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3A" w:rsidRPr="008E2C3A" w:rsidRDefault="008E2C3A" w:rsidP="008E2C3A">
      <w:pPr>
        <w:shd w:val="clear" w:color="auto" w:fill="FFFFFF"/>
        <w:spacing w:after="0" w:line="277" w:lineRule="atLeast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                                        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  Type 2 diabetes and obesity</w:t>
      </w:r>
    </w:p>
    <w:p w:rsidR="008E2C3A" w:rsidRPr="00DF252D" w:rsidRDefault="00DF252D" w:rsidP="008E2C3A">
      <w:pPr>
        <w:shd w:val="clear" w:color="auto" w:fill="FFFFFF"/>
        <w:spacing w:after="0" w:line="277" w:lineRule="atLeast"/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</w:pPr>
      <w:r w:rsidRPr="00DF252D"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  <w:t>Research Background</w:t>
      </w:r>
    </w:p>
    <w:p w:rsidR="00DF252D" w:rsidRPr="008E2C3A" w:rsidRDefault="00DF252D" w:rsidP="008E2C3A">
      <w:pPr>
        <w:shd w:val="clear" w:color="auto" w:fill="FFFFFF"/>
        <w:spacing w:after="0" w:line="277" w:lineRule="atLeast"/>
        <w:rPr>
          <w:rFonts w:ascii="Helvetica" w:eastAsia="Times New Roman" w:hAnsi="Helvetica" w:cs="Helvetica"/>
          <w:b/>
          <w:color w:val="000000"/>
          <w:sz w:val="20"/>
          <w:szCs w:val="20"/>
          <w:lang w:eastAsia="en-GB"/>
        </w:rPr>
      </w:pPr>
    </w:p>
    <w:p w:rsid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This project was on a new ENU model of Type 2 Diabetes and Obesity that had already been identified with 2 coding mutations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he first aim of my project was to prove that there are no other mutations that account for the phenotype allowing a focus on the two candidate genes</w:t>
      </w:r>
      <w:r w:rsidR="0087173E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.                   T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his achieved by analysis of the sequence to identify mutations and polymorphisms and va</w:t>
      </w:r>
      <w:r w:rsidR="00292A6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lidation of any new mutations. 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The second aim was to understand at the physiological levels why the mice became obese so that further mechanistic work can be carried out.   </w:t>
      </w:r>
    </w:p>
    <w:p w:rsidR="00292A67" w:rsidRPr="008E2C3A" w:rsidRDefault="00292A67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292A67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There are three mouse models of obesity and type 2 diabetes has been identified from the ENU Mutagenesis project, MRC Harwell. My project was focus </w:t>
      </w:r>
      <w:r w:rsidR="00292A6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in a mouse model called “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BIGBOY</w:t>
      </w:r>
      <w:r w:rsidR="00292A6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” that have been </w:t>
      </w:r>
      <w:r w:rsidR="00292A67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identified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as obese and hyperglycaemic from the dominant ENU screen. </w:t>
      </w:r>
    </w:p>
    <w:p w:rsidR="008E2C3A" w:rsidRP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BIGBOY (+/-) mice are insu</w:t>
      </w:r>
      <w:r w:rsidR="00292A6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lin resistant, </w:t>
      </w:r>
      <w:proofErr w:type="spellStart"/>
      <w:r w:rsidR="00292A6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hyperleptinaemic</w:t>
      </w:r>
      <w:proofErr w:type="spellEnd"/>
      <w:r w:rsidR="00292A6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and </w:t>
      </w:r>
      <w:r w:rsidR="00292A67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have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an altered metabolic rate.</w:t>
      </w:r>
    </w:p>
    <w:p w:rsidR="008E2C3A" w:rsidRP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Genome analysis of BC1 DNA and </w:t>
      </w:r>
      <w:r w:rsidR="00DF252D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subsequent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SNP geno</w:t>
      </w:r>
      <w:r w:rsidR="00292A6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typing identified linkage to Chromosome </w:t>
      </w:r>
      <w:r w:rsidR="00292A67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13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between 93.07 and 97.42 Mb </w:t>
      </w:r>
      <w:r w:rsidR="00DF252D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for BIGBOY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(+/-). </w:t>
      </w:r>
      <w:r w:rsidR="00DF252D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Whole genome sequencing identified 3 coding</w:t>
      </w:r>
      <w:proofErr w:type="gramStart"/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 </w:t>
      </w:r>
      <w:r w:rsidR="003E790C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mutations</w:t>
      </w:r>
      <w:proofErr w:type="gramEnd"/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of which 2 were validated. Single base changes resulting in missense amino acid substitutions were identified 2 genes in highly conserved residues. Genotyping has shown </w:t>
      </w:r>
    </w:p>
    <w:p w:rsidR="008E2C3A" w:rsidRP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proofErr w:type="gramStart"/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that</w:t>
      </w:r>
      <w:proofErr w:type="gramEnd"/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both mutations are observed in BIGBOY (+/-).</w:t>
      </w:r>
    </w:p>
    <w:p w:rsidR="00DF252D" w:rsidRDefault="00DF252D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8E2C3A" w:rsidRDefault="00DF252D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</w:p>
    <w:p w:rsidR="00DF252D" w:rsidRPr="00DF252D" w:rsidRDefault="004D7539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  <w:t>Design Primers</w:t>
      </w:r>
    </w:p>
    <w:p w:rsidR="00DF252D" w:rsidRDefault="00DF252D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8E2C3A" w:rsidRDefault="00DF252D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The first step of my project was to design primer and optimisation. Primers </w:t>
      </w:r>
      <w:r w:rsidR="008E2C3A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were designed using </w:t>
      </w:r>
      <w:proofErr w:type="spellStart"/>
      <w:r w:rsidR="008E2C3A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ExonPrimer</w:t>
      </w:r>
      <w:proofErr w:type="spellEnd"/>
      <w:r w:rsidR="00D4531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r w:rsidR="008E2C3A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(</w:t>
      </w:r>
      <w:hyperlink r:id="rId6" w:history="1">
        <w:r w:rsidR="008E2C3A" w:rsidRPr="003E790C">
          <w:rPr>
            <w:rFonts w:ascii="Helvetica" w:eastAsia="Times New Roman" w:hAnsi="Helvetica" w:cs="Helvetica"/>
            <w:sz w:val="20"/>
            <w:lang w:eastAsia="en-GB"/>
          </w:rPr>
          <w:t>http://biotools.umassmed.edu/bioapps/primer3_www.cgi</w:t>
        </w:r>
      </w:hyperlink>
      <w:r w:rsidR="008E2C3A" w:rsidRPr="003E790C">
        <w:rPr>
          <w:rFonts w:ascii="Helvetica" w:eastAsia="Times New Roman" w:hAnsi="Helvetica" w:cs="Helvetica"/>
          <w:sz w:val="20"/>
          <w:szCs w:val="20"/>
          <w:lang w:eastAsia="en-GB"/>
        </w:rPr>
        <w:t>)</w:t>
      </w:r>
      <w:r w:rsidR="008E2C3A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for exons and flanking sequence in the regions of interest and the fragments amplified by PCR. </w:t>
      </w:r>
    </w:p>
    <w:p w:rsidR="00D45313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After PCR amplification was carried out on template the F1 DNA strain control and H2O as a negative control</w:t>
      </w:r>
      <w:r w:rsidR="00D4531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.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</w:p>
    <w:p w:rsidR="00D45313" w:rsidRDefault="00D45313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Because each gene has the ability to grow in different concentrations for these reason we used two different concentrations of MgCl2.</w:t>
      </w:r>
    </w:p>
    <w:p w:rsidR="00D45313" w:rsidRDefault="007811DF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eastAsia="en-GB"/>
        </w:rPr>
        <w:pict>
          <v:rect id="_x0000_s1030" style="position:absolute;left:0;text-align:left;margin-left:-2.25pt;margin-top:6pt;width:432.75pt;height:166.5pt;z-index:251661312" filled="f"/>
        </w:pict>
      </w:r>
    </w:p>
    <w:p w:rsidR="00D45313" w:rsidRDefault="00D45313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D45313" w:rsidRDefault="007811DF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5.5pt;margin-top:12.05pt;width:37.5pt;height:24.75pt;flip:x;z-index:251658240" o:connectortype="straight">
            <v:stroke endarrow="block"/>
          </v:shape>
        </w:pict>
      </w:r>
      <w:r>
        <w:rPr>
          <w:rFonts w:ascii="Helvetica" w:eastAsia="Times New Roman" w:hAnsi="Helvetica" w:cs="Helvetica"/>
          <w:noProof/>
          <w:color w:val="000000"/>
          <w:sz w:val="20"/>
          <w:szCs w:val="20"/>
          <w:lang w:eastAsia="en-GB"/>
        </w:rPr>
        <w:pict>
          <v:shape id="_x0000_s1027" type="#_x0000_t32" style="position:absolute;left:0;text-align:left;margin-left:165pt;margin-top:12.05pt;width:20.25pt;height:24.75pt;z-index:251659264" o:connectortype="straight">
            <v:stroke endarrow="block"/>
          </v:shape>
        </w:pict>
      </w:r>
      <w:r w:rsidR="00D4531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                                              </w:t>
      </w:r>
      <w:r w:rsidR="005E13F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r w:rsidR="00D4531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    GENE</w:t>
      </w:r>
    </w:p>
    <w:p w:rsidR="00D45313" w:rsidRDefault="00D45313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D45313" w:rsidRDefault="00D45313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D45313" w:rsidRDefault="00D45313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MgCl2 [2.5 μl 2.5mM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]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ab/>
        <w:t xml:space="preserve">                           MgCl2 [1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.5 μl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1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.5mM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]</w:t>
      </w:r>
    </w:p>
    <w:p w:rsidR="00D45313" w:rsidRDefault="00D45313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                               In WAVE 55 and 60 programme</w:t>
      </w:r>
    </w:p>
    <w:p w:rsidR="00D45313" w:rsidRDefault="007811DF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eastAsia="en-GB"/>
        </w:rPr>
        <w:pict>
          <v:shape id="_x0000_s1028" type="#_x0000_t32" style="position:absolute;left:0;text-align:left;margin-left:153pt;margin-top:3.55pt;width:0;height:29.25pt;z-index:251660288" o:connectortype="straight">
            <v:stroke endarrow="block"/>
          </v:shape>
        </w:pict>
      </w:r>
    </w:p>
    <w:p w:rsidR="00D45313" w:rsidRDefault="00D45313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D45313" w:rsidRDefault="00D45313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5E13F7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5 μl of PCR product was analysed on a 2% agarose gel containing</w:t>
      </w:r>
      <w:r w:rsidR="005E13F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0.4 μg/ml ethidium bromide.</w:t>
      </w:r>
    </w:p>
    <w:p w:rsidR="008E2C3A" w:rsidRP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Product size was estimated next to a 100 bp ladder (100 bp-2072 bp, Invitrogen). </w:t>
      </w:r>
    </w:p>
    <w:p w:rsidR="008E2C3A" w:rsidRP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8E2C3A" w:rsidRPr="004D7539" w:rsidRDefault="005E13F7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</w:pPr>
      <w:r w:rsidRPr="004D7539"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  <w:t xml:space="preserve"> </w:t>
      </w:r>
      <w:r w:rsidR="008E2C3A" w:rsidRPr="004D7539"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  <w:t xml:space="preserve">Re-optimisation-PCR Gradient </w:t>
      </w:r>
    </w:p>
    <w:p w:rsidR="005E13F7" w:rsidRPr="008E2C3A" w:rsidRDefault="005E13F7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8E2C3A" w:rsidRP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Some gene have not the ability to work in any conditions so for this genes we try the PCR gradient </w:t>
      </w:r>
    </w:p>
    <w:p w:rsidR="008E2C3A" w:rsidRP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Gradient PCR was used in order to determine the optimal annealing temperature. Using the gradient function of the universal block, a gradient of 53 to 67°C was set.</w:t>
      </w:r>
    </w:p>
    <w:p w:rsidR="004D7539" w:rsidRDefault="004D7539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4D7539" w:rsidRDefault="004D7539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4D7539" w:rsidRDefault="004D7539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8E2C3A" w:rsidRP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8E2C3A" w:rsidRP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8E2C3A" w:rsidRPr="008E2C3A" w:rsidRDefault="008E2C3A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8E2C3A" w:rsidRDefault="007811DF" w:rsidP="003E790C">
      <w:pPr>
        <w:jc w:val="both"/>
        <w:rPr>
          <w:rFonts w:ascii="Segoe UI" w:eastAsia="Times New Roman" w:hAnsi="Segoe UI" w:cs="Segoe UI"/>
          <w:color w:val="000000"/>
          <w:sz w:val="21"/>
          <w:lang w:eastAsia="en-GB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  <w:lang w:eastAsia="en-GB"/>
        </w:rPr>
        <w:pict>
          <v:rect id="_x0000_s1034" style="position:absolute;left:0;text-align:left;margin-left:-15.75pt;margin-top:6.1pt;width:477.75pt;height:393pt;z-index:251665408" filled="f"/>
        </w:pict>
      </w:r>
      <w:r w:rsidR="008E2C3A" w:rsidRPr="008E2C3A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GB"/>
        </w:rPr>
        <w:t>    </w:t>
      </w:r>
      <w:r w:rsidR="008E2C3A" w:rsidRPr="008E2C3A">
        <w:rPr>
          <w:rFonts w:ascii="Segoe UI" w:eastAsia="Times New Roman" w:hAnsi="Segoe UI" w:cs="Segoe UI"/>
          <w:color w:val="000000"/>
          <w:sz w:val="21"/>
          <w:lang w:eastAsia="en-GB"/>
        </w:rPr>
        <w:t> </w:t>
      </w:r>
      <w:r w:rsidR="003E790C">
        <w:rPr>
          <w:rFonts w:ascii="Segoe UI" w:eastAsia="Times New Roman" w:hAnsi="Segoe UI" w:cs="Segoe UI"/>
          <w:color w:val="000000"/>
          <w:sz w:val="21"/>
          <w:lang w:eastAsia="en-GB"/>
        </w:rPr>
        <w:t xml:space="preserve">   </w:t>
      </w:r>
    </w:p>
    <w:p w:rsidR="003E790C" w:rsidRPr="003E790C" w:rsidRDefault="003E790C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:rsidR="003E790C" w:rsidRPr="004D7539" w:rsidRDefault="003E790C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</w:pPr>
      <w:r w:rsidRPr="003E790C">
        <w:rPr>
          <w:rFonts w:ascii="Helvetica" w:eastAsia="Times New Roman" w:hAnsi="Helvetica" w:cs="Helvetica"/>
          <w:b/>
          <w:color w:val="000000"/>
          <w:sz w:val="20"/>
          <w:szCs w:val="20"/>
          <w:lang w:eastAsia="en-GB"/>
        </w:rPr>
        <w:t xml:space="preserve">                                             </w:t>
      </w:r>
      <w:r w:rsidRPr="004D7539"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  <w:t xml:space="preserve">PCR for sequencing </w:t>
      </w:r>
    </w:p>
    <w:p w:rsidR="003E790C" w:rsidRPr="008E2C3A" w:rsidRDefault="003E790C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So for each gene that have worked in one of the conditions above, a second PCR  amplification was carried out this time on different template DNA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.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</w:p>
    <w:p w:rsidR="003E790C" w:rsidRDefault="007811DF" w:rsidP="003E790C">
      <w:pPr>
        <w:jc w:val="both"/>
        <w:rPr>
          <w:rFonts w:ascii="Segoe UI" w:eastAsia="Times New Roman" w:hAnsi="Segoe UI" w:cs="Segoe UI"/>
          <w:color w:val="000000"/>
          <w:sz w:val="21"/>
          <w:lang w:eastAsia="en-GB"/>
        </w:rPr>
      </w:pPr>
      <w:r>
        <w:rPr>
          <w:rFonts w:ascii="Segoe UI" w:eastAsia="Times New Roman" w:hAnsi="Segoe UI" w:cs="Segoe UI"/>
          <w:noProof/>
          <w:color w:val="000000"/>
          <w:sz w:val="21"/>
          <w:lang w:eastAsia="en-GB"/>
        </w:rPr>
        <w:pict>
          <v:shape id="_x0000_s1031" type="#_x0000_t32" style="position:absolute;left:0;text-align:left;margin-left:202.5pt;margin-top:3.8pt;width:0;height:42.75pt;z-index:251662336" o:connectortype="straight">
            <v:stroke endarrow="block"/>
          </v:shape>
        </w:pict>
      </w:r>
    </w:p>
    <w:p w:rsidR="003E790C" w:rsidRDefault="003E790C" w:rsidP="003E790C">
      <w:pPr>
        <w:jc w:val="both"/>
        <w:rPr>
          <w:rFonts w:ascii="Segoe UI" w:eastAsia="Times New Roman" w:hAnsi="Segoe UI" w:cs="Segoe UI"/>
          <w:color w:val="000000"/>
          <w:sz w:val="21"/>
          <w:lang w:eastAsia="en-GB"/>
        </w:rPr>
      </w:pPr>
    </w:p>
    <w:p w:rsidR="003E790C" w:rsidRPr="004D7539" w:rsidRDefault="003E790C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</w:pPr>
      <w:r>
        <w:t xml:space="preserve">                                                           </w:t>
      </w:r>
      <w:r w:rsidRPr="004D7539"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  <w:t>PCR Purification</w:t>
      </w:r>
    </w:p>
    <w:p w:rsidR="003E790C" w:rsidRDefault="007811DF" w:rsidP="003E790C">
      <w:pPr>
        <w:jc w:val="both"/>
      </w:pPr>
      <w:r>
        <w:rPr>
          <w:noProof/>
          <w:lang w:eastAsia="en-GB"/>
        </w:rPr>
        <w:pict>
          <v:shape id="_x0000_s1032" type="#_x0000_t32" style="position:absolute;left:0;text-align:left;margin-left:202.5pt;margin-top:34.55pt;width:0;height:42.75pt;z-index:251663360" o:connectortype="straight">
            <v:stroke endarrow="block"/>
          </v:shape>
        </w:pict>
      </w:r>
      <w:r w:rsidR="003E790C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PCR products were purified using a QIAquick PCR purification kit (Qiagen, Sussex,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r w:rsidR="003E790C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UK) according to the manufacturer’s instructions and eluted in 25 μl ddH2O.</w:t>
      </w:r>
    </w:p>
    <w:p w:rsidR="003E790C" w:rsidRDefault="003E790C" w:rsidP="003E790C">
      <w:pPr>
        <w:tabs>
          <w:tab w:val="left" w:pos="3930"/>
        </w:tabs>
        <w:jc w:val="both"/>
      </w:pPr>
      <w:r>
        <w:tab/>
      </w:r>
    </w:p>
    <w:p w:rsidR="003E790C" w:rsidRPr="003E790C" w:rsidRDefault="003E790C" w:rsidP="003E790C">
      <w:pPr>
        <w:jc w:val="both"/>
      </w:pPr>
    </w:p>
    <w:p w:rsidR="003E790C" w:rsidRDefault="003E790C" w:rsidP="003E790C">
      <w:pPr>
        <w:jc w:val="both"/>
      </w:pPr>
    </w:p>
    <w:p w:rsidR="003E790C" w:rsidRPr="004D7539" w:rsidRDefault="003E790C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</w:pPr>
      <w:r>
        <w:tab/>
        <w:t xml:space="preserve">                                                      </w:t>
      </w:r>
      <w:r w:rsidRPr="004D7539"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  <w:t>Sequencing</w:t>
      </w:r>
    </w:p>
    <w:p w:rsidR="003E790C" w:rsidRDefault="007811DF" w:rsidP="003E790C">
      <w:pPr>
        <w:tabs>
          <w:tab w:val="left" w:pos="3540"/>
        </w:tabs>
        <w:jc w:val="both"/>
      </w:pPr>
      <w:r>
        <w:rPr>
          <w:noProof/>
          <w:lang w:eastAsia="en-GB"/>
        </w:rPr>
        <w:pict>
          <v:shape id="_x0000_s1033" type="#_x0000_t32" style="position:absolute;left:0;text-align:left;margin-left:206.25pt;margin-top:30.2pt;width:0;height:42.75pt;z-index:251664384" o:connectortype="straight">
            <v:stroke endarrow="block"/>
          </v:shape>
        </w:pict>
      </w:r>
      <w:r w:rsidR="003E790C">
        <w:t xml:space="preserve">  </w:t>
      </w:r>
      <w:r w:rsidR="003E790C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Sequencing was carried out by Source Bioscience (www.sourcebioscience.com). Samples with 10 pmol</w:t>
      </w:r>
      <w:bookmarkStart w:id="0" w:name="_GoBack"/>
      <w:bookmarkEnd w:id="0"/>
      <w:r w:rsidR="003E790C"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/ μl of forward and reverse primer.</w:t>
      </w:r>
    </w:p>
    <w:p w:rsidR="003E790C" w:rsidRPr="003E790C" w:rsidRDefault="003E790C" w:rsidP="003E790C">
      <w:pPr>
        <w:jc w:val="both"/>
      </w:pPr>
    </w:p>
    <w:p w:rsidR="003E790C" w:rsidRDefault="003E790C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  <w:t xml:space="preserve">                                                                 </w:t>
      </w:r>
    </w:p>
    <w:p w:rsidR="003E790C" w:rsidRPr="004D7539" w:rsidRDefault="003E790C" w:rsidP="003E790C">
      <w:pPr>
        <w:shd w:val="clear" w:color="auto" w:fill="FFFFFF"/>
        <w:spacing w:after="0" w:line="277" w:lineRule="atLeast"/>
        <w:jc w:val="both"/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</w:pPr>
      <w:r w:rsidRPr="003E790C">
        <w:rPr>
          <w:rFonts w:ascii="Helvetica" w:eastAsia="Times New Roman" w:hAnsi="Helvetica" w:cs="Helvetica"/>
          <w:b/>
          <w:color w:val="000000"/>
          <w:sz w:val="20"/>
          <w:szCs w:val="20"/>
          <w:lang w:eastAsia="en-GB"/>
        </w:rPr>
        <w:t xml:space="preserve">                                                                    </w:t>
      </w:r>
      <w:r w:rsidRPr="004D7539">
        <w:rPr>
          <w:rFonts w:ascii="Helvetica" w:eastAsia="Times New Roman" w:hAnsi="Helvetica" w:cs="Helvetica"/>
          <w:b/>
          <w:color w:val="000000"/>
          <w:sz w:val="20"/>
          <w:szCs w:val="20"/>
          <w:u w:val="single"/>
          <w:lang w:eastAsia="en-GB"/>
        </w:rPr>
        <w:t>Results</w:t>
      </w:r>
    </w:p>
    <w:p w:rsidR="003E790C" w:rsidRPr="008E2C3A" w:rsidRDefault="003E790C" w:rsidP="003E790C">
      <w:pPr>
        <w:shd w:val="clear" w:color="auto" w:fill="FFFFFF"/>
        <w:spacing w:line="277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Run a lot of PCR because tried to work all genes but finally send about (number g</w:t>
      </w:r>
      <w:r w:rsidR="007811DF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enes that send for sequencing) </w:t>
      </w:r>
      <w:r w:rsidRPr="008E2C3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but didn’t observe any other mutation.</w:t>
      </w:r>
    </w:p>
    <w:p w:rsidR="003E790C" w:rsidRPr="003E790C" w:rsidRDefault="003E790C" w:rsidP="003E790C">
      <w:pPr>
        <w:jc w:val="both"/>
      </w:pPr>
    </w:p>
    <w:sectPr w:rsidR="003E790C" w:rsidRPr="003E790C" w:rsidSect="0034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556CF"/>
    <w:multiLevelType w:val="multilevel"/>
    <w:tmpl w:val="F55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2C3A"/>
    <w:rsid w:val="002525D2"/>
    <w:rsid w:val="00292A67"/>
    <w:rsid w:val="00341F6F"/>
    <w:rsid w:val="003E790C"/>
    <w:rsid w:val="004459AB"/>
    <w:rsid w:val="004D7539"/>
    <w:rsid w:val="005E13F7"/>
    <w:rsid w:val="007811DF"/>
    <w:rsid w:val="0087173E"/>
    <w:rsid w:val="008E2C3A"/>
    <w:rsid w:val="00D4011C"/>
    <w:rsid w:val="00D45313"/>
    <w:rsid w:val="00D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  <o:r id="V:Rule4" type="connector" idref="#_x0000_s1033"/>
        <o:r id="V:Rule5" type="connector" idref="#_x0000_s1031"/>
        <o:r id="V:Rule6" type="connector" idref="#_x0000_s1032"/>
      </o:rules>
    </o:shapelayout>
  </w:shapeDefaults>
  <w:decimalSymbol w:val="."/>
  <w:listSeparator w:val=","/>
  <w15:docId w15:val="{4682E735-A127-4F3D-9EE7-51823717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2C3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E2C3A"/>
  </w:style>
  <w:style w:type="paragraph" w:styleId="BalloonText">
    <w:name w:val="Balloon Text"/>
    <w:basedOn w:val="Normal"/>
    <w:link w:val="BalloonTextChar"/>
    <w:uiPriority w:val="99"/>
    <w:semiHidden/>
    <w:unhideWhenUsed/>
    <w:rsid w:val="005E1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64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3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7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3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96623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4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05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90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830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010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29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356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6158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891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5440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777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60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3067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602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658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6562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97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3478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8554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769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7894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477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8454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951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255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6873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6616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6119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5263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6029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224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863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3608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247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17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253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016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2145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7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4069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6054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3264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725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044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8146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8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155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35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22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399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9621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0246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643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695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736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814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43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985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904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84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99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otools.umassmed.edu/bioapps/primer3_www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CD93E-DC35-41AC-9488-FB0311F3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BioReliance</Company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zafeiria.kottaki</dc:creator>
  <cp:lastModifiedBy>George Kosmadakis</cp:lastModifiedBy>
  <cp:revision>6</cp:revision>
  <dcterms:created xsi:type="dcterms:W3CDTF">2015-07-07T12:03:00Z</dcterms:created>
  <dcterms:modified xsi:type="dcterms:W3CDTF">2015-07-22T16:14:00Z</dcterms:modified>
</cp:coreProperties>
</file>