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708"/>
        <w:gridCol w:w="1172"/>
        <w:gridCol w:w="1348"/>
        <w:gridCol w:w="2628"/>
      </w:tblGrid>
      <w:tr w:rsidR="00294EDC" w:rsidRPr="00294EDC" w:rsidTr="00294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294EDC" w:rsidRPr="00294EDC" w:rsidRDefault="00294EDC">
            <w:pPr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Exam</w:t>
            </w:r>
          </w:p>
        </w:tc>
        <w:tc>
          <w:tcPr>
            <w:tcW w:w="1172" w:type="dxa"/>
          </w:tcPr>
          <w:p w:rsidR="00294EDC" w:rsidRPr="00294EDC" w:rsidRDefault="00294EDC" w:rsidP="00294EDC">
            <w:pPr>
              <w:ind w:hanging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QuizCram</w:t>
            </w:r>
          </w:p>
        </w:tc>
        <w:tc>
          <w:tcPr>
            <w:tcW w:w="1348" w:type="dxa"/>
          </w:tcPr>
          <w:p w:rsidR="00294EDC" w:rsidRPr="00294EDC" w:rsidRDefault="00294EDC" w:rsidP="00294E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 xml:space="preserve">In-Video </w:t>
            </w:r>
          </w:p>
        </w:tc>
        <w:tc>
          <w:tcPr>
            <w:tcW w:w="2628" w:type="dxa"/>
          </w:tcPr>
          <w:p w:rsidR="00294EDC" w:rsidRPr="00294EDC" w:rsidRDefault="00294EDC" w:rsidP="00294E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 xml:space="preserve">Statistically </w:t>
            </w:r>
            <w:r>
              <w:rPr>
                <w:rFonts w:asciiTheme="majorHAnsi" w:hAnsiTheme="majorHAnsi"/>
              </w:rPr>
              <w:t>significant?</w:t>
            </w:r>
          </w:p>
        </w:tc>
      </w:tr>
      <w:tr w:rsidR="00294EDC" w:rsidRPr="00294EDC" w:rsidTr="00294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294EDC" w:rsidRPr="00294EDC" w:rsidRDefault="00294EDC">
            <w:pPr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Original in-video questions</w:t>
            </w:r>
          </w:p>
        </w:tc>
        <w:tc>
          <w:tcPr>
            <w:tcW w:w="1172" w:type="dxa"/>
          </w:tcPr>
          <w:p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85.4%</w:t>
            </w:r>
          </w:p>
        </w:tc>
        <w:tc>
          <w:tcPr>
            <w:tcW w:w="1348" w:type="dxa"/>
          </w:tcPr>
          <w:p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81.3%</w:t>
            </w:r>
          </w:p>
        </w:tc>
        <w:tc>
          <w:tcPr>
            <w:tcW w:w="2628" w:type="dxa"/>
          </w:tcPr>
          <w:p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Yes (t=2.24, p=0.039)</w:t>
            </w:r>
          </w:p>
        </w:tc>
      </w:tr>
      <w:tr w:rsidR="00294EDC" w:rsidRPr="00294EDC" w:rsidTr="00294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294EDC" w:rsidRPr="00294EDC" w:rsidRDefault="00294EDC">
            <w:pPr>
              <w:rPr>
                <w:rFonts w:asciiTheme="majorHAnsi" w:hAnsiTheme="majorHAnsi"/>
                <w:b w:val="0"/>
              </w:rPr>
            </w:pPr>
            <w:r w:rsidRPr="00294EDC">
              <w:rPr>
                <w:rFonts w:asciiTheme="majorHAnsi" w:hAnsiTheme="majorHAnsi"/>
                <w:b w:val="0"/>
              </w:rPr>
              <w:t>Original unit exam</w:t>
            </w:r>
          </w:p>
        </w:tc>
        <w:tc>
          <w:tcPr>
            <w:tcW w:w="1172" w:type="dxa"/>
          </w:tcPr>
          <w:p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65.1%</w:t>
            </w:r>
          </w:p>
        </w:tc>
        <w:tc>
          <w:tcPr>
            <w:tcW w:w="1348" w:type="dxa"/>
          </w:tcPr>
          <w:p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63.4%</w:t>
            </w:r>
          </w:p>
        </w:tc>
        <w:tc>
          <w:tcPr>
            <w:tcW w:w="2628" w:type="dxa"/>
          </w:tcPr>
          <w:p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No (t=0.44, p=0.669)</w:t>
            </w:r>
          </w:p>
        </w:tc>
      </w:tr>
      <w:tr w:rsidR="00294EDC" w:rsidRPr="00294EDC" w:rsidTr="00294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294EDC" w:rsidRPr="00294EDC" w:rsidRDefault="00294EDC">
            <w:pPr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Extra multiple-checkbox questions</w:t>
            </w:r>
          </w:p>
        </w:tc>
        <w:tc>
          <w:tcPr>
            <w:tcW w:w="1172" w:type="dxa"/>
          </w:tcPr>
          <w:p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85.5%</w:t>
            </w:r>
          </w:p>
        </w:tc>
        <w:tc>
          <w:tcPr>
            <w:tcW w:w="1348" w:type="dxa"/>
          </w:tcPr>
          <w:p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76.0%</w:t>
            </w:r>
          </w:p>
        </w:tc>
        <w:tc>
          <w:tcPr>
            <w:tcW w:w="2628" w:type="dxa"/>
          </w:tcPr>
          <w:p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Yes (t=2.44, p=0.026)</w:t>
            </w:r>
          </w:p>
        </w:tc>
      </w:tr>
      <w:tr w:rsidR="00294EDC" w:rsidRPr="00294EDC" w:rsidTr="00294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294EDC" w:rsidRPr="00294EDC" w:rsidRDefault="00294EDC">
            <w:pPr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Extra free-response questions</w:t>
            </w:r>
          </w:p>
        </w:tc>
        <w:tc>
          <w:tcPr>
            <w:tcW w:w="1172" w:type="dxa"/>
          </w:tcPr>
          <w:p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67.6%</w:t>
            </w:r>
          </w:p>
        </w:tc>
        <w:tc>
          <w:tcPr>
            <w:tcW w:w="1348" w:type="dxa"/>
          </w:tcPr>
          <w:p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49.0%</w:t>
            </w:r>
          </w:p>
        </w:tc>
        <w:tc>
          <w:tcPr>
            <w:tcW w:w="2628" w:type="dxa"/>
          </w:tcPr>
          <w:p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Yes (t=3.95, p=0.001)</w:t>
            </w:r>
          </w:p>
        </w:tc>
      </w:tr>
    </w:tbl>
    <w:p w:rsidR="00304A0E" w:rsidRPr="00294EDC" w:rsidRDefault="00304A0E">
      <w:pPr>
        <w:rPr>
          <w:rFonts w:asciiTheme="majorHAnsi" w:hAnsiTheme="majorHAnsi"/>
        </w:rPr>
      </w:pPr>
    </w:p>
    <w:p w:rsidR="00294EDC" w:rsidRPr="00294EDC" w:rsidRDefault="00294EDC">
      <w:pPr>
        <w:rPr>
          <w:rFonts w:asciiTheme="majorHAnsi" w:hAnsiTheme="majorHAnsi"/>
        </w:rPr>
      </w:pPr>
    </w:p>
    <w:p w:rsidR="00294EDC" w:rsidRDefault="00294EDC">
      <w:pPr>
        <w:rPr>
          <w:rFonts w:asciiTheme="majorHAnsi" w:hAnsiTheme="majorHAnsi"/>
        </w:rPr>
      </w:pPr>
    </w:p>
    <w:p w:rsidR="00294EDC" w:rsidRPr="00294EDC" w:rsidRDefault="00294EDC">
      <w:pPr>
        <w:rPr>
          <w:rFonts w:asciiTheme="majorHAnsi" w:hAnsiTheme="majorHAnsi"/>
        </w:rPr>
      </w:pPr>
      <w:bookmarkStart w:id="0" w:name="_GoBack"/>
      <w:bookmarkEnd w:id="0"/>
    </w:p>
    <w:sectPr w:rsidR="00294EDC" w:rsidRPr="00294EDC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DC"/>
    <w:rsid w:val="00196B83"/>
    <w:rsid w:val="00294EDC"/>
    <w:rsid w:val="0030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63E5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294ED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294ED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3B5FCF-B0A1-9047-A368-70BDBB2A6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1</cp:revision>
  <dcterms:created xsi:type="dcterms:W3CDTF">2015-01-02T21:22:00Z</dcterms:created>
  <dcterms:modified xsi:type="dcterms:W3CDTF">2015-01-02T21:41:00Z</dcterms:modified>
</cp:coreProperties>
</file>