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989"/>
      </w:tblGrid>
      <w:tr w:rsidR="005320DB" w14:paraId="422208D3" w14:textId="77777777" w:rsidTr="0019792D">
        <w:trPr>
          <w:trHeight w:val="408"/>
        </w:trPr>
        <w:tc>
          <w:tcPr>
            <w:tcW w:w="10989" w:type="dxa"/>
            <w:shd w:val="clear" w:color="auto" w:fill="BFBFBF" w:themeFill="background1" w:themeFillShade="BF"/>
          </w:tcPr>
          <w:p w14:paraId="68A2A1B2" w14:textId="721C1CA2" w:rsidR="005320DB" w:rsidRPr="00F4613F" w:rsidRDefault="005320DB" w:rsidP="00582C38">
            <w:pPr>
              <w:jc w:val="center"/>
              <w:rPr>
                <w:b/>
                <w:sz w:val="32"/>
              </w:rPr>
            </w:pPr>
            <w:r w:rsidRPr="00F4613F">
              <w:rPr>
                <w:b/>
                <w:sz w:val="32"/>
              </w:rPr>
              <w:t xml:space="preserve">Evaluating </w:t>
            </w:r>
            <w:r w:rsidR="00582C38">
              <w:rPr>
                <w:b/>
                <w:sz w:val="32"/>
              </w:rPr>
              <w:t>Prospective Adaptations to a</w:t>
            </w:r>
            <w:r w:rsidR="00A52E14" w:rsidRPr="00F4613F">
              <w:rPr>
                <w:b/>
                <w:sz w:val="32"/>
              </w:rPr>
              <w:t xml:space="preserve"> </w:t>
            </w:r>
            <w:r w:rsidR="00582C38">
              <w:rPr>
                <w:b/>
                <w:sz w:val="32"/>
              </w:rPr>
              <w:t>Treatment</w:t>
            </w:r>
          </w:p>
        </w:tc>
      </w:tr>
    </w:tbl>
    <w:p w14:paraId="695183A9" w14:textId="5C692AEC" w:rsidR="005C027A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commentRangeStart w:id="0"/>
      <w:r w:rsidRPr="00280DAD">
        <w:rPr>
          <w:rFonts w:eastAsia="Calibri" w:cs="Times New Roman"/>
          <w:sz w:val="24"/>
          <w:szCs w:val="24"/>
        </w:rPr>
        <w:t xml:space="preserve">Tailoring/tweaking/refining: </w:t>
      </w:r>
      <w:r w:rsidR="001B0C1B">
        <w:rPr>
          <w:rFonts w:eastAsia="Calibri" w:cs="Times New Roman"/>
          <w:sz w:val="24"/>
          <w:szCs w:val="24"/>
        </w:rPr>
        <w:t>C</w:t>
      </w:r>
      <w:r w:rsidRPr="00280DAD">
        <w:rPr>
          <w:rFonts w:eastAsia="Calibri" w:cs="Times New Roman"/>
          <w:sz w:val="24"/>
          <w:szCs w:val="24"/>
        </w:rPr>
        <w:t xml:space="preserve">hanging the intervention that leaves all of the major </w:t>
      </w:r>
      <w:r w:rsidRPr="00186B62">
        <w:rPr>
          <w:rFonts w:eastAsia="Calibri" w:cs="Times New Roman"/>
          <w:sz w:val="24"/>
          <w:szCs w:val="24"/>
        </w:rPr>
        <w:t>principles and techniques intact (e.g. modifying language, creating somewhat different versions of handouts or homework assignments, cultural adaptations)</w:t>
      </w:r>
    </w:p>
    <w:p w14:paraId="7734E19A" w14:textId="2BB855D6" w:rsidR="005C027A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Integrating the intervention into another framework: </w:t>
      </w:r>
      <w:r w:rsidR="001B0C1B">
        <w:rPr>
          <w:rFonts w:eastAsia="Calibri" w:cs="Times New Roman"/>
          <w:sz w:val="24"/>
          <w:szCs w:val="24"/>
        </w:rPr>
        <w:t>U</w:t>
      </w:r>
      <w:r w:rsidRPr="00280DAD">
        <w:rPr>
          <w:rFonts w:eastAsia="Calibri" w:cs="Times New Roman"/>
          <w:sz w:val="24"/>
          <w:szCs w:val="24"/>
        </w:rPr>
        <w:t xml:space="preserve">sing another treatment approach as the starting point, but elements of the intervention </w:t>
      </w:r>
      <w:proofErr w:type="gramStart"/>
      <w:r w:rsidRPr="00280DAD">
        <w:rPr>
          <w:rFonts w:eastAsia="Calibri" w:cs="Times New Roman"/>
          <w:sz w:val="24"/>
          <w:szCs w:val="24"/>
        </w:rPr>
        <w:t>are</w:t>
      </w:r>
      <w:proofErr w:type="gramEnd"/>
      <w:r w:rsidRPr="00280DAD">
        <w:rPr>
          <w:rFonts w:eastAsia="Calibri" w:cs="Times New Roman"/>
          <w:sz w:val="24"/>
          <w:szCs w:val="24"/>
        </w:rPr>
        <w:t xml:space="preserve"> brought into the treatment</w:t>
      </w:r>
      <w:r w:rsidRPr="00280DAD" w:rsidDel="00F752BF">
        <w:rPr>
          <w:rFonts w:eastAsia="Calibri" w:cs="Times New Roman"/>
          <w:sz w:val="24"/>
          <w:szCs w:val="24"/>
        </w:rPr>
        <w:t xml:space="preserve"> </w:t>
      </w:r>
      <w:r w:rsidRPr="00280DAD">
        <w:rPr>
          <w:rFonts w:eastAsia="Calibri" w:cs="Times New Roman"/>
          <w:sz w:val="24"/>
          <w:szCs w:val="24"/>
        </w:rPr>
        <w:t>(e.g. selecting particular intervention elements or modules to use in the context of another treatment).</w:t>
      </w:r>
    </w:p>
    <w:p w14:paraId="42BFD0C6" w14:textId="14B865F9" w:rsidR="00D0471D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Integrating another treatment into </w:t>
      </w:r>
      <w:r w:rsidR="006504CB">
        <w:rPr>
          <w:rFonts w:eastAsia="Calibri" w:cs="Times New Roman"/>
          <w:sz w:val="24"/>
          <w:szCs w:val="24"/>
        </w:rPr>
        <w:t>the intervention</w:t>
      </w:r>
      <w:r w:rsidRPr="00280DAD">
        <w:rPr>
          <w:rFonts w:eastAsia="Calibri" w:cs="Times New Roman"/>
          <w:sz w:val="24"/>
          <w:szCs w:val="24"/>
        </w:rPr>
        <w:t xml:space="preserve">: </w:t>
      </w:r>
      <w:r w:rsidR="001B0C1B">
        <w:rPr>
          <w:rFonts w:eastAsia="Calibri" w:cs="Times New Roman"/>
          <w:sz w:val="24"/>
          <w:szCs w:val="24"/>
        </w:rPr>
        <w:t>U</w:t>
      </w:r>
      <w:r w:rsidRPr="00280DAD">
        <w:rPr>
          <w:rFonts w:eastAsia="Calibri" w:cs="Times New Roman"/>
          <w:sz w:val="24"/>
          <w:szCs w:val="24"/>
        </w:rPr>
        <w:t>sing the intervention as the starting point, but also using a</w:t>
      </w:r>
      <w:r w:rsidR="001B0C1B">
        <w:rPr>
          <w:rFonts w:eastAsia="Calibri" w:cs="Times New Roman"/>
          <w:sz w:val="24"/>
          <w:szCs w:val="24"/>
        </w:rPr>
        <w:t>spects of different therapeutic</w:t>
      </w:r>
      <w:r w:rsidRPr="00280DAD">
        <w:rPr>
          <w:rFonts w:eastAsia="Calibri" w:cs="Times New Roman"/>
          <w:sz w:val="24"/>
          <w:szCs w:val="24"/>
        </w:rPr>
        <w:t xml:space="preserve"> approaches or interventions the treatment </w:t>
      </w:r>
    </w:p>
    <w:p w14:paraId="53B91146" w14:textId="5D26C7C8" w:rsidR="00D0471D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Removing/skipping core modules or components: </w:t>
      </w:r>
      <w:r w:rsidR="001B0C1B">
        <w:rPr>
          <w:rFonts w:eastAsia="Calibri" w:cs="Times New Roman"/>
          <w:sz w:val="24"/>
          <w:szCs w:val="24"/>
        </w:rPr>
        <w:t>D</w:t>
      </w:r>
      <w:r w:rsidRPr="00280DAD">
        <w:rPr>
          <w:rFonts w:eastAsia="Calibri" w:cs="Times New Roman"/>
          <w:sz w:val="24"/>
          <w:szCs w:val="24"/>
        </w:rPr>
        <w:t xml:space="preserve">ropping particular elements of the </w:t>
      </w:r>
      <w:r w:rsidR="00D0471D" w:rsidRPr="00280DAD">
        <w:rPr>
          <w:rFonts w:eastAsia="Calibri" w:cs="Times New Roman"/>
          <w:sz w:val="24"/>
          <w:szCs w:val="24"/>
        </w:rPr>
        <w:t>intervention</w:t>
      </w:r>
    </w:p>
    <w:p w14:paraId="317BFDE2" w14:textId="6351AA2C" w:rsidR="001843F7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186B62">
        <w:rPr>
          <w:rFonts w:eastAsia="Calibri" w:cs="Times New Roman"/>
          <w:sz w:val="24"/>
          <w:szCs w:val="24"/>
        </w:rPr>
        <w:t>Lengthening/extending</w:t>
      </w:r>
      <w:r w:rsidR="00D0471D" w:rsidRPr="00280DAD">
        <w:rPr>
          <w:rFonts w:eastAsia="Calibri" w:cs="Times New Roman"/>
          <w:sz w:val="24"/>
          <w:szCs w:val="24"/>
        </w:rPr>
        <w:t xml:space="preserve"> </w:t>
      </w:r>
      <w:r w:rsidR="001843F7" w:rsidRPr="00280DAD">
        <w:rPr>
          <w:rFonts w:eastAsia="Calibri" w:cs="Times New Roman"/>
          <w:sz w:val="24"/>
          <w:szCs w:val="24"/>
        </w:rPr>
        <w:t>session time</w:t>
      </w:r>
      <w:r w:rsidR="001843F7" w:rsidRPr="00186B62">
        <w:rPr>
          <w:rFonts w:eastAsia="Calibri" w:cs="Times New Roman"/>
          <w:sz w:val="24"/>
          <w:szCs w:val="24"/>
        </w:rPr>
        <w:t xml:space="preserve">: </w:t>
      </w:r>
      <w:r w:rsidR="001843F7">
        <w:rPr>
          <w:rFonts w:eastAsia="Calibri" w:cs="Times New Roman"/>
          <w:sz w:val="24"/>
          <w:szCs w:val="24"/>
        </w:rPr>
        <w:t>S</w:t>
      </w:r>
      <w:r w:rsidR="001843F7" w:rsidRPr="00186B62">
        <w:rPr>
          <w:rFonts w:eastAsia="Calibri" w:cs="Times New Roman"/>
          <w:sz w:val="24"/>
          <w:szCs w:val="24"/>
        </w:rPr>
        <w:t xml:space="preserve">pending a longer amount of </w:t>
      </w:r>
      <w:r w:rsidR="001843F7" w:rsidRPr="00280DAD">
        <w:rPr>
          <w:rFonts w:eastAsia="Calibri" w:cs="Times New Roman"/>
          <w:sz w:val="24"/>
          <w:szCs w:val="24"/>
        </w:rPr>
        <w:t xml:space="preserve">session </w:t>
      </w:r>
      <w:r w:rsidR="001843F7" w:rsidRPr="00186B62">
        <w:rPr>
          <w:rFonts w:eastAsia="Calibri" w:cs="Times New Roman"/>
          <w:sz w:val="24"/>
          <w:szCs w:val="24"/>
        </w:rPr>
        <w:t xml:space="preserve">time than </w:t>
      </w:r>
      <w:r w:rsidR="001843F7">
        <w:rPr>
          <w:rFonts w:eastAsia="Calibri" w:cs="Times New Roman"/>
          <w:sz w:val="24"/>
          <w:szCs w:val="24"/>
        </w:rPr>
        <w:t xml:space="preserve">what is </w:t>
      </w:r>
      <w:r w:rsidR="001843F7" w:rsidRPr="00186B62">
        <w:rPr>
          <w:rFonts w:eastAsia="Calibri" w:cs="Times New Roman"/>
          <w:sz w:val="24"/>
          <w:szCs w:val="24"/>
        </w:rPr>
        <w:t xml:space="preserve">prescribed by the </w:t>
      </w:r>
      <w:r w:rsidR="001843F7" w:rsidRPr="00280DAD">
        <w:rPr>
          <w:rFonts w:eastAsia="Calibri" w:cs="Times New Roman"/>
          <w:sz w:val="24"/>
          <w:szCs w:val="24"/>
        </w:rPr>
        <w:t>intervention</w:t>
      </w:r>
    </w:p>
    <w:p w14:paraId="7DD87FFF" w14:textId="23D96D98" w:rsidR="00EF4E6C" w:rsidRPr="00280DAD" w:rsidRDefault="001843F7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S</w:t>
      </w:r>
      <w:r w:rsidR="00D0471D" w:rsidRPr="00280DAD">
        <w:rPr>
          <w:rFonts w:eastAsia="Calibri" w:cs="Times New Roman"/>
          <w:sz w:val="24"/>
          <w:szCs w:val="24"/>
        </w:rPr>
        <w:t>hortening/condensing session time</w:t>
      </w:r>
      <w:r w:rsidR="005C027A" w:rsidRPr="00186B62">
        <w:rPr>
          <w:rFonts w:eastAsia="Calibri" w:cs="Times New Roman"/>
          <w:sz w:val="24"/>
          <w:szCs w:val="24"/>
        </w:rPr>
        <w:t xml:space="preserve">: </w:t>
      </w:r>
      <w:r w:rsidR="001B0C1B">
        <w:rPr>
          <w:rFonts w:eastAsia="Calibri" w:cs="Times New Roman"/>
          <w:sz w:val="24"/>
          <w:szCs w:val="24"/>
        </w:rPr>
        <w:t>S</w:t>
      </w:r>
      <w:r w:rsidR="005C027A" w:rsidRPr="00186B62">
        <w:rPr>
          <w:rFonts w:eastAsia="Calibri" w:cs="Times New Roman"/>
          <w:sz w:val="24"/>
          <w:szCs w:val="24"/>
        </w:rPr>
        <w:t xml:space="preserve">pending a </w:t>
      </w:r>
      <w:r w:rsidR="00D0471D" w:rsidRPr="00280DAD">
        <w:rPr>
          <w:rFonts w:eastAsia="Calibri" w:cs="Times New Roman"/>
          <w:sz w:val="24"/>
          <w:szCs w:val="24"/>
        </w:rPr>
        <w:t xml:space="preserve">shorter </w:t>
      </w:r>
      <w:r w:rsidR="005C027A" w:rsidRPr="00186B62">
        <w:rPr>
          <w:rFonts w:eastAsia="Calibri" w:cs="Times New Roman"/>
          <w:sz w:val="24"/>
          <w:szCs w:val="24"/>
        </w:rPr>
        <w:t xml:space="preserve">amount of </w:t>
      </w:r>
      <w:r w:rsidR="00EF4E6C" w:rsidRPr="00280DAD">
        <w:rPr>
          <w:rFonts w:eastAsia="Calibri" w:cs="Times New Roman"/>
          <w:sz w:val="24"/>
          <w:szCs w:val="24"/>
        </w:rPr>
        <w:t xml:space="preserve">session </w:t>
      </w:r>
      <w:r w:rsidR="005C027A" w:rsidRPr="00186B62">
        <w:rPr>
          <w:rFonts w:eastAsia="Calibri" w:cs="Times New Roman"/>
          <w:sz w:val="24"/>
          <w:szCs w:val="24"/>
        </w:rPr>
        <w:t xml:space="preserve">time than </w:t>
      </w:r>
      <w:r w:rsidR="006504CB">
        <w:rPr>
          <w:rFonts w:eastAsia="Calibri" w:cs="Times New Roman"/>
          <w:sz w:val="24"/>
          <w:szCs w:val="24"/>
        </w:rPr>
        <w:t xml:space="preserve">what is </w:t>
      </w:r>
      <w:r w:rsidR="005C027A" w:rsidRPr="00186B62">
        <w:rPr>
          <w:rFonts w:eastAsia="Calibri" w:cs="Times New Roman"/>
          <w:sz w:val="24"/>
          <w:szCs w:val="24"/>
        </w:rPr>
        <w:t xml:space="preserve">prescribed by the </w:t>
      </w:r>
      <w:r w:rsidR="00D0471D" w:rsidRPr="00280DAD">
        <w:rPr>
          <w:rFonts w:eastAsia="Calibri" w:cs="Times New Roman"/>
          <w:sz w:val="24"/>
          <w:szCs w:val="24"/>
        </w:rPr>
        <w:t>intervention</w:t>
      </w:r>
      <w:r w:rsidR="005C027A" w:rsidRPr="00186B62">
        <w:rPr>
          <w:rFonts w:eastAsia="Calibri" w:cs="Times New Roman"/>
          <w:sz w:val="24"/>
          <w:szCs w:val="24"/>
        </w:rPr>
        <w:t xml:space="preserve"> </w:t>
      </w:r>
    </w:p>
    <w:p w14:paraId="257295AD" w14:textId="5DF4B246" w:rsidR="001843F7" w:rsidRPr="001843F7" w:rsidRDefault="00EF4E6C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280DAD">
        <w:rPr>
          <w:sz w:val="24"/>
          <w:szCs w:val="24"/>
        </w:rPr>
        <w:t xml:space="preserve">Lengthening/extending </w:t>
      </w:r>
      <w:r w:rsidR="001843F7" w:rsidRPr="00280DAD">
        <w:rPr>
          <w:sz w:val="24"/>
          <w:szCs w:val="24"/>
        </w:rPr>
        <w:t xml:space="preserve">number of weeks: </w:t>
      </w:r>
      <w:r w:rsidR="001843F7">
        <w:rPr>
          <w:sz w:val="24"/>
          <w:szCs w:val="24"/>
        </w:rPr>
        <w:t>E</w:t>
      </w:r>
      <w:r w:rsidR="001843F7" w:rsidRPr="00280DAD">
        <w:rPr>
          <w:sz w:val="24"/>
          <w:szCs w:val="24"/>
        </w:rPr>
        <w:t xml:space="preserve">xtending the number of weeks than </w:t>
      </w:r>
      <w:r w:rsidR="001843F7">
        <w:rPr>
          <w:sz w:val="24"/>
          <w:szCs w:val="24"/>
        </w:rPr>
        <w:t xml:space="preserve">what is </w:t>
      </w:r>
      <w:r w:rsidR="001843F7" w:rsidRPr="00280DAD">
        <w:rPr>
          <w:sz w:val="24"/>
          <w:szCs w:val="24"/>
        </w:rPr>
        <w:t>prescribed by the intervention.</w:t>
      </w:r>
    </w:p>
    <w:p w14:paraId="75B3441B" w14:textId="25083A1A" w:rsidR="00EF4E6C" w:rsidRPr="00280DAD" w:rsidRDefault="001843F7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>
        <w:rPr>
          <w:sz w:val="24"/>
          <w:szCs w:val="24"/>
        </w:rPr>
        <w:t>S</w:t>
      </w:r>
      <w:r w:rsidR="00EF4E6C" w:rsidRPr="00280DAD">
        <w:rPr>
          <w:sz w:val="24"/>
          <w:szCs w:val="24"/>
        </w:rPr>
        <w:t xml:space="preserve">hortening/condensing number of weeks: </w:t>
      </w:r>
      <w:r>
        <w:rPr>
          <w:sz w:val="24"/>
          <w:szCs w:val="24"/>
        </w:rPr>
        <w:t>S</w:t>
      </w:r>
      <w:r w:rsidR="00EF4E6C" w:rsidRPr="00280DAD">
        <w:rPr>
          <w:sz w:val="24"/>
          <w:szCs w:val="24"/>
        </w:rPr>
        <w:t xml:space="preserve">hortening the number of weeks than </w:t>
      </w:r>
      <w:r w:rsidR="006504CB">
        <w:rPr>
          <w:sz w:val="24"/>
          <w:szCs w:val="24"/>
        </w:rPr>
        <w:t xml:space="preserve">what is </w:t>
      </w:r>
      <w:r w:rsidR="00EF4E6C" w:rsidRPr="00280DAD">
        <w:rPr>
          <w:sz w:val="24"/>
          <w:szCs w:val="24"/>
        </w:rPr>
        <w:t>prescribed by the intervention.</w:t>
      </w:r>
    </w:p>
    <w:p w14:paraId="7948C45B" w14:textId="601559D4" w:rsidR="00BC3CF4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Adjusting the order of </w:t>
      </w:r>
      <w:r w:rsidR="006504CB">
        <w:rPr>
          <w:rFonts w:eastAsia="Calibri" w:cs="Times New Roman"/>
          <w:sz w:val="24"/>
          <w:szCs w:val="24"/>
        </w:rPr>
        <w:t>intervention</w:t>
      </w:r>
      <w:r w:rsidRPr="00280DAD">
        <w:rPr>
          <w:rFonts w:eastAsia="Calibri" w:cs="Times New Roman"/>
          <w:sz w:val="24"/>
          <w:szCs w:val="24"/>
        </w:rPr>
        <w:t xml:space="preserve"> modules or segments: </w:t>
      </w:r>
      <w:r w:rsidR="001B0C1B">
        <w:rPr>
          <w:rFonts w:eastAsia="Calibri" w:cs="Times New Roman"/>
          <w:sz w:val="24"/>
          <w:szCs w:val="24"/>
        </w:rPr>
        <w:t>P</w:t>
      </w:r>
      <w:r w:rsidRPr="00280DAD">
        <w:rPr>
          <w:rFonts w:eastAsia="Calibri" w:cs="Times New Roman"/>
          <w:sz w:val="24"/>
          <w:szCs w:val="24"/>
        </w:rPr>
        <w:t>resent</w:t>
      </w:r>
      <w:r w:rsidR="00EF4E6C" w:rsidRPr="00280DAD">
        <w:rPr>
          <w:rFonts w:eastAsia="Calibri" w:cs="Times New Roman"/>
          <w:sz w:val="24"/>
          <w:szCs w:val="24"/>
        </w:rPr>
        <w:t xml:space="preserve">ing the intervention </w:t>
      </w:r>
      <w:r w:rsidRPr="00280DAD">
        <w:rPr>
          <w:rFonts w:eastAsia="Calibri" w:cs="Times New Roman"/>
          <w:sz w:val="24"/>
          <w:szCs w:val="24"/>
        </w:rPr>
        <w:t>modules or concepts in a different order than originally described in the manual</w:t>
      </w:r>
      <w:r w:rsidR="00EF4E6C" w:rsidRPr="00280DAD">
        <w:rPr>
          <w:rFonts w:eastAsia="Calibri" w:cs="Times New Roman"/>
          <w:sz w:val="24"/>
          <w:szCs w:val="24"/>
        </w:rPr>
        <w:t xml:space="preserve">. </w:t>
      </w:r>
      <w:r w:rsidR="00EF4E6C" w:rsidRPr="00150EB1">
        <w:rPr>
          <w:rFonts w:eastAsia="Calibri" w:cs="Times New Roman"/>
          <w:i/>
          <w:sz w:val="24"/>
          <w:szCs w:val="24"/>
        </w:rPr>
        <w:t>Note:</w:t>
      </w:r>
      <w:r w:rsidR="00EF4E6C" w:rsidRPr="00280DAD">
        <w:rPr>
          <w:rFonts w:eastAsia="Calibri" w:cs="Times New Roman"/>
          <w:sz w:val="24"/>
          <w:szCs w:val="24"/>
        </w:rPr>
        <w:t xml:space="preserve"> some interventions provide</w:t>
      </w:r>
      <w:r w:rsidRPr="00280DAD">
        <w:rPr>
          <w:rFonts w:eastAsia="Calibri" w:cs="Times New Roman"/>
          <w:sz w:val="24"/>
          <w:szCs w:val="24"/>
        </w:rPr>
        <w:t xml:space="preserve"> flexibility around the order of modules. </w:t>
      </w:r>
    </w:p>
    <w:p w14:paraId="77A1BD55" w14:textId="3412A3F3" w:rsidR="00047092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Adding modules: </w:t>
      </w:r>
      <w:r w:rsidR="001B0C1B">
        <w:rPr>
          <w:rFonts w:eastAsia="Calibri" w:cs="Times New Roman"/>
          <w:sz w:val="24"/>
          <w:szCs w:val="24"/>
        </w:rPr>
        <w:t>I</w:t>
      </w:r>
      <w:r w:rsidRPr="00280DAD">
        <w:rPr>
          <w:rFonts w:eastAsia="Calibri" w:cs="Times New Roman"/>
          <w:sz w:val="24"/>
          <w:szCs w:val="24"/>
        </w:rPr>
        <w:t>nsert</w:t>
      </w:r>
      <w:r w:rsidR="00047092" w:rsidRPr="00280DAD">
        <w:rPr>
          <w:rFonts w:eastAsia="Calibri" w:cs="Times New Roman"/>
          <w:sz w:val="24"/>
          <w:szCs w:val="24"/>
        </w:rPr>
        <w:t>ing</w:t>
      </w:r>
      <w:r w:rsidRPr="00280DAD">
        <w:rPr>
          <w:rFonts w:eastAsia="Calibri" w:cs="Times New Roman"/>
          <w:sz w:val="24"/>
          <w:szCs w:val="24"/>
        </w:rPr>
        <w:t xml:space="preserve"> additional distinct materials or areas of focus consistent with the fundamentals of the </w:t>
      </w:r>
      <w:r w:rsidR="00047092" w:rsidRPr="00280DAD">
        <w:rPr>
          <w:rFonts w:eastAsia="Calibri" w:cs="Times New Roman"/>
          <w:sz w:val="24"/>
          <w:szCs w:val="24"/>
        </w:rPr>
        <w:t xml:space="preserve">intervention. </w:t>
      </w:r>
      <w:r w:rsidR="00047092" w:rsidRPr="00150EB1">
        <w:rPr>
          <w:rFonts w:eastAsia="Calibri" w:cs="Times New Roman"/>
          <w:i/>
          <w:sz w:val="24"/>
          <w:szCs w:val="24"/>
        </w:rPr>
        <w:t>Note:</w:t>
      </w:r>
      <w:r w:rsidR="00047092" w:rsidRPr="00280DAD">
        <w:rPr>
          <w:rFonts w:eastAsia="Calibri" w:cs="Times New Roman"/>
          <w:sz w:val="24"/>
          <w:szCs w:val="24"/>
        </w:rPr>
        <w:t xml:space="preserve"> </w:t>
      </w:r>
      <w:r w:rsidRPr="00280DAD">
        <w:rPr>
          <w:rFonts w:eastAsia="Calibri" w:cs="Times New Roman"/>
          <w:sz w:val="24"/>
          <w:szCs w:val="24"/>
        </w:rPr>
        <w:t>This differs from integration in that this is adding a distinct/discrete element/focus rather than weaving in other interventions or techniques.</w:t>
      </w:r>
    </w:p>
    <w:p w14:paraId="12E963D6" w14:textId="5742764F" w:rsidR="00047092" w:rsidRPr="00280DAD" w:rsidRDefault="00B33721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jc w:val="both"/>
        <w:rPr>
          <w:rFonts w:eastAsia="Calibri" w:cs="Times New Roman"/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>Not using/d</w:t>
      </w:r>
      <w:r w:rsidR="005C027A" w:rsidRPr="00280DAD">
        <w:rPr>
          <w:rFonts w:eastAsia="Calibri" w:cs="Times New Roman"/>
          <w:sz w:val="24"/>
          <w:szCs w:val="24"/>
        </w:rPr>
        <w:t xml:space="preserve">eparting from the </w:t>
      </w:r>
      <w:r w:rsidR="00047092" w:rsidRPr="00280DAD">
        <w:rPr>
          <w:rFonts w:eastAsia="Calibri" w:cs="Times New Roman"/>
          <w:sz w:val="24"/>
          <w:szCs w:val="24"/>
        </w:rPr>
        <w:t xml:space="preserve">intervention </w:t>
      </w:r>
      <w:r w:rsidR="005C027A" w:rsidRPr="00280DAD">
        <w:rPr>
          <w:rFonts w:eastAsia="Calibri" w:cs="Times New Roman"/>
          <w:sz w:val="24"/>
          <w:szCs w:val="24"/>
        </w:rPr>
        <w:t xml:space="preserve">(“drift”): </w:t>
      </w:r>
      <w:r w:rsidR="001B0C1B">
        <w:rPr>
          <w:rFonts w:eastAsia="Calibri" w:cs="Times New Roman"/>
          <w:sz w:val="24"/>
          <w:szCs w:val="24"/>
        </w:rPr>
        <w:t>N</w:t>
      </w:r>
      <w:r w:rsidR="005C027A" w:rsidRPr="00280DAD">
        <w:rPr>
          <w:rFonts w:eastAsia="Calibri" w:cs="Times New Roman"/>
          <w:sz w:val="24"/>
          <w:szCs w:val="24"/>
        </w:rPr>
        <w:t>ot us</w:t>
      </w:r>
      <w:r w:rsidR="00047092" w:rsidRPr="00280DAD">
        <w:rPr>
          <w:rFonts w:eastAsia="Calibri" w:cs="Times New Roman"/>
          <w:sz w:val="24"/>
          <w:szCs w:val="24"/>
        </w:rPr>
        <w:t>ing the intervention in</w:t>
      </w:r>
      <w:r w:rsidR="005C027A" w:rsidRPr="00280DAD">
        <w:rPr>
          <w:rFonts w:eastAsia="Calibri" w:cs="Times New Roman"/>
          <w:sz w:val="24"/>
          <w:szCs w:val="24"/>
        </w:rPr>
        <w:t xml:space="preserve"> a particular situation </w:t>
      </w:r>
      <w:r w:rsidR="00674D2C" w:rsidRPr="00280DAD">
        <w:rPr>
          <w:rFonts w:eastAsia="Calibri" w:cs="Times New Roman"/>
          <w:sz w:val="24"/>
          <w:szCs w:val="24"/>
        </w:rPr>
        <w:t>or stopping the intervention altogether (e.g. stopping the intervention for a client who does not appear receptive to it).</w:t>
      </w:r>
      <w:r w:rsidR="00047092" w:rsidRPr="00280DAD">
        <w:rPr>
          <w:rFonts w:eastAsia="Calibri" w:cs="Times New Roman"/>
          <w:sz w:val="24"/>
          <w:szCs w:val="24"/>
        </w:rPr>
        <w:t xml:space="preserve"> Note: </w:t>
      </w:r>
      <w:r w:rsidR="005C027A" w:rsidRPr="00280DAD">
        <w:rPr>
          <w:rFonts w:eastAsia="Calibri" w:cs="Times New Roman"/>
          <w:sz w:val="24"/>
          <w:szCs w:val="24"/>
        </w:rPr>
        <w:t xml:space="preserve"> stoppage</w:t>
      </w:r>
      <w:r w:rsidR="00047092" w:rsidRPr="00280DAD">
        <w:rPr>
          <w:rFonts w:eastAsia="Calibri" w:cs="Times New Roman"/>
          <w:sz w:val="24"/>
          <w:szCs w:val="24"/>
        </w:rPr>
        <w:t xml:space="preserve"> </w:t>
      </w:r>
      <w:r w:rsidR="005C027A" w:rsidRPr="00280DAD">
        <w:rPr>
          <w:rFonts w:eastAsia="Calibri" w:cs="Times New Roman"/>
          <w:sz w:val="24"/>
          <w:szCs w:val="24"/>
        </w:rPr>
        <w:t>decision</w:t>
      </w:r>
      <w:r w:rsidR="00047092" w:rsidRPr="00280DAD">
        <w:rPr>
          <w:rFonts w:eastAsia="Calibri" w:cs="Times New Roman"/>
          <w:sz w:val="24"/>
          <w:szCs w:val="24"/>
        </w:rPr>
        <w:t>s</w:t>
      </w:r>
      <w:r w:rsidR="005C027A" w:rsidRPr="00280DAD">
        <w:rPr>
          <w:rFonts w:eastAsia="Calibri" w:cs="Times New Roman"/>
          <w:sz w:val="24"/>
          <w:szCs w:val="24"/>
        </w:rPr>
        <w:t xml:space="preserve"> </w:t>
      </w:r>
      <w:r w:rsidR="00047092" w:rsidRPr="00280DAD">
        <w:rPr>
          <w:rFonts w:eastAsia="Calibri" w:cs="Times New Roman"/>
          <w:sz w:val="24"/>
          <w:szCs w:val="24"/>
        </w:rPr>
        <w:t>may be</w:t>
      </w:r>
      <w:r w:rsidR="005C027A" w:rsidRPr="00280DAD">
        <w:rPr>
          <w:rFonts w:eastAsia="Calibri" w:cs="Times New Roman"/>
          <w:sz w:val="24"/>
          <w:szCs w:val="24"/>
        </w:rPr>
        <w:t xml:space="preserve"> consistent with the </w:t>
      </w:r>
      <w:r w:rsidR="00047092" w:rsidRPr="00280DAD">
        <w:rPr>
          <w:rFonts w:eastAsia="Calibri" w:cs="Times New Roman"/>
          <w:sz w:val="24"/>
          <w:szCs w:val="24"/>
        </w:rPr>
        <w:t>intervention</w:t>
      </w:r>
      <w:r w:rsidR="005C027A" w:rsidRPr="00280DAD">
        <w:rPr>
          <w:rFonts w:eastAsia="Calibri" w:cs="Times New Roman"/>
          <w:sz w:val="24"/>
          <w:szCs w:val="24"/>
        </w:rPr>
        <w:t xml:space="preserve"> (e.g. instituting </w:t>
      </w:r>
      <w:r w:rsidR="00047092" w:rsidRPr="00280DAD">
        <w:rPr>
          <w:rFonts w:eastAsia="Calibri" w:cs="Times New Roman"/>
          <w:sz w:val="24"/>
          <w:szCs w:val="24"/>
        </w:rPr>
        <w:t>intervention</w:t>
      </w:r>
      <w:r w:rsidR="005C027A" w:rsidRPr="00280DAD">
        <w:rPr>
          <w:rFonts w:eastAsia="Calibri" w:cs="Times New Roman"/>
          <w:sz w:val="24"/>
          <w:szCs w:val="24"/>
        </w:rPr>
        <w:t xml:space="preserve">-consistent emergency procedures in the face of a clinical crisis). </w:t>
      </w:r>
    </w:p>
    <w:p w14:paraId="1EA7C942" w14:textId="581253FF" w:rsidR="00B33721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Loosening structure: </w:t>
      </w:r>
      <w:r w:rsidR="001B0C1B">
        <w:rPr>
          <w:rFonts w:eastAsia="Calibri" w:cs="Times New Roman"/>
          <w:sz w:val="24"/>
          <w:szCs w:val="24"/>
        </w:rPr>
        <w:t>N</w:t>
      </w:r>
      <w:r w:rsidR="00047092" w:rsidRPr="00280DAD">
        <w:rPr>
          <w:rFonts w:eastAsia="Calibri" w:cs="Times New Roman"/>
          <w:sz w:val="24"/>
          <w:szCs w:val="24"/>
        </w:rPr>
        <w:t xml:space="preserve">ot </w:t>
      </w:r>
      <w:r w:rsidRPr="00280DAD">
        <w:rPr>
          <w:rFonts w:eastAsia="Calibri" w:cs="Times New Roman"/>
          <w:sz w:val="24"/>
          <w:szCs w:val="24"/>
        </w:rPr>
        <w:t>structur</w:t>
      </w:r>
      <w:r w:rsidR="00047092" w:rsidRPr="00280DAD">
        <w:rPr>
          <w:rFonts w:eastAsia="Calibri" w:cs="Times New Roman"/>
          <w:sz w:val="24"/>
          <w:szCs w:val="24"/>
        </w:rPr>
        <w:t>ing</w:t>
      </w:r>
      <w:r w:rsidRPr="00280DAD">
        <w:rPr>
          <w:rFonts w:eastAsia="Calibri" w:cs="Times New Roman"/>
          <w:sz w:val="24"/>
          <w:szCs w:val="24"/>
        </w:rPr>
        <w:t xml:space="preserve"> a session as prescribed </w:t>
      </w:r>
      <w:r w:rsidR="00047092" w:rsidRPr="00280DAD">
        <w:rPr>
          <w:rFonts w:eastAsia="Calibri" w:cs="Times New Roman"/>
          <w:sz w:val="24"/>
          <w:szCs w:val="24"/>
        </w:rPr>
        <w:t>by the intervention</w:t>
      </w:r>
      <w:r w:rsidRPr="00280DAD">
        <w:rPr>
          <w:rFonts w:eastAsia="Calibri" w:cs="Times New Roman"/>
          <w:sz w:val="24"/>
          <w:szCs w:val="24"/>
        </w:rPr>
        <w:t xml:space="preserve"> (e.g., </w:t>
      </w:r>
      <w:r w:rsidR="00B33721" w:rsidRPr="00280DAD">
        <w:rPr>
          <w:rFonts w:eastAsia="Calibri" w:cs="Times New Roman"/>
          <w:sz w:val="24"/>
          <w:szCs w:val="24"/>
        </w:rPr>
        <w:t>not using a formal structure</w:t>
      </w:r>
      <w:r w:rsidRPr="00280DAD">
        <w:rPr>
          <w:rFonts w:eastAsia="Calibri" w:cs="Times New Roman"/>
          <w:sz w:val="24"/>
          <w:szCs w:val="24"/>
        </w:rPr>
        <w:t xml:space="preserve"> but still use </w:t>
      </w:r>
      <w:r w:rsidR="00B33721" w:rsidRPr="00280DAD">
        <w:rPr>
          <w:rFonts w:eastAsia="Calibri" w:cs="Times New Roman"/>
          <w:sz w:val="24"/>
          <w:szCs w:val="24"/>
        </w:rPr>
        <w:t xml:space="preserve">the intervention </w:t>
      </w:r>
      <w:r w:rsidRPr="00280DAD">
        <w:rPr>
          <w:rFonts w:eastAsia="Calibri" w:cs="Times New Roman"/>
          <w:sz w:val="24"/>
          <w:szCs w:val="24"/>
        </w:rPr>
        <w:t>throughout the session or allow</w:t>
      </w:r>
      <w:r w:rsidR="00B33721" w:rsidRPr="00280DAD">
        <w:rPr>
          <w:rFonts w:eastAsia="Calibri" w:cs="Times New Roman"/>
          <w:sz w:val="24"/>
          <w:szCs w:val="24"/>
        </w:rPr>
        <w:t>ing for</w:t>
      </w:r>
      <w:r w:rsidRPr="00280DAD">
        <w:rPr>
          <w:rFonts w:eastAsia="Calibri" w:cs="Times New Roman"/>
          <w:sz w:val="24"/>
          <w:szCs w:val="24"/>
        </w:rPr>
        <w:t xml:space="preserve"> a brief period of off-topic discussion or processing.).</w:t>
      </w:r>
      <w:r w:rsidR="00B33721" w:rsidRPr="00280DAD">
        <w:rPr>
          <w:rFonts w:eastAsia="Calibri" w:cs="Times New Roman"/>
          <w:sz w:val="24"/>
          <w:szCs w:val="24"/>
        </w:rPr>
        <w:t xml:space="preserve"> </w:t>
      </w:r>
    </w:p>
    <w:p w14:paraId="25E0AB84" w14:textId="2D3D0368" w:rsidR="00B33721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rPr>
          <w:rFonts w:eastAsia="Calibri" w:cs="Times New Roman"/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>Repeating</w:t>
      </w:r>
      <w:r w:rsidR="00B33721" w:rsidRPr="00280DAD">
        <w:rPr>
          <w:rFonts w:eastAsia="Calibri" w:cs="Times New Roman"/>
          <w:sz w:val="24"/>
          <w:szCs w:val="24"/>
        </w:rPr>
        <w:t xml:space="preserve"> elements or modules: </w:t>
      </w:r>
      <w:r w:rsidR="001B0C1B">
        <w:rPr>
          <w:rFonts w:eastAsia="Calibri" w:cs="Times New Roman"/>
          <w:sz w:val="24"/>
          <w:szCs w:val="24"/>
        </w:rPr>
        <w:t>U</w:t>
      </w:r>
      <w:r w:rsidR="00B33721" w:rsidRPr="00280DAD">
        <w:rPr>
          <w:rFonts w:eastAsia="Calibri" w:cs="Times New Roman"/>
          <w:sz w:val="24"/>
          <w:szCs w:val="24"/>
        </w:rPr>
        <w:t xml:space="preserve">sing a </w:t>
      </w:r>
      <w:r w:rsidRPr="00280DAD">
        <w:rPr>
          <w:rFonts w:eastAsia="Calibri" w:cs="Times New Roman"/>
          <w:sz w:val="24"/>
          <w:szCs w:val="24"/>
        </w:rPr>
        <w:t>module</w:t>
      </w:r>
      <w:r w:rsidR="00B33721" w:rsidRPr="00280DAD">
        <w:rPr>
          <w:rFonts w:eastAsia="Calibri" w:cs="Times New Roman"/>
          <w:sz w:val="24"/>
          <w:szCs w:val="24"/>
        </w:rPr>
        <w:t xml:space="preserve"> </w:t>
      </w:r>
      <w:r w:rsidRPr="00280DAD">
        <w:rPr>
          <w:rFonts w:eastAsia="Calibri" w:cs="Times New Roman"/>
          <w:sz w:val="24"/>
          <w:szCs w:val="24"/>
        </w:rPr>
        <w:t xml:space="preserve">or </w:t>
      </w:r>
      <w:r w:rsidR="00B33721" w:rsidRPr="00280DAD">
        <w:rPr>
          <w:rFonts w:eastAsia="Calibri" w:cs="Times New Roman"/>
          <w:sz w:val="24"/>
          <w:szCs w:val="24"/>
        </w:rPr>
        <w:t xml:space="preserve">element of the </w:t>
      </w:r>
      <w:r w:rsidRPr="00280DAD">
        <w:rPr>
          <w:rFonts w:eastAsia="Calibri" w:cs="Times New Roman"/>
          <w:sz w:val="24"/>
          <w:szCs w:val="24"/>
        </w:rPr>
        <w:t xml:space="preserve">intervention </w:t>
      </w:r>
      <w:r w:rsidR="00B33721" w:rsidRPr="00280DAD">
        <w:rPr>
          <w:rFonts w:eastAsia="Calibri" w:cs="Times New Roman"/>
          <w:sz w:val="24"/>
          <w:szCs w:val="24"/>
        </w:rPr>
        <w:t xml:space="preserve">more </w:t>
      </w:r>
      <w:r w:rsidRPr="00280DAD">
        <w:rPr>
          <w:rFonts w:eastAsia="Calibri" w:cs="Times New Roman"/>
          <w:sz w:val="24"/>
          <w:szCs w:val="24"/>
        </w:rPr>
        <w:t>tha</w:t>
      </w:r>
      <w:r w:rsidR="00B33721" w:rsidRPr="00280DAD">
        <w:rPr>
          <w:rFonts w:eastAsia="Calibri" w:cs="Times New Roman"/>
          <w:sz w:val="24"/>
          <w:szCs w:val="24"/>
        </w:rPr>
        <w:t>n</w:t>
      </w:r>
      <w:r w:rsidR="00150EB1">
        <w:rPr>
          <w:rFonts w:eastAsia="Calibri" w:cs="Times New Roman"/>
          <w:sz w:val="24"/>
          <w:szCs w:val="24"/>
        </w:rPr>
        <w:t xml:space="preserve"> what </w:t>
      </w:r>
      <w:r w:rsidRPr="00280DAD">
        <w:rPr>
          <w:rFonts w:eastAsia="Calibri" w:cs="Times New Roman"/>
          <w:sz w:val="24"/>
          <w:szCs w:val="24"/>
        </w:rPr>
        <w:t xml:space="preserve">is </w:t>
      </w:r>
      <w:r w:rsidR="00B33721" w:rsidRPr="00280DAD">
        <w:rPr>
          <w:rFonts w:eastAsia="Calibri" w:cs="Times New Roman"/>
          <w:sz w:val="24"/>
          <w:szCs w:val="24"/>
        </w:rPr>
        <w:t xml:space="preserve">typically </w:t>
      </w:r>
      <w:r w:rsidRPr="00280DAD">
        <w:rPr>
          <w:rFonts w:eastAsia="Calibri" w:cs="Times New Roman"/>
          <w:sz w:val="24"/>
          <w:szCs w:val="24"/>
        </w:rPr>
        <w:t xml:space="preserve">prescribed </w:t>
      </w:r>
      <w:r w:rsidR="00B33721" w:rsidRPr="00280DAD">
        <w:rPr>
          <w:rFonts w:eastAsia="Calibri" w:cs="Times New Roman"/>
          <w:sz w:val="24"/>
          <w:szCs w:val="24"/>
        </w:rPr>
        <w:t>by the intervention.</w:t>
      </w:r>
    </w:p>
    <w:p w14:paraId="3720A5D2" w14:textId="3B46D8A7" w:rsidR="002A18FE" w:rsidRPr="00280DAD" w:rsidRDefault="005C027A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jc w:val="both"/>
        <w:rPr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>Substituting</w:t>
      </w:r>
      <w:r w:rsidR="00B33721" w:rsidRPr="00280DAD">
        <w:rPr>
          <w:rFonts w:eastAsia="Calibri" w:cs="Times New Roman"/>
          <w:sz w:val="24"/>
          <w:szCs w:val="24"/>
        </w:rPr>
        <w:t xml:space="preserve"> elements or modules</w:t>
      </w:r>
      <w:r w:rsidRPr="00280DAD">
        <w:rPr>
          <w:rFonts w:eastAsia="Calibri" w:cs="Times New Roman"/>
          <w:sz w:val="24"/>
          <w:szCs w:val="24"/>
        </w:rPr>
        <w:t xml:space="preserve">: </w:t>
      </w:r>
      <w:r w:rsidR="001B0C1B">
        <w:rPr>
          <w:rFonts w:eastAsia="Calibri" w:cs="Times New Roman"/>
          <w:sz w:val="24"/>
          <w:szCs w:val="24"/>
        </w:rPr>
        <w:t>R</w:t>
      </w:r>
      <w:r w:rsidRPr="00280DAD">
        <w:rPr>
          <w:rFonts w:eastAsia="Calibri" w:cs="Times New Roman"/>
          <w:sz w:val="24"/>
          <w:szCs w:val="24"/>
        </w:rPr>
        <w:t>eplac</w:t>
      </w:r>
      <w:r w:rsidR="00B33721" w:rsidRPr="00280DAD">
        <w:rPr>
          <w:rFonts w:eastAsia="Calibri" w:cs="Times New Roman"/>
          <w:sz w:val="24"/>
          <w:szCs w:val="24"/>
        </w:rPr>
        <w:t>ing a module or element of the intervention</w:t>
      </w:r>
      <w:r w:rsidRPr="00280DAD">
        <w:rPr>
          <w:rFonts w:eastAsia="Calibri" w:cs="Times New Roman"/>
          <w:sz w:val="24"/>
          <w:szCs w:val="24"/>
        </w:rPr>
        <w:t xml:space="preserve"> with something</w:t>
      </w:r>
      <w:r w:rsidR="00C9505E">
        <w:rPr>
          <w:rFonts w:eastAsia="Calibri" w:cs="Times New Roman"/>
          <w:sz w:val="24"/>
          <w:szCs w:val="24"/>
        </w:rPr>
        <w:t xml:space="preserve"> that is different in substance.</w:t>
      </w:r>
    </w:p>
    <w:p w14:paraId="486FCEA5" w14:textId="4B35744D" w:rsidR="002A18FE" w:rsidRPr="00280DAD" w:rsidRDefault="008C477C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jc w:val="both"/>
        <w:rPr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Setting: </w:t>
      </w:r>
      <w:r w:rsidR="001B0C1B">
        <w:rPr>
          <w:rFonts w:eastAsia="Calibri" w:cs="Times New Roman"/>
          <w:sz w:val="24"/>
          <w:szCs w:val="24"/>
        </w:rPr>
        <w:t>D</w:t>
      </w:r>
      <w:r w:rsidR="002A18FE" w:rsidRPr="00280DAD">
        <w:rPr>
          <w:rFonts w:eastAsia="Calibri" w:cs="Times New Roman"/>
          <w:sz w:val="24"/>
          <w:szCs w:val="24"/>
        </w:rPr>
        <w:t xml:space="preserve">elivering the intervention in a </w:t>
      </w:r>
      <w:r w:rsidRPr="00280DAD">
        <w:rPr>
          <w:rFonts w:eastAsia="Calibri" w:cs="Times New Roman"/>
          <w:sz w:val="24"/>
          <w:szCs w:val="24"/>
        </w:rPr>
        <w:t xml:space="preserve">different setting (e.g. a treatment originally designed to be used in a mental health setting that is now delivered </w:t>
      </w:r>
      <w:r w:rsidR="002A18FE" w:rsidRPr="00280DAD">
        <w:rPr>
          <w:rFonts w:eastAsia="Calibri" w:cs="Times New Roman"/>
          <w:sz w:val="24"/>
          <w:szCs w:val="24"/>
        </w:rPr>
        <w:t>at a school</w:t>
      </w:r>
      <w:r w:rsidRPr="00280DAD">
        <w:rPr>
          <w:rFonts w:eastAsia="Calibri" w:cs="Times New Roman"/>
          <w:sz w:val="24"/>
          <w:szCs w:val="24"/>
        </w:rPr>
        <w:t>)</w:t>
      </w:r>
    </w:p>
    <w:p w14:paraId="04576477" w14:textId="215EA7D9" w:rsidR="002A18FE" w:rsidRPr="00280DAD" w:rsidRDefault="008C477C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jc w:val="both"/>
        <w:rPr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Personnel: </w:t>
      </w:r>
      <w:r w:rsidR="001B0C1B">
        <w:rPr>
          <w:rFonts w:eastAsia="Calibri" w:cs="Times New Roman"/>
          <w:sz w:val="24"/>
          <w:szCs w:val="24"/>
        </w:rPr>
        <w:t>D</w:t>
      </w:r>
      <w:r w:rsidR="002A18FE" w:rsidRPr="00280DAD">
        <w:rPr>
          <w:rFonts w:eastAsia="Calibri" w:cs="Times New Roman"/>
          <w:sz w:val="24"/>
          <w:szCs w:val="24"/>
        </w:rPr>
        <w:t xml:space="preserve">elivering the intervention </w:t>
      </w:r>
      <w:r w:rsidR="00150EB1">
        <w:rPr>
          <w:rFonts w:eastAsia="Calibri" w:cs="Times New Roman"/>
          <w:sz w:val="24"/>
          <w:szCs w:val="24"/>
        </w:rPr>
        <w:t xml:space="preserve">by </w:t>
      </w:r>
      <w:r w:rsidRPr="00280DAD">
        <w:rPr>
          <w:rFonts w:eastAsia="Calibri" w:cs="Times New Roman"/>
          <w:sz w:val="24"/>
          <w:szCs w:val="24"/>
        </w:rPr>
        <w:t>different personnel (e.g. a</w:t>
      </w:r>
      <w:r w:rsidR="002A18FE" w:rsidRPr="00280DAD">
        <w:rPr>
          <w:rFonts w:eastAsia="Calibri" w:cs="Times New Roman"/>
          <w:sz w:val="24"/>
          <w:szCs w:val="24"/>
        </w:rPr>
        <w:t xml:space="preserve">n intervention that is </w:t>
      </w:r>
      <w:r w:rsidRPr="00280DAD">
        <w:rPr>
          <w:rFonts w:eastAsia="Calibri" w:cs="Times New Roman"/>
          <w:sz w:val="24"/>
          <w:szCs w:val="24"/>
        </w:rPr>
        <w:t>originally designed to be administered by a psychologist that is now delivered by a</w:t>
      </w:r>
      <w:r w:rsidR="00C52C30" w:rsidRPr="00280DAD">
        <w:rPr>
          <w:rFonts w:eastAsia="Calibri" w:cs="Times New Roman"/>
          <w:sz w:val="24"/>
          <w:szCs w:val="24"/>
        </w:rPr>
        <w:t xml:space="preserve"> peer</w:t>
      </w:r>
      <w:r w:rsidRPr="00280DAD">
        <w:rPr>
          <w:rFonts w:eastAsia="Calibri" w:cs="Times New Roman"/>
          <w:sz w:val="24"/>
          <w:szCs w:val="24"/>
        </w:rPr>
        <w:t>)</w:t>
      </w:r>
    </w:p>
    <w:p w14:paraId="27B5D883" w14:textId="62465345" w:rsidR="002A18FE" w:rsidRPr="00280DAD" w:rsidRDefault="002A18FE" w:rsidP="00360E97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jc w:val="both"/>
        <w:rPr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t xml:space="preserve">Format: </w:t>
      </w:r>
      <w:r w:rsidR="001B0C1B">
        <w:rPr>
          <w:rFonts w:eastAsia="Calibri" w:cs="Times New Roman"/>
          <w:sz w:val="24"/>
          <w:szCs w:val="24"/>
        </w:rPr>
        <w:t>C</w:t>
      </w:r>
      <w:r w:rsidR="00C52C30" w:rsidRPr="00280DAD">
        <w:rPr>
          <w:rFonts w:eastAsia="Calibri" w:cs="Times New Roman"/>
          <w:sz w:val="24"/>
          <w:szCs w:val="24"/>
        </w:rPr>
        <w:t>hanging the format o</w:t>
      </w:r>
      <w:r w:rsidRPr="00280DAD">
        <w:rPr>
          <w:rFonts w:eastAsia="Calibri" w:cs="Times New Roman"/>
          <w:sz w:val="24"/>
          <w:szCs w:val="24"/>
        </w:rPr>
        <w:t xml:space="preserve">f </w:t>
      </w:r>
      <w:r w:rsidR="00C52C30" w:rsidRPr="00280DAD">
        <w:rPr>
          <w:rFonts w:eastAsia="Calibri" w:cs="Times New Roman"/>
          <w:sz w:val="24"/>
          <w:szCs w:val="24"/>
        </w:rPr>
        <w:t xml:space="preserve">intervention </w:t>
      </w:r>
      <w:r w:rsidRPr="00280DAD">
        <w:rPr>
          <w:rFonts w:eastAsia="Calibri" w:cs="Times New Roman"/>
          <w:sz w:val="24"/>
          <w:szCs w:val="24"/>
        </w:rPr>
        <w:t>delivery (e.g. a</w:t>
      </w:r>
      <w:r w:rsidR="00C52C30" w:rsidRPr="00280DAD">
        <w:rPr>
          <w:rFonts w:eastAsia="Calibri" w:cs="Times New Roman"/>
          <w:sz w:val="24"/>
          <w:szCs w:val="24"/>
        </w:rPr>
        <w:t xml:space="preserve">n intervention </w:t>
      </w:r>
      <w:r w:rsidRPr="00280DAD">
        <w:rPr>
          <w:rFonts w:eastAsia="Calibri" w:cs="Times New Roman"/>
          <w:sz w:val="24"/>
          <w:szCs w:val="24"/>
        </w:rPr>
        <w:t>originally designed to be used one-on-one that is now delivered in a group format)</w:t>
      </w:r>
    </w:p>
    <w:p w14:paraId="5D0F8E78" w14:textId="3CECB6A6" w:rsidR="001B7D59" w:rsidRDefault="008C477C" w:rsidP="001B7D59">
      <w:pPr>
        <w:pStyle w:val="ListParagraph"/>
        <w:numPr>
          <w:ilvl w:val="0"/>
          <w:numId w:val="14"/>
        </w:numPr>
        <w:spacing w:after="120" w:line="240" w:lineRule="auto"/>
        <w:ind w:left="360"/>
        <w:contextualSpacing w:val="0"/>
        <w:jc w:val="both"/>
        <w:rPr>
          <w:rFonts w:eastAsia="Calibri" w:cs="Times New Roman"/>
          <w:sz w:val="24"/>
          <w:szCs w:val="24"/>
        </w:rPr>
      </w:pPr>
      <w:r w:rsidRPr="00280DAD">
        <w:rPr>
          <w:rFonts w:eastAsia="Calibri" w:cs="Times New Roman"/>
          <w:sz w:val="24"/>
          <w:szCs w:val="24"/>
        </w:rPr>
        <w:lastRenderedPageBreak/>
        <w:t xml:space="preserve">Population: </w:t>
      </w:r>
      <w:r w:rsidR="001B0C1B">
        <w:rPr>
          <w:rFonts w:eastAsia="Calibri" w:cs="Times New Roman"/>
          <w:sz w:val="24"/>
          <w:szCs w:val="24"/>
        </w:rPr>
        <w:t>A</w:t>
      </w:r>
      <w:r w:rsidR="00C52C30" w:rsidRPr="00280DAD">
        <w:rPr>
          <w:rFonts w:eastAsia="Calibri" w:cs="Times New Roman"/>
          <w:sz w:val="24"/>
          <w:szCs w:val="24"/>
        </w:rPr>
        <w:t xml:space="preserve">n intervention that was specifically developed </w:t>
      </w:r>
      <w:r w:rsidRPr="00280DAD">
        <w:rPr>
          <w:rFonts w:eastAsia="Calibri" w:cs="Times New Roman"/>
          <w:sz w:val="24"/>
          <w:szCs w:val="24"/>
        </w:rPr>
        <w:t xml:space="preserve">to target a particular population </w:t>
      </w:r>
      <w:r w:rsidR="00C52C30" w:rsidRPr="00280DAD">
        <w:rPr>
          <w:rFonts w:eastAsia="Calibri" w:cs="Times New Roman"/>
          <w:sz w:val="24"/>
          <w:szCs w:val="24"/>
        </w:rPr>
        <w:t xml:space="preserve">that </w:t>
      </w:r>
      <w:r w:rsidRPr="00280DAD">
        <w:rPr>
          <w:rFonts w:eastAsia="Calibri" w:cs="Times New Roman"/>
          <w:sz w:val="24"/>
          <w:szCs w:val="24"/>
        </w:rPr>
        <w:t>is</w:t>
      </w:r>
      <w:r w:rsidR="00C52C30" w:rsidRPr="00280DAD">
        <w:rPr>
          <w:rFonts w:eastAsia="Calibri" w:cs="Times New Roman"/>
          <w:sz w:val="24"/>
          <w:szCs w:val="24"/>
        </w:rPr>
        <w:t xml:space="preserve"> will be </w:t>
      </w:r>
      <w:r w:rsidRPr="00280DAD">
        <w:rPr>
          <w:rFonts w:eastAsia="Calibri" w:cs="Times New Roman"/>
          <w:sz w:val="24"/>
          <w:szCs w:val="24"/>
        </w:rPr>
        <w:t xml:space="preserve">delivered to a different population than originally intended (e.g., if an intervention developed for </w:t>
      </w:r>
      <w:r w:rsidR="00C52C30" w:rsidRPr="00280DAD">
        <w:rPr>
          <w:rFonts w:eastAsia="Calibri" w:cs="Times New Roman"/>
          <w:sz w:val="24"/>
          <w:szCs w:val="24"/>
        </w:rPr>
        <w:t xml:space="preserve">children with disruptive behavior will be </w:t>
      </w:r>
      <w:r w:rsidR="00582C38">
        <w:rPr>
          <w:rFonts w:eastAsia="Calibri" w:cs="Times New Roman"/>
          <w:sz w:val="24"/>
          <w:szCs w:val="24"/>
        </w:rPr>
        <w:t>delivered to children with ASD.</w:t>
      </w:r>
      <w:commentRangeEnd w:id="0"/>
      <w:r w:rsidR="00EC52A3">
        <w:rPr>
          <w:rStyle w:val="CommentReference"/>
        </w:rPr>
        <w:commentReference w:id="0"/>
      </w:r>
    </w:p>
    <w:p w14:paraId="6027C3FD" w14:textId="77777777" w:rsidR="001B7D59" w:rsidRDefault="001B7D59" w:rsidP="001B7D59">
      <w:pPr>
        <w:spacing w:after="120" w:line="240" w:lineRule="auto"/>
        <w:jc w:val="both"/>
        <w:rPr>
          <w:rFonts w:eastAsia="Calibri" w:cs="Times New Roman"/>
          <w:sz w:val="24"/>
          <w:szCs w:val="24"/>
        </w:rPr>
      </w:pPr>
    </w:p>
    <w:p w14:paraId="61C04A4F" w14:textId="28EF9F21" w:rsidR="001B7D59" w:rsidRDefault="001B7D59">
      <w:pPr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br w:type="page"/>
      </w:r>
    </w:p>
    <w:p w14:paraId="20F5A7ED" w14:textId="72BE0AD1" w:rsidR="001B7D59" w:rsidRPr="007730E5" w:rsidRDefault="001B7D59" w:rsidP="001B7D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Evaluat</w:t>
      </w:r>
      <w:r w:rsidR="007B64CF">
        <w:rPr>
          <w:b/>
          <w:sz w:val="28"/>
          <w:szCs w:val="28"/>
        </w:rPr>
        <w:t>ing</w:t>
      </w:r>
      <w:r>
        <w:rPr>
          <w:b/>
          <w:sz w:val="28"/>
          <w:szCs w:val="28"/>
        </w:rPr>
        <w:t xml:space="preserve"> Prospective </w:t>
      </w:r>
      <w:r w:rsidRPr="007730E5">
        <w:rPr>
          <w:b/>
          <w:sz w:val="28"/>
          <w:szCs w:val="28"/>
        </w:rPr>
        <w:t>Adapt</w:t>
      </w:r>
      <w:r w:rsidR="007B64CF">
        <w:rPr>
          <w:b/>
          <w:sz w:val="28"/>
          <w:szCs w:val="28"/>
        </w:rPr>
        <w:t>ations to the</w:t>
      </w:r>
      <w:bookmarkStart w:id="1" w:name="_GoBack"/>
      <w:bookmarkEnd w:id="1"/>
      <w:r>
        <w:rPr>
          <w:b/>
          <w:sz w:val="28"/>
          <w:szCs w:val="28"/>
        </w:rPr>
        <w:t xml:space="preserve"> Treatment</w:t>
      </w:r>
    </w:p>
    <w:p w14:paraId="0B37E8DF" w14:textId="77777777" w:rsidR="001B7D59" w:rsidRDefault="001B7D59" w:rsidP="00C9505E">
      <w:pPr>
        <w:spacing w:after="0" w:line="240" w:lineRule="auto"/>
      </w:pPr>
      <w:r>
        <w:t xml:space="preserve">When adapting a research-based treatment you are considering adopting and implementing at your agency, it is important to consider and anticipate the types of adaptations you will be making to the treatment. </w:t>
      </w:r>
      <w:r w:rsidRPr="003062DA">
        <w:t xml:space="preserve">The checklist below is a series of questions </w:t>
      </w:r>
      <w:r>
        <w:t xml:space="preserve">about potential adaptations to the treatment you are considering in order to make well-informed decisions for your </w:t>
      </w:r>
      <w:r>
        <w:rPr>
          <w:i/>
        </w:rPr>
        <w:t>Treatment</w:t>
      </w:r>
      <w:r w:rsidRPr="00772920">
        <w:rPr>
          <w:i/>
        </w:rPr>
        <w:t xml:space="preserve"> Adaptation Plan</w:t>
      </w:r>
      <w:r>
        <w:t>.</w:t>
      </w:r>
    </w:p>
    <w:p w14:paraId="4AF31F6F" w14:textId="77777777" w:rsidR="00C9505E" w:rsidRDefault="00C9505E" w:rsidP="00C9505E">
      <w:pPr>
        <w:spacing w:after="0" w:line="240" w:lineRule="auto"/>
      </w:pPr>
    </w:p>
    <w:p w14:paraId="4BE67A9A" w14:textId="77777777" w:rsidR="00C9505E" w:rsidRDefault="00C9505E" w:rsidP="00C9505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80DAD">
        <w:rPr>
          <w:rFonts w:cs="Sabon-Roman"/>
          <w:sz w:val="24"/>
          <w:szCs w:val="24"/>
        </w:rPr>
        <w:t xml:space="preserve">In the broadest sense, adaptations can include </w:t>
      </w:r>
      <w:r w:rsidRPr="00280DAD">
        <w:rPr>
          <w:sz w:val="24"/>
          <w:szCs w:val="24"/>
        </w:rPr>
        <w:t>modifications to the</w:t>
      </w:r>
      <w:r>
        <w:rPr>
          <w:sz w:val="24"/>
          <w:szCs w:val="24"/>
        </w:rPr>
        <w:t>:</w:t>
      </w:r>
      <w:r w:rsidRPr="00280DAD">
        <w:rPr>
          <w:sz w:val="24"/>
          <w:szCs w:val="24"/>
        </w:rPr>
        <w:t xml:space="preserve"> </w:t>
      </w:r>
    </w:p>
    <w:p w14:paraId="63FA427B" w14:textId="77777777" w:rsidR="00C9505E" w:rsidRDefault="00C9505E" w:rsidP="00C9505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eastAsia="Calibri" w:cs="Times New Roman"/>
          <w:sz w:val="24"/>
          <w:szCs w:val="24"/>
        </w:rPr>
      </w:pPr>
      <w:r>
        <w:rPr>
          <w:i/>
          <w:sz w:val="24"/>
          <w:szCs w:val="24"/>
        </w:rPr>
        <w:t>C</w:t>
      </w:r>
      <w:r w:rsidRPr="00582C38">
        <w:rPr>
          <w:rFonts w:eastAsia="Calibri" w:cs="Times New Roman"/>
          <w:i/>
          <w:sz w:val="24"/>
          <w:szCs w:val="24"/>
        </w:rPr>
        <w:t>ontent</w:t>
      </w:r>
      <w:r w:rsidRPr="00582C38">
        <w:rPr>
          <w:rFonts w:eastAsia="Calibri" w:cs="Times New Roman"/>
          <w:sz w:val="24"/>
          <w:szCs w:val="24"/>
        </w:rPr>
        <w:t>: How components of the treatment are delivered</w:t>
      </w:r>
      <w:r>
        <w:rPr>
          <w:rFonts w:eastAsia="Calibri" w:cs="Times New Roman"/>
          <w:sz w:val="24"/>
          <w:szCs w:val="24"/>
        </w:rPr>
        <w:t>.</w:t>
      </w:r>
    </w:p>
    <w:p w14:paraId="12D54F0A" w14:textId="77777777" w:rsidR="00C9505E" w:rsidRDefault="00C9505E" w:rsidP="00C9505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eastAsia="Calibri" w:cs="Times New Roman"/>
          <w:sz w:val="24"/>
          <w:szCs w:val="24"/>
        </w:rPr>
      </w:pPr>
      <w:r>
        <w:rPr>
          <w:i/>
          <w:sz w:val="24"/>
          <w:szCs w:val="24"/>
        </w:rPr>
        <w:t>C</w:t>
      </w:r>
      <w:r w:rsidRPr="00582C38">
        <w:rPr>
          <w:rFonts w:eastAsia="Calibri" w:cs="Times New Roman"/>
          <w:i/>
          <w:sz w:val="24"/>
          <w:szCs w:val="24"/>
        </w:rPr>
        <w:t>ontext</w:t>
      </w:r>
      <w:r>
        <w:rPr>
          <w:rFonts w:eastAsia="Calibri" w:cs="Times New Roman"/>
          <w:sz w:val="24"/>
          <w:szCs w:val="24"/>
        </w:rPr>
        <w:t>:</w:t>
      </w:r>
      <w:r w:rsidRPr="00582C38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</w:rPr>
        <w:t>H</w:t>
      </w:r>
      <w:r w:rsidRPr="00582C38">
        <w:rPr>
          <w:rFonts w:eastAsia="Calibri" w:cs="Times New Roman"/>
          <w:sz w:val="24"/>
          <w:szCs w:val="24"/>
        </w:rPr>
        <w:t xml:space="preserve">ow the overall treatment is delivered. </w:t>
      </w:r>
    </w:p>
    <w:p w14:paraId="1C45EAC2" w14:textId="77777777" w:rsidR="00C9505E" w:rsidRDefault="00C9505E" w:rsidP="00C9505E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sz w:val="24"/>
          <w:szCs w:val="24"/>
        </w:rPr>
      </w:pPr>
    </w:p>
    <w:p w14:paraId="757A9302" w14:textId="77777777" w:rsidR="00C9505E" w:rsidRPr="00C9505E" w:rsidRDefault="00C9505E" w:rsidP="00C9505E">
      <w:pPr>
        <w:spacing w:after="0" w:line="240" w:lineRule="auto"/>
        <w:rPr>
          <w:rFonts w:ascii="Arial" w:hAnsi="Arial" w:cs="Arial"/>
          <w:szCs w:val="24"/>
        </w:rPr>
      </w:pPr>
      <w:r w:rsidRPr="00C9505E">
        <w:rPr>
          <w:rFonts w:ascii="Arial" w:hAnsi="Arial" w:cs="Arial"/>
          <w:b/>
          <w:szCs w:val="24"/>
        </w:rPr>
        <w:t xml:space="preserve">Gather treatment resources to assist in considering what potential adaptations may be needed. </w:t>
      </w:r>
      <w:r w:rsidRPr="00C9505E">
        <w:rPr>
          <w:rFonts w:ascii="Arial" w:hAnsi="Arial" w:cs="Arial"/>
          <w:szCs w:val="24"/>
        </w:rPr>
        <w:t xml:space="preserve">Treatment resources may include treatment manuals, materials, and information about treatment implementation. The </w:t>
      </w:r>
      <w:commentRangeStart w:id="2"/>
      <w:r w:rsidRPr="00C9505E">
        <w:rPr>
          <w:rFonts w:ascii="Arial" w:hAnsi="Arial" w:cs="Arial"/>
          <w:i/>
          <w:szCs w:val="24"/>
        </w:rPr>
        <w:t xml:space="preserve">Instructions for Identifying and Selecting ASD Treatments </w:t>
      </w:r>
      <w:commentRangeEnd w:id="2"/>
      <w:r>
        <w:rPr>
          <w:rStyle w:val="CommentReference"/>
        </w:rPr>
        <w:commentReference w:id="2"/>
      </w:r>
      <w:r w:rsidRPr="00C9505E">
        <w:rPr>
          <w:rFonts w:ascii="Arial" w:hAnsi="Arial" w:cs="Arial"/>
          <w:szCs w:val="24"/>
        </w:rPr>
        <w:t xml:space="preserve">provides guidance on how to access many of these resources. </w:t>
      </w:r>
    </w:p>
    <w:p w14:paraId="7AED6835" w14:textId="77777777" w:rsidR="001B7D59" w:rsidRPr="00533808" w:rsidRDefault="001B7D59" w:rsidP="001B7D59">
      <w:pPr>
        <w:spacing w:after="0" w:line="240" w:lineRule="auto"/>
        <w:rPr>
          <w:sz w:val="16"/>
          <w:szCs w:val="16"/>
        </w:rPr>
      </w:pPr>
    </w:p>
    <w:tbl>
      <w:tblPr>
        <w:tblStyle w:val="TableGrid1"/>
        <w:tblpPr w:leftFromText="187" w:rightFromText="187" w:vertAnchor="text" w:horzAnchor="margin" w:tblpXSpec="right" w:tblpYSpec="outside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644"/>
        <w:gridCol w:w="644"/>
      </w:tblGrid>
      <w:tr w:rsidR="001B7D59" w:rsidRPr="001331DA" w14:paraId="4D3B14AA" w14:textId="77777777" w:rsidTr="00C9505E">
        <w:trPr>
          <w:trHeight w:val="797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3B81D" w14:textId="77777777" w:rsidR="001B7D59" w:rsidRPr="001331DA" w:rsidRDefault="001B7D59" w:rsidP="00C950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1DA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AD193" w14:textId="77777777" w:rsidR="001B7D59" w:rsidRPr="001331DA" w:rsidRDefault="001B7D59" w:rsidP="00C950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1DA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6F893" w14:textId="77777777" w:rsidR="001B7D59" w:rsidRPr="001331DA" w:rsidRDefault="001B7D59" w:rsidP="00C950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1DA">
              <w:rPr>
                <w:rFonts w:ascii="Arial" w:hAnsi="Arial" w:cs="Arial"/>
                <w:b/>
                <w:sz w:val="24"/>
                <w:szCs w:val="24"/>
              </w:rPr>
              <w:t>DK</w:t>
            </w:r>
          </w:p>
        </w:tc>
      </w:tr>
      <w:tr w:rsidR="001B7D59" w:rsidRPr="001331DA" w14:paraId="7878853C" w14:textId="77777777" w:rsidTr="00C9505E">
        <w:trPr>
          <w:trHeight w:val="527"/>
        </w:trPr>
        <w:tc>
          <w:tcPr>
            <w:tcW w:w="6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94A1DC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126889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413418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7D11AB9F" w14:textId="77777777" w:rsidTr="00C9505E">
        <w:trPr>
          <w:trHeight w:val="993"/>
        </w:trPr>
        <w:tc>
          <w:tcPr>
            <w:tcW w:w="680" w:type="dxa"/>
            <w:vAlign w:val="center"/>
          </w:tcPr>
          <w:p w14:paraId="429C4D33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014A87DB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234A865F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70257E79" w14:textId="77777777" w:rsidTr="00C9505E">
        <w:trPr>
          <w:trHeight w:val="545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29F1F88C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42D8E5CE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15F4EC9A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54DD8784" w14:textId="77777777" w:rsidTr="00C9505E">
        <w:trPr>
          <w:trHeight w:val="617"/>
        </w:trPr>
        <w:tc>
          <w:tcPr>
            <w:tcW w:w="680" w:type="dxa"/>
            <w:vAlign w:val="center"/>
          </w:tcPr>
          <w:p w14:paraId="6971E071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50BC2BE3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5DEC7F53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191E4CB1" w14:textId="77777777" w:rsidTr="00C9505E">
        <w:trPr>
          <w:trHeight w:val="462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51A4B02A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36071399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4887B457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78066498" w14:textId="77777777" w:rsidTr="00C9505E">
        <w:trPr>
          <w:trHeight w:val="435"/>
        </w:trPr>
        <w:tc>
          <w:tcPr>
            <w:tcW w:w="680" w:type="dxa"/>
            <w:vAlign w:val="center"/>
          </w:tcPr>
          <w:p w14:paraId="3A70E909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18A8C3BB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1D699F06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1466B8F8" w14:textId="77777777" w:rsidTr="00C9505E">
        <w:trPr>
          <w:trHeight w:val="435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284E1CFF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57BB2D30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42C18060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6D17F0A6" w14:textId="77777777" w:rsidTr="00C9505E">
        <w:trPr>
          <w:trHeight w:val="455"/>
        </w:trPr>
        <w:tc>
          <w:tcPr>
            <w:tcW w:w="680" w:type="dxa"/>
            <w:vAlign w:val="center"/>
          </w:tcPr>
          <w:p w14:paraId="43D2D09E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099A2507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798B3908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65EEB3B7" w14:textId="77777777" w:rsidTr="00C9505E">
        <w:trPr>
          <w:trHeight w:val="432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4A77FD2D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78387E56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2A53A506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6B2A2010" w14:textId="77777777" w:rsidTr="00C9505E">
        <w:trPr>
          <w:trHeight w:val="432"/>
        </w:trPr>
        <w:tc>
          <w:tcPr>
            <w:tcW w:w="680" w:type="dxa"/>
            <w:vAlign w:val="center"/>
          </w:tcPr>
          <w:p w14:paraId="117159D6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44901EDD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67FCDFFF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5DDE7512" w14:textId="77777777" w:rsidTr="00C9505E">
        <w:trPr>
          <w:trHeight w:val="617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4A1CEB44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527A6771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3CDF4ECA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527A42A5" w14:textId="77777777" w:rsidTr="00C9505E">
        <w:trPr>
          <w:trHeight w:val="678"/>
        </w:trPr>
        <w:tc>
          <w:tcPr>
            <w:tcW w:w="680" w:type="dxa"/>
            <w:vAlign w:val="center"/>
          </w:tcPr>
          <w:p w14:paraId="3A3E1DA3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7C03D7D8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3A7C6D4F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2E33786A" w14:textId="77777777" w:rsidTr="00C9505E">
        <w:trPr>
          <w:trHeight w:val="533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375B90B4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4ECB1E49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6155A8A4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0096DED1" w14:textId="77777777" w:rsidTr="00C9505E">
        <w:trPr>
          <w:trHeight w:val="453"/>
        </w:trPr>
        <w:tc>
          <w:tcPr>
            <w:tcW w:w="680" w:type="dxa"/>
            <w:vAlign w:val="center"/>
          </w:tcPr>
          <w:p w14:paraId="079F5660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06C14884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4007A6CD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</w:tbl>
    <w:p w14:paraId="36EEB152" w14:textId="77777777" w:rsidR="001B7D59" w:rsidRPr="00FA0E17" w:rsidRDefault="001B7D59" w:rsidP="001B7D59">
      <w:pPr>
        <w:spacing w:after="0" w:line="240" w:lineRule="auto"/>
        <w:rPr>
          <w:b/>
          <w:i/>
          <w:sz w:val="24"/>
        </w:rPr>
      </w:pPr>
      <w:r w:rsidRPr="00FA0E17">
        <w:rPr>
          <w:b/>
          <w:i/>
          <w:sz w:val="24"/>
        </w:rPr>
        <w:t xml:space="preserve">Do you anticipate making the following </w:t>
      </w:r>
      <w:r w:rsidRPr="00C9505E">
        <w:rPr>
          <w:b/>
          <w:i/>
          <w:sz w:val="24"/>
          <w:u w:val="single"/>
        </w:rPr>
        <w:t>content adaptations</w:t>
      </w:r>
      <w:r w:rsidRPr="00FA0E17">
        <w:rPr>
          <w:b/>
          <w:i/>
          <w:sz w:val="24"/>
        </w:rPr>
        <w:t xml:space="preserve"> to the intervention you are considering at your </w:t>
      </w:r>
      <w:proofErr w:type="gramStart"/>
      <w:r w:rsidRPr="00FA0E17">
        <w:rPr>
          <w:b/>
          <w:i/>
          <w:sz w:val="24"/>
        </w:rPr>
        <w:t>agency:</w:t>
      </w:r>
      <w:proofErr w:type="gramEnd"/>
      <w:r w:rsidRPr="00FA0E17">
        <w:rPr>
          <w:b/>
          <w:i/>
          <w:sz w:val="24"/>
        </w:rPr>
        <w:t xml:space="preserve"> </w:t>
      </w:r>
    </w:p>
    <w:p w14:paraId="7E1575DF" w14:textId="77777777" w:rsidR="001B7D59" w:rsidRPr="00533808" w:rsidRDefault="001B7D59" w:rsidP="001B7D59">
      <w:pPr>
        <w:spacing w:after="0" w:line="240" w:lineRule="auto"/>
        <w:rPr>
          <w:i/>
          <w:sz w:val="16"/>
          <w:szCs w:val="16"/>
        </w:rPr>
      </w:pPr>
    </w:p>
    <w:p w14:paraId="1857E493" w14:textId="77777777" w:rsidR="001B7D59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commentRangeStart w:id="3"/>
      <w:r>
        <w:t>T</w:t>
      </w:r>
      <w:r w:rsidRPr="002C3A94">
        <w:t xml:space="preserve">ailoring/tweaking/refining </w:t>
      </w:r>
      <w:r>
        <w:t xml:space="preserve">the intervention </w:t>
      </w:r>
      <w:r w:rsidRPr="002C3A94">
        <w:t>(e.g., changing terminology or language, modifying worksheets in minor ways)</w:t>
      </w:r>
      <w:r>
        <w:t>?</w:t>
      </w:r>
      <w:commentRangeEnd w:id="3"/>
      <w:r w:rsidR="00C9505E">
        <w:rPr>
          <w:rStyle w:val="CommentReference"/>
        </w:rPr>
        <w:commentReference w:id="3"/>
      </w:r>
    </w:p>
    <w:p w14:paraId="7EE898EA" w14:textId="77777777" w:rsidR="001B7D59" w:rsidRPr="00BC5B6D" w:rsidRDefault="001B7D59" w:rsidP="001B7D59">
      <w:pPr>
        <w:pStyle w:val="ListParagraph"/>
        <w:spacing w:after="0" w:line="240" w:lineRule="auto"/>
        <w:ind w:left="360"/>
        <w:rPr>
          <w:sz w:val="16"/>
          <w:szCs w:val="16"/>
        </w:rPr>
      </w:pPr>
    </w:p>
    <w:p w14:paraId="3C3F4E15" w14:textId="77777777" w:rsidR="001B7D59" w:rsidRDefault="001B7D59" w:rsidP="001B7D59">
      <w:pPr>
        <w:pStyle w:val="ListParagraph"/>
        <w:numPr>
          <w:ilvl w:val="0"/>
          <w:numId w:val="15"/>
        </w:numPr>
        <w:spacing w:after="0" w:line="240" w:lineRule="auto"/>
      </w:pPr>
      <w:r>
        <w:t>I</w:t>
      </w:r>
      <w:r w:rsidRPr="002C3A94">
        <w:t>ntegrating components of the intervention into another framework (e.g.,</w:t>
      </w:r>
      <w:r>
        <w:t xml:space="preserve"> </w:t>
      </w:r>
      <w:r w:rsidRPr="002C3A94">
        <w:t>selecting elements to use but not using whole protocol)</w:t>
      </w:r>
      <w:r>
        <w:t>?</w:t>
      </w:r>
    </w:p>
    <w:p w14:paraId="63A345E2" w14:textId="77777777" w:rsidR="001B7D59" w:rsidRPr="00BC5B6D" w:rsidRDefault="001B7D59" w:rsidP="001B7D59">
      <w:pPr>
        <w:pStyle w:val="ListParagraph"/>
        <w:rPr>
          <w:sz w:val="16"/>
          <w:szCs w:val="16"/>
        </w:rPr>
      </w:pPr>
    </w:p>
    <w:p w14:paraId="09BCC92B" w14:textId="77777777" w:rsidR="001B7D59" w:rsidRPr="002C3A94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r>
        <w:t xml:space="preserve">Integrating another treatment </w:t>
      </w:r>
      <w:r w:rsidRPr="002C3A94">
        <w:t xml:space="preserve">into the </w:t>
      </w:r>
      <w:r>
        <w:t>intervention</w:t>
      </w:r>
      <w:r w:rsidRPr="002C3A94">
        <w:t xml:space="preserve"> (e.g., integrating other</w:t>
      </w:r>
      <w:r>
        <w:t xml:space="preserve"> </w:t>
      </w:r>
      <w:r w:rsidRPr="002C3A94">
        <w:t xml:space="preserve">techniques into the intervention) </w:t>
      </w:r>
    </w:p>
    <w:p w14:paraId="2A7E36D6" w14:textId="77777777" w:rsidR="001B7D59" w:rsidRPr="00BC5B6D" w:rsidRDefault="001B7D59" w:rsidP="001B7D59">
      <w:pPr>
        <w:spacing w:after="0" w:line="240" w:lineRule="auto"/>
        <w:rPr>
          <w:sz w:val="16"/>
          <w:szCs w:val="16"/>
        </w:rPr>
      </w:pPr>
    </w:p>
    <w:p w14:paraId="470A7CC5" w14:textId="77777777" w:rsidR="001B7D59" w:rsidRPr="008102CC" w:rsidRDefault="001B7D59" w:rsidP="001B7D59">
      <w:pPr>
        <w:pStyle w:val="ListParagraph"/>
        <w:numPr>
          <w:ilvl w:val="0"/>
          <w:numId w:val="15"/>
        </w:numPr>
        <w:spacing w:after="0" w:line="240" w:lineRule="auto"/>
      </w:pPr>
      <w:r>
        <w:t>R</w:t>
      </w:r>
      <w:r w:rsidRPr="008102CC">
        <w:t xml:space="preserve">emoving/skipping core modules or components of the </w:t>
      </w:r>
      <w:r>
        <w:t>intervention</w:t>
      </w:r>
      <w:r w:rsidRPr="008102CC">
        <w:t>?</w:t>
      </w:r>
    </w:p>
    <w:p w14:paraId="786160EA" w14:textId="77777777" w:rsidR="001B7D59" w:rsidRPr="00BC5B6D" w:rsidRDefault="001B7D59" w:rsidP="001B7D59">
      <w:pPr>
        <w:spacing w:after="0" w:line="240" w:lineRule="auto"/>
        <w:rPr>
          <w:sz w:val="16"/>
          <w:szCs w:val="16"/>
        </w:rPr>
      </w:pPr>
    </w:p>
    <w:p w14:paraId="4ACFD88F" w14:textId="77777777" w:rsidR="001B7D59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r>
        <w:t>L</w:t>
      </w:r>
      <w:r w:rsidRPr="008102CC">
        <w:t>engthening/extending session time?</w:t>
      </w:r>
    </w:p>
    <w:p w14:paraId="22B3C0FD" w14:textId="77777777" w:rsidR="001B7D59" w:rsidRDefault="001B7D59" w:rsidP="001B7D59">
      <w:pPr>
        <w:shd w:val="clear" w:color="auto" w:fill="D9D9D9" w:themeFill="background1" w:themeFillShade="D9"/>
        <w:spacing w:after="0" w:line="240" w:lineRule="auto"/>
      </w:pPr>
    </w:p>
    <w:p w14:paraId="64FF77FC" w14:textId="77777777" w:rsidR="001B7D59" w:rsidRPr="008102CC" w:rsidRDefault="001B7D59" w:rsidP="001B7D59">
      <w:pPr>
        <w:pStyle w:val="ListParagraph"/>
        <w:numPr>
          <w:ilvl w:val="0"/>
          <w:numId w:val="15"/>
        </w:numPr>
        <w:spacing w:after="0" w:line="240" w:lineRule="auto"/>
      </w:pPr>
      <w:r>
        <w:t>S</w:t>
      </w:r>
      <w:r w:rsidRPr="008102CC">
        <w:t>hortening/condensing</w:t>
      </w:r>
      <w:r>
        <w:t xml:space="preserve"> session time?</w:t>
      </w:r>
    </w:p>
    <w:p w14:paraId="37AAE2BA" w14:textId="77777777" w:rsidR="001B7D59" w:rsidRPr="00BC5B6D" w:rsidRDefault="001B7D59" w:rsidP="001B7D59">
      <w:pPr>
        <w:spacing w:after="0" w:line="240" w:lineRule="auto"/>
        <w:rPr>
          <w:sz w:val="16"/>
          <w:szCs w:val="16"/>
        </w:rPr>
      </w:pPr>
    </w:p>
    <w:p w14:paraId="31C8CDCA" w14:textId="77777777" w:rsidR="001B7D59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r>
        <w:t>L</w:t>
      </w:r>
      <w:r w:rsidRPr="008102CC">
        <w:t>engthening/extending number of weeks?</w:t>
      </w:r>
    </w:p>
    <w:p w14:paraId="7F8B9E83" w14:textId="77777777" w:rsidR="001B7D59" w:rsidRPr="00533808" w:rsidRDefault="001B7D59" w:rsidP="001B7D59">
      <w:pPr>
        <w:shd w:val="clear" w:color="auto" w:fill="D9D9D9" w:themeFill="background1" w:themeFillShade="D9"/>
        <w:spacing w:after="0" w:line="240" w:lineRule="auto"/>
        <w:rPr>
          <w:sz w:val="16"/>
          <w:szCs w:val="16"/>
        </w:rPr>
      </w:pPr>
    </w:p>
    <w:p w14:paraId="2A4D0984" w14:textId="77777777" w:rsidR="001B7D59" w:rsidRPr="008102CC" w:rsidRDefault="001B7D59" w:rsidP="001B7D59">
      <w:pPr>
        <w:pStyle w:val="ListParagraph"/>
        <w:numPr>
          <w:ilvl w:val="0"/>
          <w:numId w:val="15"/>
        </w:numPr>
        <w:spacing w:after="0" w:line="240" w:lineRule="auto"/>
      </w:pPr>
      <w:r>
        <w:t>S</w:t>
      </w:r>
      <w:r w:rsidRPr="008102CC">
        <w:t>hortening/condensing</w:t>
      </w:r>
      <w:r>
        <w:t xml:space="preserve"> number of weeks?</w:t>
      </w:r>
    </w:p>
    <w:p w14:paraId="6872E597" w14:textId="77777777" w:rsidR="001B7D59" w:rsidRPr="00BC5B6D" w:rsidRDefault="001B7D59" w:rsidP="001B7D59">
      <w:pPr>
        <w:spacing w:after="0" w:line="240" w:lineRule="auto"/>
        <w:ind w:firstLine="6480"/>
        <w:rPr>
          <w:rFonts w:cs="Arial"/>
          <w:b/>
          <w:sz w:val="16"/>
          <w:szCs w:val="16"/>
        </w:rPr>
      </w:pPr>
    </w:p>
    <w:p w14:paraId="1ADECD7D" w14:textId="77777777" w:rsidR="001B7D59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r>
        <w:t>A</w:t>
      </w:r>
      <w:r w:rsidRPr="008102CC">
        <w:t xml:space="preserve">djusting </w:t>
      </w:r>
      <w:r>
        <w:t xml:space="preserve">the </w:t>
      </w:r>
      <w:r w:rsidRPr="008102CC">
        <w:t xml:space="preserve">order of intervention modules, topics, or segments? </w:t>
      </w:r>
    </w:p>
    <w:p w14:paraId="707E0302" w14:textId="77777777" w:rsidR="001B7D59" w:rsidRPr="008102CC" w:rsidRDefault="001B7D59" w:rsidP="001B7D59">
      <w:pPr>
        <w:shd w:val="clear" w:color="auto" w:fill="D9D9D9" w:themeFill="background1" w:themeFillShade="D9"/>
        <w:spacing w:after="0" w:line="240" w:lineRule="auto"/>
      </w:pPr>
    </w:p>
    <w:p w14:paraId="2D465252" w14:textId="77777777" w:rsidR="001B7D59" w:rsidRPr="00BC5B6D" w:rsidRDefault="001B7D59" w:rsidP="001B7D59">
      <w:pPr>
        <w:spacing w:after="0" w:line="240" w:lineRule="auto"/>
        <w:rPr>
          <w:sz w:val="16"/>
          <w:szCs w:val="16"/>
        </w:rPr>
      </w:pPr>
    </w:p>
    <w:p w14:paraId="7DD0F185" w14:textId="77777777" w:rsidR="001B7D59" w:rsidRPr="008102CC" w:rsidRDefault="001B7D59" w:rsidP="001B7D59">
      <w:pPr>
        <w:pStyle w:val="ListParagraph"/>
        <w:numPr>
          <w:ilvl w:val="0"/>
          <w:numId w:val="15"/>
        </w:numPr>
        <w:spacing w:after="0" w:line="240" w:lineRule="auto"/>
      </w:pPr>
      <w:r>
        <w:t>A</w:t>
      </w:r>
      <w:r w:rsidRPr="008102CC">
        <w:t>dding modules or topics to the intervention?</w:t>
      </w:r>
    </w:p>
    <w:p w14:paraId="53CE846F" w14:textId="77777777" w:rsidR="001B7D59" w:rsidRPr="00BC5B6D" w:rsidRDefault="001B7D59" w:rsidP="001B7D59">
      <w:pPr>
        <w:spacing w:after="0" w:line="240" w:lineRule="auto"/>
        <w:rPr>
          <w:sz w:val="16"/>
          <w:szCs w:val="16"/>
        </w:rPr>
      </w:pPr>
    </w:p>
    <w:p w14:paraId="34BB7FC0" w14:textId="77777777" w:rsidR="001B7D59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r>
        <w:t>Not using/d</w:t>
      </w:r>
      <w:r w:rsidRPr="008102CC">
        <w:t xml:space="preserve">eparting from the </w:t>
      </w:r>
      <w:r>
        <w:t>intervention</w:t>
      </w:r>
      <w:r w:rsidRPr="008102CC">
        <w:t xml:space="preserve"> to use </w:t>
      </w:r>
      <w:r>
        <w:t>something else for part of the session or not using the intervention altogether</w:t>
      </w:r>
      <w:r w:rsidRPr="008102CC">
        <w:t xml:space="preserve">? </w:t>
      </w:r>
    </w:p>
    <w:p w14:paraId="1820B208" w14:textId="77777777" w:rsidR="001B7D59" w:rsidRPr="0019698D" w:rsidRDefault="001B7D59" w:rsidP="001B7D59">
      <w:pPr>
        <w:pStyle w:val="ListParagraph"/>
        <w:shd w:val="clear" w:color="auto" w:fill="FFFFFF" w:themeFill="background1"/>
        <w:spacing w:after="0" w:line="240" w:lineRule="auto"/>
        <w:ind w:left="360"/>
        <w:rPr>
          <w:sz w:val="16"/>
          <w:szCs w:val="16"/>
        </w:rPr>
      </w:pPr>
    </w:p>
    <w:p w14:paraId="395AA91C" w14:textId="77777777" w:rsidR="001B7D59" w:rsidRPr="008102CC" w:rsidRDefault="001B7D59" w:rsidP="001B7D59">
      <w:pPr>
        <w:pStyle w:val="ListParagraph"/>
        <w:numPr>
          <w:ilvl w:val="0"/>
          <w:numId w:val="15"/>
        </w:numPr>
        <w:spacing w:after="0" w:line="240" w:lineRule="auto"/>
      </w:pPr>
      <w:r>
        <w:t>L</w:t>
      </w:r>
      <w:r w:rsidRPr="008102CC">
        <w:t>oosening the session structure?</w:t>
      </w:r>
    </w:p>
    <w:p w14:paraId="66166698" w14:textId="77777777" w:rsidR="001B7D59" w:rsidRPr="00BC5B6D" w:rsidRDefault="001B7D59" w:rsidP="001B7D59">
      <w:pPr>
        <w:spacing w:after="0" w:line="240" w:lineRule="auto"/>
        <w:rPr>
          <w:sz w:val="16"/>
          <w:szCs w:val="16"/>
        </w:rPr>
      </w:pPr>
    </w:p>
    <w:p w14:paraId="046AC3BE" w14:textId="77777777" w:rsidR="001B7D59" w:rsidRPr="008102CC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r>
        <w:t>R</w:t>
      </w:r>
      <w:r w:rsidRPr="008102CC">
        <w:t>epeating elements or modules (e.g., repeating a concept or activity covered in a previous session that was not intended for another session)?</w:t>
      </w:r>
    </w:p>
    <w:p w14:paraId="0EE4006E" w14:textId="77777777" w:rsidR="001B7D59" w:rsidRPr="00BC5B6D" w:rsidRDefault="001B7D59" w:rsidP="001B7D59">
      <w:pPr>
        <w:spacing w:after="0" w:line="240" w:lineRule="auto"/>
        <w:rPr>
          <w:sz w:val="16"/>
          <w:szCs w:val="16"/>
        </w:rPr>
      </w:pPr>
    </w:p>
    <w:p w14:paraId="5BF13C79" w14:textId="77777777" w:rsidR="001B7D59" w:rsidRPr="008102CC" w:rsidRDefault="001B7D59" w:rsidP="001B7D59">
      <w:pPr>
        <w:pStyle w:val="ListParagraph"/>
        <w:numPr>
          <w:ilvl w:val="0"/>
          <w:numId w:val="15"/>
        </w:numPr>
        <w:spacing w:after="0" w:line="240" w:lineRule="auto"/>
      </w:pPr>
      <w:r>
        <w:t>S</w:t>
      </w:r>
      <w:r w:rsidRPr="008102CC">
        <w:t>ubstituting elements or modules?</w:t>
      </w:r>
    </w:p>
    <w:p w14:paraId="50A9D6DB" w14:textId="77777777" w:rsidR="001B7D59" w:rsidRPr="00533808" w:rsidRDefault="001B7D59" w:rsidP="001B7D59">
      <w:pPr>
        <w:spacing w:after="0" w:line="240" w:lineRule="auto"/>
        <w:rPr>
          <w:b/>
          <w:i/>
          <w:sz w:val="16"/>
          <w:szCs w:val="16"/>
        </w:rPr>
      </w:pPr>
    </w:p>
    <w:p w14:paraId="1EA474CA" w14:textId="77777777" w:rsidR="001B7D59" w:rsidRDefault="001B7D59" w:rsidP="001B7D59">
      <w:pPr>
        <w:spacing w:after="0" w:line="240" w:lineRule="auto"/>
        <w:rPr>
          <w:b/>
          <w:i/>
          <w:sz w:val="24"/>
        </w:rPr>
      </w:pPr>
      <w:r w:rsidRPr="00FA0E17">
        <w:rPr>
          <w:b/>
          <w:i/>
          <w:sz w:val="24"/>
        </w:rPr>
        <w:t xml:space="preserve">Do you anticipate making the following </w:t>
      </w:r>
      <w:r w:rsidRPr="00C9505E">
        <w:rPr>
          <w:b/>
          <w:i/>
          <w:sz w:val="24"/>
          <w:u w:val="single"/>
        </w:rPr>
        <w:t>context adaptations</w:t>
      </w:r>
      <w:r w:rsidRPr="00FA0E17">
        <w:rPr>
          <w:b/>
          <w:i/>
          <w:sz w:val="24"/>
        </w:rPr>
        <w:t xml:space="preserve"> to the intervention you are </w:t>
      </w:r>
    </w:p>
    <w:p w14:paraId="26212C12" w14:textId="77777777" w:rsidR="001B7D59" w:rsidRDefault="001B7D59" w:rsidP="001B7D59">
      <w:pPr>
        <w:spacing w:after="0" w:line="240" w:lineRule="auto"/>
        <w:rPr>
          <w:b/>
          <w:i/>
          <w:sz w:val="24"/>
        </w:rPr>
      </w:pPr>
      <w:proofErr w:type="gramStart"/>
      <w:r w:rsidRPr="00FA0E17">
        <w:rPr>
          <w:b/>
          <w:i/>
          <w:sz w:val="24"/>
        </w:rPr>
        <w:t>considering</w:t>
      </w:r>
      <w:proofErr w:type="gramEnd"/>
      <w:r w:rsidRPr="00FA0E17">
        <w:rPr>
          <w:b/>
          <w:i/>
          <w:sz w:val="24"/>
        </w:rPr>
        <w:t xml:space="preserve"> at your agency: </w:t>
      </w:r>
    </w:p>
    <w:tbl>
      <w:tblPr>
        <w:tblStyle w:val="TableGrid1"/>
        <w:tblpPr w:leftFromText="187" w:rightFromText="187" w:vertAnchor="text" w:horzAnchor="margin" w:tblpXSpec="right" w:tblpY="16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644"/>
        <w:gridCol w:w="644"/>
      </w:tblGrid>
      <w:tr w:rsidR="001B7D59" w:rsidRPr="001331DA" w14:paraId="7F042A49" w14:textId="77777777" w:rsidTr="00C9505E">
        <w:trPr>
          <w:trHeight w:val="440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61A47B57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7E1C9969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2A36450F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3A8B6EE5" w14:textId="77777777" w:rsidTr="00C9505E">
        <w:trPr>
          <w:trHeight w:val="470"/>
        </w:trPr>
        <w:tc>
          <w:tcPr>
            <w:tcW w:w="680" w:type="dxa"/>
            <w:vAlign w:val="center"/>
          </w:tcPr>
          <w:p w14:paraId="5DD72A8E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lastRenderedPageBreak/>
              <w:sym w:font="Wingdings 2" w:char="F02A"/>
            </w:r>
          </w:p>
        </w:tc>
        <w:tc>
          <w:tcPr>
            <w:tcW w:w="644" w:type="dxa"/>
            <w:vAlign w:val="center"/>
          </w:tcPr>
          <w:p w14:paraId="22886321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654F9EC9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733B4D6B" w14:textId="77777777" w:rsidTr="00C9505E">
        <w:trPr>
          <w:trHeight w:val="488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122A13EC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734AF835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1E21014B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  <w:tr w:rsidR="001B7D59" w:rsidRPr="001331DA" w14:paraId="3DADA830" w14:textId="77777777" w:rsidTr="00C9505E">
        <w:trPr>
          <w:trHeight w:val="605"/>
        </w:trPr>
        <w:tc>
          <w:tcPr>
            <w:tcW w:w="680" w:type="dxa"/>
            <w:vAlign w:val="center"/>
          </w:tcPr>
          <w:p w14:paraId="45160465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78B380B6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644" w:type="dxa"/>
            <w:vAlign w:val="center"/>
          </w:tcPr>
          <w:p w14:paraId="195DC725" w14:textId="77777777" w:rsidR="001B7D59" w:rsidRPr="00533808" w:rsidRDefault="001B7D59" w:rsidP="00C9505E">
            <w:pPr>
              <w:jc w:val="center"/>
              <w:rPr>
                <w:sz w:val="48"/>
                <w:szCs w:val="48"/>
              </w:rPr>
            </w:pPr>
            <w:r w:rsidRPr="00533808">
              <w:rPr>
                <w:sz w:val="48"/>
                <w:szCs w:val="48"/>
              </w:rPr>
              <w:sym w:font="Wingdings 2" w:char="F02A"/>
            </w:r>
          </w:p>
        </w:tc>
      </w:tr>
    </w:tbl>
    <w:p w14:paraId="4A1A19CC" w14:textId="77777777" w:rsidR="001B7D59" w:rsidRPr="00BC5B6D" w:rsidRDefault="001B7D59" w:rsidP="001B7D59">
      <w:pPr>
        <w:spacing w:after="0" w:line="240" w:lineRule="auto"/>
        <w:rPr>
          <w:b/>
          <w:i/>
          <w:sz w:val="16"/>
          <w:szCs w:val="16"/>
        </w:rPr>
      </w:pPr>
    </w:p>
    <w:p w14:paraId="665C7136" w14:textId="77777777" w:rsidR="001B7D59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r>
        <w:t xml:space="preserve"> C</w:t>
      </w:r>
      <w:r w:rsidRPr="008102CC">
        <w:t>hanging the setting (e.g., delivering an intervention in a school rather</w:t>
      </w:r>
      <w:r>
        <w:t xml:space="preserve"> </w:t>
      </w:r>
      <w:r w:rsidRPr="008102CC">
        <w:t>than clinic)?</w:t>
      </w:r>
    </w:p>
    <w:p w14:paraId="0370171D" w14:textId="77777777" w:rsidR="001B7D59" w:rsidRPr="0019698D" w:rsidRDefault="001B7D59" w:rsidP="001B7D59">
      <w:pPr>
        <w:shd w:val="clear" w:color="auto" w:fill="D9D9D9" w:themeFill="background1" w:themeFillShade="D9"/>
        <w:spacing w:after="0" w:line="240" w:lineRule="auto"/>
        <w:rPr>
          <w:sz w:val="16"/>
          <w:szCs w:val="16"/>
        </w:rPr>
      </w:pPr>
    </w:p>
    <w:p w14:paraId="7E3355A0" w14:textId="77777777" w:rsidR="001B7D59" w:rsidRPr="008102CC" w:rsidRDefault="001B7D59" w:rsidP="001B7D59">
      <w:pPr>
        <w:pStyle w:val="ListParagraph"/>
        <w:numPr>
          <w:ilvl w:val="0"/>
          <w:numId w:val="15"/>
        </w:numPr>
        <w:spacing w:after="0" w:line="240" w:lineRule="auto"/>
      </w:pPr>
      <w:r>
        <w:t>C</w:t>
      </w:r>
      <w:r w:rsidRPr="008102CC">
        <w:t xml:space="preserve">hanging who delivers the </w:t>
      </w:r>
      <w:r>
        <w:t xml:space="preserve">intervention </w:t>
      </w:r>
      <w:r w:rsidRPr="008102CC">
        <w:t>(e.g</w:t>
      </w:r>
      <w:r>
        <w:t>.</w:t>
      </w:r>
      <w:r w:rsidRPr="008102CC">
        <w:t>, a peer instead of a clinician)?</w:t>
      </w:r>
    </w:p>
    <w:p w14:paraId="1268CDC5" w14:textId="77777777" w:rsidR="001B7D59" w:rsidRPr="00BC5B6D" w:rsidRDefault="001B7D59" w:rsidP="001B7D59">
      <w:pPr>
        <w:spacing w:after="0" w:line="240" w:lineRule="auto"/>
        <w:rPr>
          <w:sz w:val="16"/>
          <w:szCs w:val="16"/>
        </w:rPr>
      </w:pPr>
    </w:p>
    <w:p w14:paraId="59AAAEBE" w14:textId="77777777" w:rsidR="001B7D59" w:rsidRDefault="001B7D59" w:rsidP="001B7D59">
      <w:pPr>
        <w:pStyle w:val="ListParagraph"/>
        <w:numPr>
          <w:ilvl w:val="0"/>
          <w:numId w:val="15"/>
        </w:numPr>
        <w:shd w:val="clear" w:color="auto" w:fill="D9D9D9" w:themeFill="background1" w:themeFillShade="D9"/>
        <w:spacing w:after="0" w:line="240" w:lineRule="auto"/>
      </w:pPr>
      <w:r>
        <w:t>C</w:t>
      </w:r>
      <w:r w:rsidRPr="008102CC">
        <w:t>hanging the format by which the treatment is delivered (e.g</w:t>
      </w:r>
      <w:r>
        <w:t>.</w:t>
      </w:r>
      <w:r w:rsidRPr="008102CC">
        <w:t>, offering an individual treatment in a group or telephone format)?</w:t>
      </w:r>
    </w:p>
    <w:p w14:paraId="03FEA75D" w14:textId="77777777" w:rsidR="001B7D59" w:rsidRPr="00BC5B6D" w:rsidRDefault="001B7D59" w:rsidP="001B7D59">
      <w:pPr>
        <w:pStyle w:val="ListParagraph"/>
        <w:spacing w:after="0" w:line="240" w:lineRule="auto"/>
        <w:ind w:left="360"/>
        <w:rPr>
          <w:sz w:val="16"/>
          <w:szCs w:val="16"/>
        </w:rPr>
      </w:pPr>
    </w:p>
    <w:p w14:paraId="3F42BC37" w14:textId="6379863C" w:rsidR="005320DB" w:rsidRPr="001B7D59" w:rsidRDefault="001B7D59" w:rsidP="001B7D59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40"/>
          <w:szCs w:val="40"/>
        </w:rPr>
      </w:pPr>
      <w:r>
        <w:t xml:space="preserve">Changing the target population for the intervention (e.g., an intervention intended to treat children with disruptive behavior will be used to treat children with ASD). </w:t>
      </w:r>
    </w:p>
    <w:p w14:paraId="7E3B5AE6" w14:textId="77777777" w:rsidR="00E52744" w:rsidRPr="00F148F0" w:rsidRDefault="00E52744" w:rsidP="0019792D">
      <w:pPr>
        <w:spacing w:after="0" w:line="240" w:lineRule="auto"/>
        <w:jc w:val="both"/>
        <w:rPr>
          <w:i/>
          <w:sz w:val="24"/>
          <w:szCs w:val="24"/>
        </w:rPr>
      </w:pPr>
    </w:p>
    <w:sectPr w:rsidR="00E52744" w:rsidRPr="00F148F0" w:rsidSect="002544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y Drahota" w:date="2014-09-04T17:34:00Z" w:initials="AD">
    <w:p w14:paraId="7488AF23" w14:textId="4AC66B5D" w:rsidR="00EC52A3" w:rsidRDefault="00EC52A3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Please insert hover content over each of the items below using the corresponding item number from here. For example, this content for item 1 here will be used as the content to hover over item #1 below. (Please let me know if this doesn’t make much sense. Thanks!)</w:t>
      </w:r>
    </w:p>
  </w:comment>
  <w:comment w:id="2" w:author="Rosemary Meza" w:date="2014-09-04T17:34:00Z" w:initials="RM">
    <w:p w14:paraId="7A66A35E" w14:textId="4B7FB4B6" w:rsidR="00C9505E" w:rsidRDefault="00C9505E" w:rsidP="00C9505E">
      <w:pPr>
        <w:pStyle w:val="CommentText"/>
      </w:pPr>
      <w:r>
        <w:rPr>
          <w:rStyle w:val="CommentReference"/>
        </w:rPr>
        <w:annotationRef/>
      </w:r>
      <w:r>
        <w:t xml:space="preserve">GK: have this link to the activity content Phase 2 Step 1 </w:t>
      </w:r>
      <w:r w:rsidR="00354AFF">
        <w:t>instruction</w:t>
      </w:r>
    </w:p>
  </w:comment>
  <w:comment w:id="3" w:author="Amy Drahota" w:date="2014-09-04T17:32:00Z" w:initials="AD">
    <w:p w14:paraId="7C29AC79" w14:textId="68287E78" w:rsidR="00C9505E" w:rsidRDefault="00C9505E">
      <w:pPr>
        <w:pStyle w:val="CommentText"/>
      </w:pPr>
      <w:r>
        <w:rPr>
          <w:rStyle w:val="CommentReference"/>
        </w:rPr>
        <w:annotationRef/>
      </w:r>
      <w:r w:rsidR="00EC52A3">
        <w:rPr>
          <w:rFonts w:eastAsia="Calibri" w:cs="Times New Roman"/>
          <w:sz w:val="24"/>
          <w:szCs w:val="24"/>
        </w:rPr>
        <w:t>Please add a hover function over each of these items that correspond to the item # above. For example, the hover content for this one will be: “For example, c</w:t>
      </w:r>
      <w:r w:rsidRPr="00280DAD">
        <w:rPr>
          <w:rFonts w:eastAsia="Calibri" w:cs="Times New Roman"/>
          <w:sz w:val="24"/>
          <w:szCs w:val="24"/>
        </w:rPr>
        <w:t xml:space="preserve">hanging the intervention that leaves all of the major </w:t>
      </w:r>
      <w:r w:rsidRPr="00186B62">
        <w:rPr>
          <w:rFonts w:eastAsia="Calibri" w:cs="Times New Roman"/>
          <w:sz w:val="24"/>
          <w:szCs w:val="24"/>
        </w:rPr>
        <w:t>principles and techniques intact</w:t>
      </w:r>
      <w:r w:rsidR="00EC52A3">
        <w:rPr>
          <w:rFonts w:eastAsia="Calibri" w:cs="Times New Roman"/>
          <w:sz w:val="24"/>
          <w:szCs w:val="24"/>
        </w:rPr>
        <w:t>, such as</w:t>
      </w:r>
      <w:r w:rsidRPr="00186B62">
        <w:rPr>
          <w:rFonts w:eastAsia="Calibri" w:cs="Times New Roman"/>
          <w:sz w:val="24"/>
          <w:szCs w:val="24"/>
        </w:rPr>
        <w:t xml:space="preserve"> modifying language, creating somewhat different versions of handouts or homework assignments, cultural adaptations</w:t>
      </w:r>
      <w:r w:rsidR="00EC52A3">
        <w:rPr>
          <w:rFonts w:eastAsia="Calibri" w:cs="Times New Roman"/>
          <w:sz w:val="24"/>
          <w:szCs w:val="24"/>
        </w:rPr>
        <w:t>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16CFC"/>
    <w:multiLevelType w:val="multilevel"/>
    <w:tmpl w:val="B52CD30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995842"/>
    <w:multiLevelType w:val="hybridMultilevel"/>
    <w:tmpl w:val="630E8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B230F9"/>
    <w:multiLevelType w:val="hybridMultilevel"/>
    <w:tmpl w:val="C324F83C"/>
    <w:lvl w:ilvl="0" w:tplc="A8A6922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41F5E"/>
    <w:multiLevelType w:val="hybridMultilevel"/>
    <w:tmpl w:val="B52CD30E"/>
    <w:lvl w:ilvl="0" w:tplc="3E0A559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940274"/>
    <w:multiLevelType w:val="hybridMultilevel"/>
    <w:tmpl w:val="90A4724A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F741E7A"/>
    <w:multiLevelType w:val="hybridMultilevel"/>
    <w:tmpl w:val="D73A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436CA"/>
    <w:multiLevelType w:val="hybridMultilevel"/>
    <w:tmpl w:val="CC3EF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862F4D"/>
    <w:multiLevelType w:val="hybridMultilevel"/>
    <w:tmpl w:val="D5E6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614F3D"/>
    <w:multiLevelType w:val="hybridMultilevel"/>
    <w:tmpl w:val="69F45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E5018"/>
    <w:multiLevelType w:val="hybridMultilevel"/>
    <w:tmpl w:val="B81A2E5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4CEF3850"/>
    <w:multiLevelType w:val="hybridMultilevel"/>
    <w:tmpl w:val="29A4E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E33866"/>
    <w:multiLevelType w:val="hybridMultilevel"/>
    <w:tmpl w:val="C8D41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205846"/>
    <w:multiLevelType w:val="hybridMultilevel"/>
    <w:tmpl w:val="CAE4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197AEA"/>
    <w:multiLevelType w:val="hybridMultilevel"/>
    <w:tmpl w:val="8174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762B81"/>
    <w:multiLevelType w:val="hybridMultilevel"/>
    <w:tmpl w:val="69F2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9253D"/>
    <w:multiLevelType w:val="hybridMultilevel"/>
    <w:tmpl w:val="795E75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90714C"/>
    <w:multiLevelType w:val="hybridMultilevel"/>
    <w:tmpl w:val="9AB0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B63DE6"/>
    <w:multiLevelType w:val="hybridMultilevel"/>
    <w:tmpl w:val="F84ADB20"/>
    <w:lvl w:ilvl="0" w:tplc="A49C9B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7"/>
  </w:num>
  <w:num w:numId="5">
    <w:abstractNumId w:val="5"/>
  </w:num>
  <w:num w:numId="6">
    <w:abstractNumId w:val="16"/>
  </w:num>
  <w:num w:numId="7">
    <w:abstractNumId w:val="9"/>
  </w:num>
  <w:num w:numId="8">
    <w:abstractNumId w:val="15"/>
  </w:num>
  <w:num w:numId="9">
    <w:abstractNumId w:val="6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17"/>
  </w:num>
  <w:num w:numId="15">
    <w:abstractNumId w:val="3"/>
  </w:num>
  <w:num w:numId="16">
    <w:abstractNumId w:val="14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97C"/>
    <w:rsid w:val="0001275F"/>
    <w:rsid w:val="000133B2"/>
    <w:rsid w:val="000139BC"/>
    <w:rsid w:val="00020AEA"/>
    <w:rsid w:val="00047092"/>
    <w:rsid w:val="00077157"/>
    <w:rsid w:val="0008325D"/>
    <w:rsid w:val="000B3935"/>
    <w:rsid w:val="000B5D1C"/>
    <w:rsid w:val="001315AD"/>
    <w:rsid w:val="00134722"/>
    <w:rsid w:val="001466C6"/>
    <w:rsid w:val="00150EB1"/>
    <w:rsid w:val="00174CF3"/>
    <w:rsid w:val="001843F7"/>
    <w:rsid w:val="00186B62"/>
    <w:rsid w:val="0019792D"/>
    <w:rsid w:val="001B0C1B"/>
    <w:rsid w:val="001B7D59"/>
    <w:rsid w:val="001D1457"/>
    <w:rsid w:val="00202C2F"/>
    <w:rsid w:val="0022309D"/>
    <w:rsid w:val="002246BC"/>
    <w:rsid w:val="00243DC5"/>
    <w:rsid w:val="002544B7"/>
    <w:rsid w:val="002635B8"/>
    <w:rsid w:val="00280DAD"/>
    <w:rsid w:val="00292A14"/>
    <w:rsid w:val="002A18FE"/>
    <w:rsid w:val="002E0809"/>
    <w:rsid w:val="002E0821"/>
    <w:rsid w:val="0030518E"/>
    <w:rsid w:val="00306C83"/>
    <w:rsid w:val="00310877"/>
    <w:rsid w:val="00312DF3"/>
    <w:rsid w:val="00326A9E"/>
    <w:rsid w:val="00344AD9"/>
    <w:rsid w:val="00354AFF"/>
    <w:rsid w:val="00360E97"/>
    <w:rsid w:val="003756C0"/>
    <w:rsid w:val="003D62AB"/>
    <w:rsid w:val="003E7C39"/>
    <w:rsid w:val="00465BE0"/>
    <w:rsid w:val="00467A36"/>
    <w:rsid w:val="004849E9"/>
    <w:rsid w:val="00484F8F"/>
    <w:rsid w:val="004A68BE"/>
    <w:rsid w:val="004A7DD2"/>
    <w:rsid w:val="004C1FFE"/>
    <w:rsid w:val="004E4D6A"/>
    <w:rsid w:val="004F5F09"/>
    <w:rsid w:val="005245A2"/>
    <w:rsid w:val="005320DB"/>
    <w:rsid w:val="005364EC"/>
    <w:rsid w:val="00582C38"/>
    <w:rsid w:val="005B1E9D"/>
    <w:rsid w:val="005C027A"/>
    <w:rsid w:val="005F3435"/>
    <w:rsid w:val="00613D80"/>
    <w:rsid w:val="006504CB"/>
    <w:rsid w:val="006563FD"/>
    <w:rsid w:val="00665A15"/>
    <w:rsid w:val="00674D2C"/>
    <w:rsid w:val="00676068"/>
    <w:rsid w:val="006D3D25"/>
    <w:rsid w:val="006F314C"/>
    <w:rsid w:val="00702E0F"/>
    <w:rsid w:val="0070540C"/>
    <w:rsid w:val="0071620B"/>
    <w:rsid w:val="007A4ED8"/>
    <w:rsid w:val="007B64CF"/>
    <w:rsid w:val="007B6881"/>
    <w:rsid w:val="007F0960"/>
    <w:rsid w:val="0084036D"/>
    <w:rsid w:val="00860A83"/>
    <w:rsid w:val="008924DC"/>
    <w:rsid w:val="00897B4D"/>
    <w:rsid w:val="008C477C"/>
    <w:rsid w:val="008E31ED"/>
    <w:rsid w:val="008E3975"/>
    <w:rsid w:val="009130CA"/>
    <w:rsid w:val="00920B24"/>
    <w:rsid w:val="009B0A2E"/>
    <w:rsid w:val="00A35AE4"/>
    <w:rsid w:val="00A36292"/>
    <w:rsid w:val="00A50568"/>
    <w:rsid w:val="00A52E14"/>
    <w:rsid w:val="00A74262"/>
    <w:rsid w:val="00A82738"/>
    <w:rsid w:val="00AA00D8"/>
    <w:rsid w:val="00AB3B57"/>
    <w:rsid w:val="00B33721"/>
    <w:rsid w:val="00B435B3"/>
    <w:rsid w:val="00B70F92"/>
    <w:rsid w:val="00BB5792"/>
    <w:rsid w:val="00BC3CF4"/>
    <w:rsid w:val="00C1153E"/>
    <w:rsid w:val="00C363E3"/>
    <w:rsid w:val="00C52C30"/>
    <w:rsid w:val="00C84F05"/>
    <w:rsid w:val="00C9505E"/>
    <w:rsid w:val="00C97338"/>
    <w:rsid w:val="00C97AB8"/>
    <w:rsid w:val="00CA18D8"/>
    <w:rsid w:val="00CA37E9"/>
    <w:rsid w:val="00CC604C"/>
    <w:rsid w:val="00CF4AB1"/>
    <w:rsid w:val="00D0471D"/>
    <w:rsid w:val="00D231CB"/>
    <w:rsid w:val="00D244F1"/>
    <w:rsid w:val="00D66983"/>
    <w:rsid w:val="00DE75A3"/>
    <w:rsid w:val="00DF561B"/>
    <w:rsid w:val="00E23C21"/>
    <w:rsid w:val="00E40DC9"/>
    <w:rsid w:val="00E41E5D"/>
    <w:rsid w:val="00E42EA1"/>
    <w:rsid w:val="00E51EA3"/>
    <w:rsid w:val="00E52744"/>
    <w:rsid w:val="00E53DD1"/>
    <w:rsid w:val="00E64886"/>
    <w:rsid w:val="00E67354"/>
    <w:rsid w:val="00E72E9D"/>
    <w:rsid w:val="00E7632D"/>
    <w:rsid w:val="00E8797C"/>
    <w:rsid w:val="00E9719A"/>
    <w:rsid w:val="00EA24CE"/>
    <w:rsid w:val="00EA44A7"/>
    <w:rsid w:val="00EC0DCD"/>
    <w:rsid w:val="00EC52A3"/>
    <w:rsid w:val="00EF4E6C"/>
    <w:rsid w:val="00F00561"/>
    <w:rsid w:val="00F148F0"/>
    <w:rsid w:val="00F21C9C"/>
    <w:rsid w:val="00F4613F"/>
    <w:rsid w:val="00F6777F"/>
    <w:rsid w:val="00F763FD"/>
    <w:rsid w:val="00FD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56ADE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7C"/>
    <w:pPr>
      <w:ind w:left="720"/>
      <w:contextualSpacing/>
    </w:pPr>
  </w:style>
  <w:style w:type="table" w:styleId="TableGrid">
    <w:name w:val="Table Grid"/>
    <w:basedOn w:val="TableNormal"/>
    <w:uiPriority w:val="59"/>
    <w:rsid w:val="00DF5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F56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6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6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6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6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6B62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B7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7C"/>
    <w:pPr>
      <w:ind w:left="720"/>
      <w:contextualSpacing/>
    </w:pPr>
  </w:style>
  <w:style w:type="table" w:styleId="TableGrid">
    <w:name w:val="Table Grid"/>
    <w:basedOn w:val="TableNormal"/>
    <w:uiPriority w:val="59"/>
    <w:rsid w:val="00DF5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F56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6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6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6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6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6B62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B7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955</Words>
  <Characters>5445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 Meza</dc:creator>
  <cp:lastModifiedBy>Amy Drahota</cp:lastModifiedBy>
  <cp:revision>7</cp:revision>
  <cp:lastPrinted>2014-03-13T16:54:00Z</cp:lastPrinted>
  <dcterms:created xsi:type="dcterms:W3CDTF">2014-09-04T19:52:00Z</dcterms:created>
  <dcterms:modified xsi:type="dcterms:W3CDTF">2014-09-08T19:55:00Z</dcterms:modified>
</cp:coreProperties>
</file>