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01E" w:rsidRDefault="00E5301E">
      <w:pPr>
        <w:jc w:val="center"/>
        <w:rPr>
          <w:rFonts w:hint="eastAsia"/>
          <w:sz w:val="72"/>
          <w:szCs w:val="72"/>
        </w:rPr>
      </w:pPr>
    </w:p>
    <w:p w:rsidR="00E5301E" w:rsidRDefault="00E5301E">
      <w:pPr>
        <w:jc w:val="center"/>
        <w:rPr>
          <w:sz w:val="72"/>
          <w:szCs w:val="72"/>
        </w:rPr>
      </w:pPr>
    </w:p>
    <w:p w:rsidR="00E5301E" w:rsidRDefault="00E5301E">
      <w:pPr>
        <w:jc w:val="center"/>
        <w:rPr>
          <w:sz w:val="72"/>
          <w:szCs w:val="72"/>
        </w:rPr>
      </w:pPr>
    </w:p>
    <w:p w:rsidR="00E5301E" w:rsidRDefault="00E5301E">
      <w:pPr>
        <w:jc w:val="center"/>
        <w:rPr>
          <w:sz w:val="72"/>
          <w:szCs w:val="72"/>
        </w:rPr>
      </w:pPr>
    </w:p>
    <w:p w:rsidR="00E5301E" w:rsidRDefault="00E5301E">
      <w:pPr>
        <w:jc w:val="center"/>
        <w:rPr>
          <w:sz w:val="72"/>
          <w:szCs w:val="72"/>
        </w:rPr>
      </w:pPr>
    </w:p>
    <w:p w:rsidR="00E5301E" w:rsidRDefault="00DB07C1">
      <w:pPr>
        <w:jc w:val="center"/>
        <w:rPr>
          <w:sz w:val="72"/>
          <w:szCs w:val="72"/>
        </w:rPr>
        <w:sectPr w:rsidR="00E5301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72"/>
          <w:szCs w:val="72"/>
        </w:rPr>
        <w:t>资产管理系统模块功能范围说明</w:t>
      </w:r>
    </w:p>
    <w:p w:rsidR="00E5301E" w:rsidRDefault="00DB07C1">
      <w:pPr>
        <w:pStyle w:val="1"/>
      </w:pPr>
      <w:r>
        <w:rPr>
          <w:rFonts w:hint="eastAsia"/>
        </w:rPr>
        <w:lastRenderedPageBreak/>
        <w:t>系统概述</w:t>
      </w:r>
    </w:p>
    <w:p w:rsidR="00E5301E" w:rsidRDefault="00DB07C1">
      <w:pPr>
        <w:spacing w:line="560" w:lineRule="exact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基于RFID技术的设备智能化管理系统，要求采用统一的RFID资产标签标识不同的IT设备资产，根据需要在标签或系统中存储资产数据，并在机房出入口、各个机柜内安装RFID识别监控装置，获取设备相关数据，并将采集到的数据传输到应用系统进行汇总、分析、处理，实现数据中心资产的出入机房、维修、变更、盘点、调拨等全生命周期管理和实时监控管理。同时，系统配合机房3D展示系统，实现数据中心内IT资产的可视化管理，以及机柜容量、综合布线的可视化管理。人员定位系统则通过RFID人员定位卡片，实现在机房内人员的实时位置监控、人员轨迹管理。机柜内微环境管理系统则通过机柜内的温湿度传感器，实现机柜内微环境监控和数据呈现。</w:t>
      </w:r>
    </w:p>
    <w:p w:rsidR="00E5301E" w:rsidRDefault="00DB07C1">
      <w:pPr>
        <w:spacing w:line="560" w:lineRule="exact"/>
        <w:ind w:firstLineChars="200" w:firstLine="480"/>
        <w:rPr>
          <w:color w:val="000000"/>
        </w:rPr>
        <w:sectPr w:rsidR="00E5301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color w:val="000000"/>
        </w:rPr>
        <w:t>资产分为两大类即IT资产及其他固定资产，IT设备资产的管理内容包括：IT设备资产的验收、入库、登记、领用、出库、归还、进/出机房、上/下架、加/停电、部署、分配、变更，维修、盘点、调拨、报废等。因此，本管理模块要求可实现对IT设备的合同管理、供应商管理、验收管理、库房管理、机房设备管理、维修管理、维保管理、</w:t>
      </w:r>
      <w:proofErr w:type="gramStart"/>
      <w:r>
        <w:rPr>
          <w:rFonts w:hint="eastAsia"/>
          <w:color w:val="000000"/>
        </w:rPr>
        <w:t>资产台</w:t>
      </w:r>
      <w:proofErr w:type="gramEnd"/>
      <w:r>
        <w:rPr>
          <w:rFonts w:hint="eastAsia"/>
          <w:color w:val="000000"/>
        </w:rPr>
        <w:t>账管理、资产标签管理、资产盘点管理、资产调拨管理、资产报废管理、3D可视化管理及展示等。</w:t>
      </w:r>
    </w:p>
    <w:p w:rsidR="00E5301E" w:rsidRDefault="00DB07C1">
      <w:pPr>
        <w:pStyle w:val="1"/>
      </w:pPr>
      <w:r>
        <w:rPr>
          <w:rFonts w:hint="eastAsia"/>
        </w:rPr>
        <w:lastRenderedPageBreak/>
        <w:t>岗位说明</w:t>
      </w:r>
    </w:p>
    <w:p w:rsidR="00E5301E" w:rsidRDefault="00DB07C1">
      <w:pPr>
        <w:spacing w:line="56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应用系统的客户岗位如下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870"/>
        <w:gridCol w:w="5812"/>
      </w:tblGrid>
      <w:tr w:rsidR="00E5301E">
        <w:tc>
          <w:tcPr>
            <w:tcW w:w="540" w:type="dxa"/>
            <w:shd w:val="clear" w:color="auto" w:fill="F2F2F2"/>
            <w:vAlign w:val="center"/>
          </w:tcPr>
          <w:p w:rsidR="00E5301E" w:rsidRDefault="00DB07C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870" w:type="dxa"/>
            <w:shd w:val="clear" w:color="auto" w:fill="F2F2F2"/>
            <w:vAlign w:val="center"/>
          </w:tcPr>
          <w:p w:rsidR="00E5301E" w:rsidRDefault="00DB07C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岗位</w:t>
            </w:r>
          </w:p>
        </w:tc>
        <w:tc>
          <w:tcPr>
            <w:tcW w:w="5812" w:type="dxa"/>
            <w:shd w:val="clear" w:color="auto" w:fill="F2F2F2"/>
            <w:vAlign w:val="center"/>
          </w:tcPr>
          <w:p w:rsidR="00E5301E" w:rsidRDefault="00DB07C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职责描述</w:t>
            </w: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科技部领导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数据中心领导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安全部团队负责人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安全管理岗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基础运维部团队负责人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基础组组长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机房管理岗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机房值班人员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设备管理岗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rPr>
          <w:trHeight w:val="272"/>
        </w:trPr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网络组组长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网络管理岗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主机组组长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主机管理岗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数据组组长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数据管理岗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灾备组组长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灾备管理岗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540" w:type="dxa"/>
            <w:shd w:val="clear" w:color="auto" w:fill="FFFFFF"/>
            <w:vAlign w:val="center"/>
          </w:tcPr>
          <w:p w:rsidR="00E5301E" w:rsidRDefault="00E5301E">
            <w:pPr>
              <w:widowControl w:val="0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0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数据备份岗</w:t>
            </w:r>
          </w:p>
        </w:tc>
        <w:tc>
          <w:tcPr>
            <w:tcW w:w="581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E5301E" w:rsidRDefault="00DB07C1">
      <w:pPr>
        <w:pStyle w:val="a3"/>
        <w:spacing w:before="156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实施人员可以通过以上岗位及职责描述创建对应系统角色，并设置角色权限，具体权限配置请查看角色功能模块说明</w:t>
      </w:r>
    </w:p>
    <w:p w:rsidR="00E5301E" w:rsidRDefault="00E5301E">
      <w:pPr>
        <w:sectPr w:rsidR="00E5301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5301E" w:rsidRDefault="00DB07C1">
      <w:pPr>
        <w:pStyle w:val="1"/>
      </w:pPr>
      <w:r>
        <w:rPr>
          <w:rFonts w:hint="eastAsia"/>
        </w:rPr>
        <w:lastRenderedPageBreak/>
        <w:t>业务功能</w:t>
      </w:r>
    </w:p>
    <w:p w:rsidR="00E5301E" w:rsidRDefault="00DB07C1">
      <w:pPr>
        <w:pStyle w:val="2"/>
      </w:pPr>
      <w:r>
        <w:rPr>
          <w:rFonts w:hint="eastAsia"/>
        </w:rPr>
        <w:t>功能概述</w:t>
      </w:r>
    </w:p>
    <w:p w:rsidR="00E5301E" w:rsidRDefault="00DB07C1">
      <w:r>
        <w:rPr>
          <w:rFonts w:hint="eastAsia"/>
        </w:rPr>
        <w:t>根据客户需求，系统实现以下功能模块：</w:t>
      </w:r>
    </w:p>
    <w:p w:rsidR="00E5301E" w:rsidRDefault="00E5301E"/>
    <w:tbl>
      <w:tblPr>
        <w:tblW w:w="63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191"/>
        <w:gridCol w:w="3210"/>
      </w:tblGrid>
      <w:tr w:rsidR="00E5301E">
        <w:tc>
          <w:tcPr>
            <w:tcW w:w="915" w:type="dxa"/>
            <w:shd w:val="clear" w:color="auto" w:fill="CCFFFF"/>
          </w:tcPr>
          <w:p w:rsidR="00E5301E" w:rsidRDefault="00DB07C1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91" w:type="dxa"/>
            <w:shd w:val="clear" w:color="auto" w:fill="CCFFFF"/>
          </w:tcPr>
          <w:p w:rsidR="00E5301E" w:rsidRDefault="00DB07C1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模块</w:t>
            </w:r>
          </w:p>
        </w:tc>
        <w:tc>
          <w:tcPr>
            <w:tcW w:w="3210" w:type="dxa"/>
            <w:shd w:val="clear" w:color="auto" w:fill="CCFFFF"/>
          </w:tcPr>
          <w:p w:rsidR="00E5301E" w:rsidRDefault="00DB07C1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</w:t>
            </w:r>
          </w:p>
        </w:tc>
      </w:tr>
      <w:tr w:rsidR="00E5301E">
        <w:trPr>
          <w:trHeight w:val="287"/>
        </w:trPr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 w:val="restart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合同管理</w:t>
            </w: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采购合同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续保合同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其他合同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供应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商管理</w:t>
            </w:r>
            <w:proofErr w:type="gramEnd"/>
          </w:p>
        </w:tc>
        <w:tc>
          <w:tcPr>
            <w:tcW w:w="3210" w:type="dxa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 w:val="restart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采购合同验收管理</w:t>
            </w: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到货开箱验收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配置验收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系统终验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验收进度查询</w:t>
            </w:r>
          </w:p>
        </w:tc>
      </w:tr>
      <w:tr w:rsidR="00E5301E">
        <w:trPr>
          <w:trHeight w:val="90"/>
        </w:trPr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续保合同及其他合同验收管理</w:t>
            </w: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合同验收</w:t>
            </w:r>
          </w:p>
        </w:tc>
      </w:tr>
      <w:tr w:rsidR="00E5301E">
        <w:trPr>
          <w:trHeight w:val="90"/>
        </w:trPr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 w:val="restart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库房管理</w:t>
            </w: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B07C1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新购设备入库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领用出库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领用退回入库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借用出库</w:t>
            </w:r>
          </w:p>
        </w:tc>
      </w:tr>
      <w:tr w:rsidR="00E5301E">
        <w:trPr>
          <w:trHeight w:val="288"/>
        </w:trPr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归还入库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调拨入库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调拨出库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 w:val="restart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领用管理</w:t>
            </w: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领用申请</w:t>
            </w:r>
          </w:p>
        </w:tc>
      </w:tr>
      <w:tr w:rsidR="00E5301E">
        <w:trPr>
          <w:trHeight w:val="90"/>
        </w:trPr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领用退回申请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 w:val="restart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借用归还管理</w:t>
            </w: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借用申请</w:t>
            </w:r>
          </w:p>
        </w:tc>
      </w:tr>
      <w:tr w:rsidR="00E5301E">
        <w:trPr>
          <w:trHeight w:val="90"/>
        </w:trPr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归还申请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 w:val="restart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调拨管理</w:t>
            </w: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设备调入申请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设备调出申请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 w:val="restart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机房设备管理</w:t>
            </w:r>
          </w:p>
        </w:tc>
        <w:tc>
          <w:tcPr>
            <w:tcW w:w="3210" w:type="dxa"/>
          </w:tcPr>
          <w:p w:rsidR="00E5301E" w:rsidRPr="00DB07C1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DB07C1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设备上架(进机房)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DB07C1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DB07C1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设备下架(出机房)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设备加电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设备停电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设备部署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设备使用分配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设备配置变更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位置变更</w:t>
            </w:r>
          </w:p>
        </w:tc>
      </w:tr>
      <w:tr w:rsidR="00E5301E">
        <w:trPr>
          <w:trHeight w:val="90"/>
        </w:trPr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 w:val="restart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设备巡检</w:t>
            </w: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设备巡检计划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Pr="00B76842" w:rsidRDefault="00E5301E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巡检记录查看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 w:val="restart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资产盘点</w:t>
            </w: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发起盘点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Pr="00B76842" w:rsidRDefault="00E5301E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导出盘点数据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Pr="00B76842" w:rsidRDefault="00E5301E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盘点统计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盘点差异处理</w:t>
            </w:r>
          </w:p>
        </w:tc>
      </w:tr>
      <w:tr w:rsidR="00E5301E">
        <w:trPr>
          <w:trHeight w:val="90"/>
        </w:trPr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 w:val="restart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sz w:val="21"/>
                <w:szCs w:val="21"/>
                <w:highlight w:val="yellow"/>
              </w:rPr>
            </w:pPr>
            <w:r w:rsidRPr="00B76842">
              <w:rPr>
                <w:rFonts w:asciiTheme="minorEastAsia" w:eastAsiaTheme="minorEastAsia" w:hAnsiTheme="minorEastAsia" w:hint="eastAsia"/>
                <w:sz w:val="21"/>
                <w:szCs w:val="21"/>
                <w:highlight w:val="yellow"/>
              </w:rPr>
              <w:t>手持机功能</w:t>
            </w: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sz w:val="21"/>
                <w:szCs w:val="21"/>
                <w:highlight w:val="yellow"/>
              </w:rPr>
            </w:pPr>
            <w:r w:rsidRPr="00B76842">
              <w:rPr>
                <w:rFonts w:asciiTheme="minorEastAsia" w:eastAsiaTheme="minorEastAsia" w:hAnsiTheme="minorEastAsia" w:hint="eastAsia"/>
                <w:sz w:val="21"/>
                <w:szCs w:val="21"/>
                <w:highlight w:val="yellow"/>
              </w:rPr>
              <w:t>设备到货验收</w:t>
            </w:r>
          </w:p>
        </w:tc>
      </w:tr>
      <w:tr w:rsidR="00E5301E">
        <w:trPr>
          <w:trHeight w:val="90"/>
        </w:trPr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Pr="00B76842" w:rsidRDefault="00E5301E">
            <w:pPr>
              <w:rPr>
                <w:rFonts w:asciiTheme="minorEastAsia" w:eastAsiaTheme="minorEastAsia" w:hAnsiTheme="minorEastAsia"/>
                <w:sz w:val="21"/>
                <w:szCs w:val="21"/>
                <w:highlight w:val="yellow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sz w:val="21"/>
                <w:szCs w:val="21"/>
                <w:highlight w:val="yellow"/>
              </w:rPr>
            </w:pPr>
            <w:r w:rsidRPr="00B76842">
              <w:rPr>
                <w:rFonts w:asciiTheme="minorEastAsia" w:eastAsiaTheme="minorEastAsia" w:hAnsiTheme="minorEastAsia" w:hint="eastAsia"/>
                <w:sz w:val="21"/>
                <w:szCs w:val="21"/>
                <w:highlight w:val="yellow"/>
              </w:rPr>
              <w:t>发卡（绑卡、写入标签）</w:t>
            </w:r>
          </w:p>
        </w:tc>
      </w:tr>
      <w:tr w:rsidR="00E5301E">
        <w:trPr>
          <w:trHeight w:val="90"/>
        </w:trPr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Pr="00B76842" w:rsidRDefault="00E5301E">
            <w:pPr>
              <w:rPr>
                <w:rFonts w:asciiTheme="minorEastAsia" w:eastAsiaTheme="minorEastAsia" w:hAnsiTheme="minorEastAsia"/>
                <w:sz w:val="21"/>
                <w:szCs w:val="21"/>
                <w:highlight w:val="yellow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sz w:val="21"/>
                <w:szCs w:val="21"/>
                <w:highlight w:val="yellow"/>
              </w:rPr>
            </w:pPr>
            <w:r w:rsidRPr="00B76842">
              <w:rPr>
                <w:rFonts w:asciiTheme="minorEastAsia" w:eastAsiaTheme="minorEastAsia" w:hAnsiTheme="minorEastAsia" w:hint="eastAsia"/>
                <w:sz w:val="21"/>
                <w:szCs w:val="21"/>
                <w:highlight w:val="yellow"/>
              </w:rPr>
              <w:t>巡检</w:t>
            </w:r>
          </w:p>
        </w:tc>
      </w:tr>
      <w:tr w:rsidR="00E5301E">
        <w:trPr>
          <w:trHeight w:val="90"/>
        </w:trPr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Pr="00B76842" w:rsidRDefault="00E5301E">
            <w:pPr>
              <w:rPr>
                <w:rFonts w:asciiTheme="minorEastAsia" w:eastAsiaTheme="minorEastAsia" w:hAnsiTheme="minorEastAsia"/>
                <w:sz w:val="21"/>
                <w:szCs w:val="21"/>
                <w:highlight w:val="yellow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sz w:val="21"/>
                <w:szCs w:val="21"/>
                <w:highlight w:val="yellow"/>
              </w:rPr>
            </w:pPr>
            <w:r w:rsidRPr="00B76842">
              <w:rPr>
                <w:rFonts w:asciiTheme="minorEastAsia" w:eastAsiaTheme="minorEastAsia" w:hAnsiTheme="minorEastAsia" w:hint="eastAsia"/>
                <w:sz w:val="21"/>
                <w:szCs w:val="21"/>
                <w:highlight w:val="yellow"/>
              </w:rPr>
              <w:t>盘点</w:t>
            </w:r>
          </w:p>
        </w:tc>
      </w:tr>
      <w:tr w:rsidR="00E5301E">
        <w:trPr>
          <w:trHeight w:val="90"/>
        </w:trPr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Pr="00B76842" w:rsidRDefault="00E5301E">
            <w:pPr>
              <w:rPr>
                <w:rFonts w:asciiTheme="minorEastAsia" w:eastAsiaTheme="minorEastAsia" w:hAnsiTheme="minorEastAsia"/>
                <w:sz w:val="21"/>
                <w:szCs w:val="21"/>
                <w:highlight w:val="yellow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sz w:val="21"/>
                <w:szCs w:val="21"/>
                <w:highlight w:val="yellow"/>
              </w:rPr>
            </w:pPr>
            <w:r w:rsidRPr="00B76842">
              <w:rPr>
                <w:rFonts w:asciiTheme="minorEastAsia" w:eastAsiaTheme="minorEastAsia" w:hAnsiTheme="minorEastAsia" w:hint="eastAsia"/>
                <w:sz w:val="21"/>
                <w:szCs w:val="21"/>
                <w:highlight w:val="yellow"/>
              </w:rPr>
              <w:t>资产设备查看</w:t>
            </w:r>
          </w:p>
        </w:tc>
      </w:tr>
      <w:tr w:rsidR="00E5301E">
        <w:trPr>
          <w:trHeight w:val="287"/>
        </w:trPr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 w:val="restart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设备维修管理</w:t>
            </w: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维修信息登记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维修后设备处理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设备维保管理</w:t>
            </w: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维保过期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设备查看</w:t>
            </w:r>
            <w:bookmarkStart w:id="0" w:name="_GoBack"/>
            <w:bookmarkEnd w:id="0"/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维保服务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管理</w:t>
            </w:r>
          </w:p>
        </w:tc>
        <w:tc>
          <w:tcPr>
            <w:tcW w:w="3210" w:type="dxa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 w:val="restart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proofErr w:type="gramStart"/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资产台账管理</w:t>
            </w:r>
            <w:proofErr w:type="gramEnd"/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编辑资产信息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Pr="00B76842" w:rsidRDefault="00E5301E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查询资产信息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Pr="00B76842" w:rsidRDefault="00E5301E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资产信息历史浏览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Pr="00B76842" w:rsidRDefault="00E5301E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导出报表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资产标签管理</w:t>
            </w:r>
          </w:p>
        </w:tc>
        <w:tc>
          <w:tcPr>
            <w:tcW w:w="3210" w:type="dxa"/>
          </w:tcPr>
          <w:p w:rsidR="00E5301E" w:rsidRPr="00B76842" w:rsidRDefault="00E5301E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 w:val="restart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资产报废管理</w:t>
            </w: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报废信息登记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Pr="00B76842" w:rsidRDefault="00E5301E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报废统计</w:t>
            </w:r>
          </w:p>
        </w:tc>
      </w:tr>
      <w:tr w:rsidR="00E5301E">
        <w:trPr>
          <w:trHeight w:val="90"/>
        </w:trPr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 w:val="restart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</w:t>
            </w: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组织结构管理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人员管理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角色授权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机柜管理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日志管理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资产类别管理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资产型号管理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资产属性管理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菜单管理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审批流程管理</w:t>
            </w:r>
          </w:p>
        </w:tc>
      </w:tr>
      <w:tr w:rsidR="00E5301E">
        <w:trPr>
          <w:trHeight w:val="90"/>
        </w:trPr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 w:val="restart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报警管理</w:t>
            </w: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报警信息查看</w:t>
            </w:r>
          </w:p>
        </w:tc>
      </w:tr>
      <w:tr w:rsidR="00E5301E">
        <w:trPr>
          <w:trHeight w:val="90"/>
        </w:trPr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  <w:vMerge/>
          </w:tcPr>
          <w:p w:rsidR="00E5301E" w:rsidRPr="00B76842" w:rsidRDefault="00E5301E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报警信息处理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机柜容量管理</w:t>
            </w:r>
          </w:p>
        </w:tc>
        <w:tc>
          <w:tcPr>
            <w:tcW w:w="3210" w:type="dxa"/>
          </w:tcPr>
          <w:p w:rsidR="00E5301E" w:rsidRPr="00B76842" w:rsidRDefault="00DB07C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7684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机柜容量统计</w:t>
            </w: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人员定位</w:t>
            </w:r>
          </w:p>
        </w:tc>
        <w:tc>
          <w:tcPr>
            <w:tcW w:w="3210" w:type="dxa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机房微环境管理</w:t>
            </w:r>
          </w:p>
        </w:tc>
        <w:tc>
          <w:tcPr>
            <w:tcW w:w="3210" w:type="dxa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机房综合布线管理</w:t>
            </w:r>
          </w:p>
        </w:tc>
        <w:tc>
          <w:tcPr>
            <w:tcW w:w="3210" w:type="dxa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915" w:type="dxa"/>
          </w:tcPr>
          <w:p w:rsidR="00E5301E" w:rsidRDefault="00E5301E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3D可视化机房管理</w:t>
            </w:r>
          </w:p>
        </w:tc>
        <w:tc>
          <w:tcPr>
            <w:tcW w:w="3210" w:type="dxa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E5301E" w:rsidRDefault="00E5301E"/>
    <w:p w:rsidR="00E5301E" w:rsidRDefault="00DB07C1">
      <w:pPr>
        <w:pStyle w:val="2"/>
      </w:pPr>
      <w:r>
        <w:rPr>
          <w:rFonts w:hint="eastAsia"/>
        </w:rPr>
        <w:lastRenderedPageBreak/>
        <w:t>功能架构图</w:t>
      </w:r>
    </w:p>
    <w:p w:rsidR="00E5301E" w:rsidRDefault="00DB07C1">
      <w:r>
        <w:rPr>
          <w:noProof/>
        </w:rPr>
        <w:drawing>
          <wp:inline distT="0" distB="0" distL="0" distR="0">
            <wp:extent cx="5219700" cy="4800600"/>
            <wp:effectExtent l="0" t="0" r="0" b="0"/>
            <wp:docPr id="2" name="图片 2" descr="C:\Users\sumin\Desktop\设备资产周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umin\Desktop\设备资产周期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5081" cy="48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01E" w:rsidRDefault="00DB07C1">
      <w:pPr>
        <w:pStyle w:val="2"/>
      </w:pPr>
      <w:r>
        <w:rPr>
          <w:rFonts w:hint="eastAsia"/>
        </w:rPr>
        <w:lastRenderedPageBreak/>
        <w:t>软件菜单框架图</w:t>
      </w:r>
    </w:p>
    <w:p w:rsidR="00E5301E" w:rsidRDefault="00DB07C1">
      <w:r>
        <w:rPr>
          <w:noProof/>
        </w:rPr>
        <w:drawing>
          <wp:inline distT="0" distB="0" distL="0" distR="0">
            <wp:extent cx="5278120" cy="7531100"/>
            <wp:effectExtent l="0" t="0" r="0" b="0"/>
            <wp:docPr id="1" name="图片 1" descr="C:\Users\sumin\Desktop\菜单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umin\Desktop\菜单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5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01E" w:rsidRDefault="00E5301E"/>
    <w:p w:rsidR="00E5301E" w:rsidRDefault="00DB07C1">
      <w:pPr>
        <w:pStyle w:val="2"/>
      </w:pPr>
      <w:r>
        <w:rPr>
          <w:rFonts w:hint="eastAsia"/>
        </w:rPr>
        <w:lastRenderedPageBreak/>
        <w:t>功能模块明细</w:t>
      </w:r>
    </w:p>
    <w:p w:rsidR="00E5301E" w:rsidRDefault="00DB07C1">
      <w:pPr>
        <w:pStyle w:val="3"/>
      </w:pPr>
      <w:r>
        <w:rPr>
          <w:rFonts w:hint="eastAsia"/>
        </w:rPr>
        <w:t>系统管理及基础配置管理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IT资产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包括系统基本信息管理及其他系统设置管理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组织结构管理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4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对集团（分公司）、部门、仓库、机房、其他存放地进行新增修改删除等编辑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用户管理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5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对系统用户进行编辑维护，需要选择人员所在部门及其他信息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角色授权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6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用户可以新增系统管理角色</w:t>
            </w:r>
          </w:p>
          <w:p w:rsidR="00E5301E" w:rsidRDefault="00DB07C1">
            <w:pPr>
              <w:widowControl w:val="0"/>
              <w:numPr>
                <w:ilvl w:val="0"/>
                <w:numId w:val="6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选择该角色人员范围</w:t>
            </w:r>
          </w:p>
          <w:p w:rsidR="00E5301E" w:rsidRDefault="00DB07C1">
            <w:pPr>
              <w:widowControl w:val="0"/>
              <w:numPr>
                <w:ilvl w:val="0"/>
                <w:numId w:val="6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为该角色分配菜单权限，数据权限，按钮权限等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机柜管理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7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对机房下机柜进行管理，需要选择机柜型号等信息为3D展示用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日志管理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8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查看系统操作日志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资产类别管理：</w:t>
            </w:r>
          </w:p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IT资产类别管理</w:t>
            </w:r>
          </w:p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办公资产类别管理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9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对资产分类进行管理，资产分为两个一级分类IT设备及其他固定资产，用户不可新增一级分类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资产型号管理：</w:t>
            </w:r>
          </w:p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IT资产型号管理</w:t>
            </w:r>
          </w:p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办公资产型号管理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1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资产品牌型号管理，所有资产必须含有品牌型号字段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资产属性管理：</w:t>
            </w:r>
          </w:p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IT资产属性管理</w:t>
            </w:r>
          </w:p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办公资产属性管理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11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可以动态编辑资产分类下资产属性信息，控制某字段是否显示，中文名称，添加附属属性等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菜单管理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12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对菜单名称菜单层级关系进行维护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审批流程管理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1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动态定制单据对应的审批流程</w:t>
            </w:r>
          </w:p>
          <w:p w:rsidR="00E5301E" w:rsidRDefault="00DB07C1">
            <w:pPr>
              <w:widowControl w:val="0"/>
              <w:numPr>
                <w:ilvl w:val="0"/>
                <w:numId w:val="1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选择各审批环节对应的审批人员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其他硬件基础数据或报警设置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14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设置硬件IP端口等信息</w:t>
            </w:r>
          </w:p>
          <w:p w:rsidR="00E5301E" w:rsidRDefault="00DB07C1">
            <w:pPr>
              <w:widowControl w:val="0"/>
              <w:numPr>
                <w:ilvl w:val="0"/>
                <w:numId w:val="14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报警基线信息</w:t>
            </w:r>
          </w:p>
          <w:p w:rsidR="00E5301E" w:rsidRDefault="00DB07C1">
            <w:pPr>
              <w:widowControl w:val="0"/>
              <w:numPr>
                <w:ilvl w:val="0"/>
                <w:numId w:val="14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邮件提醒设置（发送测试邮件）</w:t>
            </w:r>
          </w:p>
          <w:p w:rsidR="00E5301E" w:rsidRDefault="00DB07C1">
            <w:pPr>
              <w:widowControl w:val="0"/>
              <w:numPr>
                <w:ilvl w:val="0"/>
                <w:numId w:val="14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其他设置</w:t>
            </w:r>
          </w:p>
        </w:tc>
      </w:tr>
    </w:tbl>
    <w:p w:rsidR="00E5301E" w:rsidRDefault="00DB07C1">
      <w:pPr>
        <w:pStyle w:val="3"/>
      </w:pPr>
      <w:r>
        <w:rPr>
          <w:rFonts w:hint="eastAsia"/>
        </w:rPr>
        <w:t>IT资产设备生命周期管理</w:t>
      </w:r>
    </w:p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合同管理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78"/>
        <w:gridCol w:w="6244"/>
      </w:tblGrid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合同管理</w:t>
            </w: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244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IT资产</w:t>
            </w:r>
          </w:p>
        </w:tc>
      </w:tr>
      <w:tr w:rsidR="00E5301E">
        <w:tc>
          <w:tcPr>
            <w:tcW w:w="82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2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编辑修改合同信息，合同分为采购合同、续保合同，其他合同</w:t>
            </w:r>
          </w:p>
        </w:tc>
      </w:tr>
      <w:tr w:rsidR="00E5301E">
        <w:tc>
          <w:tcPr>
            <w:tcW w:w="82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244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366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设备采购合同维护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15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用户录入采购合同主信息。</w:t>
            </w:r>
          </w:p>
          <w:p w:rsidR="00E5301E" w:rsidRDefault="00DB07C1">
            <w:pPr>
              <w:widowControl w:val="0"/>
              <w:numPr>
                <w:ilvl w:val="0"/>
                <w:numId w:val="15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通过导入EXCEL或手动录入采购合同明细信息，即设备信息。</w:t>
            </w:r>
          </w:p>
          <w:p w:rsidR="00E5301E" w:rsidRDefault="00DB07C1">
            <w:pPr>
              <w:widowControl w:val="0"/>
              <w:numPr>
                <w:ilvl w:val="0"/>
                <w:numId w:val="15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采购合同已经发货不可修改或删除。</w:t>
            </w:r>
          </w:p>
          <w:p w:rsidR="00E5301E" w:rsidRDefault="00DB07C1">
            <w:pPr>
              <w:widowControl w:val="0"/>
              <w:numPr>
                <w:ilvl w:val="0"/>
                <w:numId w:val="15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采购合同录入的设备信息不影响台账。</w:t>
            </w:r>
          </w:p>
        </w:tc>
      </w:tr>
      <w:tr w:rsidR="00E5301E">
        <w:trPr>
          <w:trHeight w:val="1023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设备续保合同维护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用户录入续保合同主信息。</w:t>
            </w:r>
          </w:p>
          <w:p w:rsidR="00E5301E" w:rsidRDefault="00DB07C1">
            <w:pPr>
              <w:widowControl w:val="0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通过设备列表选择续保合同对应明细信息，即设备信息。</w:t>
            </w:r>
          </w:p>
          <w:p w:rsidR="00E5301E" w:rsidRDefault="00DB07C1">
            <w:pPr>
              <w:widowControl w:val="0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续保合同填写后影响</w:t>
            </w:r>
            <w:proofErr w:type="gramStart"/>
            <w:r>
              <w:rPr>
                <w:rFonts w:hint="eastAsia"/>
                <w:sz w:val="21"/>
                <w:szCs w:val="21"/>
              </w:rPr>
              <w:t>资产台</w:t>
            </w:r>
            <w:proofErr w:type="gramEnd"/>
            <w:r>
              <w:rPr>
                <w:rFonts w:hint="eastAsia"/>
                <w:sz w:val="21"/>
                <w:szCs w:val="21"/>
              </w:rPr>
              <w:t>账的报修信息</w:t>
            </w:r>
          </w:p>
        </w:tc>
      </w:tr>
      <w:tr w:rsidR="00E5301E">
        <w:trPr>
          <w:trHeight w:val="365"/>
        </w:trPr>
        <w:tc>
          <w:tcPr>
            <w:tcW w:w="1978" w:type="dxa"/>
            <w:shd w:val="clear" w:color="auto" w:fill="auto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其他合同</w:t>
            </w:r>
          </w:p>
        </w:tc>
        <w:tc>
          <w:tcPr>
            <w:tcW w:w="6244" w:type="dxa"/>
            <w:shd w:val="clear" w:color="auto" w:fill="auto"/>
          </w:tcPr>
          <w:p w:rsidR="00E5301E" w:rsidRDefault="00DB07C1">
            <w:pPr>
              <w:widowControl w:val="0"/>
              <w:numPr>
                <w:ilvl w:val="0"/>
                <w:numId w:val="17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合同</w:t>
            </w:r>
            <w:proofErr w:type="gramStart"/>
            <w:r>
              <w:rPr>
                <w:rFonts w:hint="eastAsia"/>
                <w:sz w:val="21"/>
                <w:szCs w:val="21"/>
              </w:rPr>
              <w:t>主信息</w:t>
            </w:r>
            <w:proofErr w:type="gramEnd"/>
            <w:r>
              <w:rPr>
                <w:rFonts w:hint="eastAsia"/>
                <w:sz w:val="21"/>
                <w:szCs w:val="21"/>
              </w:rPr>
              <w:t>录入编辑查询</w:t>
            </w:r>
          </w:p>
        </w:tc>
      </w:tr>
    </w:tbl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供应商管理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78"/>
        <w:gridCol w:w="6244"/>
      </w:tblGrid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供应</w:t>
            </w:r>
            <w:proofErr w:type="gramStart"/>
            <w:r>
              <w:rPr>
                <w:rFonts w:hint="eastAsia"/>
                <w:sz w:val="21"/>
                <w:szCs w:val="21"/>
              </w:rPr>
              <w:t>商管理</w:t>
            </w:r>
            <w:proofErr w:type="gramEnd"/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244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82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rPr>
          <w:trHeight w:val="90"/>
        </w:trPr>
        <w:tc>
          <w:tcPr>
            <w:tcW w:w="82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编辑修改</w:t>
            </w:r>
            <w:r>
              <w:rPr>
                <w:rFonts w:hint="eastAsia"/>
                <w:sz w:val="21"/>
                <w:szCs w:val="21"/>
              </w:rPr>
              <w:t>供应商</w:t>
            </w:r>
            <w:r>
              <w:rPr>
                <w:rFonts w:hint="eastAsia"/>
                <w:sz w:val="21"/>
              </w:rPr>
              <w:t>信息。</w:t>
            </w:r>
          </w:p>
        </w:tc>
      </w:tr>
      <w:tr w:rsidR="00E5301E">
        <w:tc>
          <w:tcPr>
            <w:tcW w:w="82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现有具体功能描述</w:t>
            </w: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244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599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供应商信息维护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18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录入或修改供应商信息。</w:t>
            </w:r>
          </w:p>
          <w:p w:rsidR="00E5301E" w:rsidRDefault="00DB07C1">
            <w:pPr>
              <w:widowControl w:val="0"/>
              <w:numPr>
                <w:ilvl w:val="0"/>
                <w:numId w:val="18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供应商签订合同后（采购合同续保合同有供应商对应信息）不可删除。</w:t>
            </w:r>
          </w:p>
        </w:tc>
      </w:tr>
    </w:tbl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验收管理</w:t>
      </w:r>
    </w:p>
    <w:p w:rsidR="00E5301E" w:rsidRDefault="00DB07C1">
      <w:pPr>
        <w:pStyle w:val="5"/>
      </w:pPr>
      <w:r>
        <w:rPr>
          <w:rFonts w:hint="eastAsia"/>
        </w:rPr>
        <w:t>采购合同验收管理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78"/>
        <w:gridCol w:w="6244"/>
      </w:tblGrid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采购合同验收管理</w:t>
            </w: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244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IT资产</w:t>
            </w:r>
          </w:p>
        </w:tc>
      </w:tr>
      <w:tr w:rsidR="00E5301E">
        <w:tc>
          <w:tcPr>
            <w:tcW w:w="8222" w:type="dxa"/>
            <w:gridSpan w:val="2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2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验收管理分为，到货开箱验收、配置验收、系统终验。</w:t>
            </w:r>
          </w:p>
          <w:p w:rsidR="00E5301E" w:rsidRDefault="00DB07C1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到货后，用户根据合同导出到货设备明细表EXCEL，手动记录到货设备的出场日期，原设备编号等信息，录入到系统；一个合同可能有分批次到货情况，到货一次后系统中应该对应一张到货开箱验收单，该合同所有设备到货后才能进行配置验收；</w:t>
            </w:r>
          </w:p>
          <w:p w:rsidR="00E5301E" w:rsidRDefault="00DB07C1">
            <w:pPr>
              <w:widowControl w:val="0"/>
              <w:numPr>
                <w:ilvl w:val="0"/>
                <w:numId w:val="19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采购合同全部设备到货入库后可以按模板导出开箱验收报告，一个合同只对应唯一到货开箱验收报告，到货开箱验收报告签字后需要上传到系统与合同绑定</w:t>
            </w:r>
          </w:p>
          <w:p w:rsidR="00E5301E" w:rsidRDefault="00DB07C1">
            <w:pPr>
              <w:widowControl w:val="0"/>
              <w:numPr>
                <w:ilvl w:val="0"/>
                <w:numId w:val="19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开箱验收报告模板可以编辑</w:t>
            </w:r>
          </w:p>
          <w:p w:rsidR="00E5301E" w:rsidRDefault="00DB07C1">
            <w:pPr>
              <w:widowControl w:val="0"/>
              <w:numPr>
                <w:ilvl w:val="0"/>
                <w:numId w:val="19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采购合同可以通过模板生成配置验收报告，配置验收报告签字后需要上传到系统与合同绑定</w:t>
            </w:r>
          </w:p>
          <w:p w:rsidR="00E5301E" w:rsidRDefault="00DB07C1">
            <w:pPr>
              <w:widowControl w:val="0"/>
              <w:numPr>
                <w:ilvl w:val="0"/>
                <w:numId w:val="19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配置验收报告模板可以编辑</w:t>
            </w:r>
          </w:p>
          <w:p w:rsidR="00E5301E" w:rsidRDefault="00DB07C1">
            <w:pPr>
              <w:widowControl w:val="0"/>
              <w:numPr>
                <w:ilvl w:val="0"/>
                <w:numId w:val="19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合同配置验收完成后（上传配置验收报告后），可以通过模板生成系统终验验收报告</w:t>
            </w:r>
          </w:p>
          <w:p w:rsidR="00E5301E" w:rsidRDefault="00DB07C1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系统终验验收报告模板可以编辑</w:t>
            </w:r>
          </w:p>
        </w:tc>
      </w:tr>
      <w:tr w:rsidR="00E5301E">
        <w:tc>
          <w:tcPr>
            <w:tcW w:w="8222" w:type="dxa"/>
            <w:gridSpan w:val="2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6244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2836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到货开箱验收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2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用户通过选择未到货的合同新增到货开箱验收单。</w:t>
            </w:r>
          </w:p>
          <w:p w:rsidR="00E5301E" w:rsidRDefault="00DB07C1">
            <w:pPr>
              <w:widowControl w:val="0"/>
              <w:numPr>
                <w:ilvl w:val="0"/>
                <w:numId w:val="2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系统根据选择的合同自动带出未到货设备作为到货开箱验收单明细，用户需要录入实际到货数量，以及设备对应的出场日期，原设备编号信息。</w:t>
            </w:r>
          </w:p>
          <w:p w:rsidR="00E5301E" w:rsidRDefault="00DB07C1">
            <w:pPr>
              <w:widowControl w:val="0"/>
              <w:numPr>
                <w:ilvl w:val="0"/>
                <w:numId w:val="2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可以按模板导出到货开箱验收单及明细信息。</w:t>
            </w:r>
          </w:p>
          <w:p w:rsidR="00E5301E" w:rsidRDefault="00DB07C1">
            <w:pPr>
              <w:widowControl w:val="0"/>
              <w:numPr>
                <w:ilvl w:val="0"/>
                <w:numId w:val="2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可以生成新购设备入库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单记录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入库数据（生成入库需要选择入库仓库等其他信息），设备入库后更新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资产台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账（自动生成资产系统编号，更新资产合同字段信息），用户可以通过桌面读写设备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进行绑卡操作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（详见资产标签管理）。</w:t>
            </w:r>
          </w:p>
          <w:p w:rsidR="00E5301E" w:rsidRDefault="00DB07C1">
            <w:pPr>
              <w:widowControl w:val="0"/>
              <w:numPr>
                <w:ilvl w:val="0"/>
                <w:numId w:val="2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手持机到货开箱验收，手持机下载合同信息进行到货开箱验收，记录到货设备的出场编号及RFID号，到货验收需要填写仓库。然后回传到系统，生成新到货开箱验收单，同时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更新台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账（发卡）</w:t>
            </w:r>
          </w:p>
        </w:tc>
      </w:tr>
      <w:tr w:rsidR="00E5301E"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配置验收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21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合同对应的所有设备到后验收完成后，可以进行配置验收。</w:t>
            </w:r>
          </w:p>
          <w:p w:rsidR="00E5301E" w:rsidRDefault="00DB07C1">
            <w:pPr>
              <w:widowControl w:val="0"/>
              <w:numPr>
                <w:ilvl w:val="0"/>
                <w:numId w:val="21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用户通过选择一个所有设备到货后的合同新增一张配置验收单；一个采购合同对应一个配置验收单</w:t>
            </w:r>
          </w:p>
          <w:p w:rsidR="00E5301E" w:rsidRDefault="00DB07C1">
            <w:pPr>
              <w:widowControl w:val="0"/>
              <w:numPr>
                <w:ilvl w:val="0"/>
                <w:numId w:val="21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配置验收明细为合同对应的设备明细，用户需要填写设备的配置信息，配置信息影响台账</w:t>
            </w:r>
          </w:p>
          <w:p w:rsidR="00E5301E" w:rsidRDefault="00DB07C1">
            <w:pPr>
              <w:widowControl w:val="0"/>
              <w:numPr>
                <w:ilvl w:val="0"/>
                <w:numId w:val="21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可以按模板导出配置验收单机明细信息</w:t>
            </w:r>
          </w:p>
        </w:tc>
      </w:tr>
      <w:tr w:rsidR="00E5301E">
        <w:trPr>
          <w:trHeight w:val="90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系统终验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22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合同配置验收完成后可以进行系统终验</w:t>
            </w:r>
          </w:p>
          <w:p w:rsidR="00E5301E" w:rsidRDefault="00DB07C1">
            <w:pPr>
              <w:widowControl w:val="0"/>
              <w:numPr>
                <w:ilvl w:val="0"/>
                <w:numId w:val="22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用户通过选择一个完成配置验收的合同新增一张系统终验单</w:t>
            </w:r>
          </w:p>
          <w:p w:rsidR="00E5301E" w:rsidRDefault="00DB07C1">
            <w:pPr>
              <w:widowControl w:val="0"/>
              <w:numPr>
                <w:ilvl w:val="0"/>
                <w:numId w:val="22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系统终验单明细为合同对应的设备明细，用户需要填写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设备维保年数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，起始日期，结束日期；填写的信息影响设备台账</w:t>
            </w:r>
          </w:p>
        </w:tc>
      </w:tr>
      <w:tr w:rsidR="00E5301E">
        <w:tc>
          <w:tcPr>
            <w:tcW w:w="1978" w:type="dxa"/>
            <w:shd w:val="clear" w:color="auto" w:fill="auto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验收进度查询</w:t>
            </w:r>
          </w:p>
        </w:tc>
        <w:tc>
          <w:tcPr>
            <w:tcW w:w="6244" w:type="dxa"/>
            <w:shd w:val="clear" w:color="auto" w:fill="auto"/>
          </w:tcPr>
          <w:p w:rsidR="00E5301E" w:rsidRDefault="00DB07C1">
            <w:pPr>
              <w:widowControl w:val="0"/>
              <w:numPr>
                <w:ilvl w:val="0"/>
                <w:numId w:val="2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显示所有合同列表，点击合同信息查询验收进度</w:t>
            </w:r>
          </w:p>
        </w:tc>
      </w:tr>
    </w:tbl>
    <w:p w:rsidR="00E5301E" w:rsidRDefault="00E5301E"/>
    <w:p w:rsidR="00E5301E" w:rsidRDefault="00DB07C1">
      <w:pPr>
        <w:pStyle w:val="5"/>
      </w:pPr>
      <w:r>
        <w:rPr>
          <w:rFonts w:hint="eastAsia"/>
        </w:rPr>
        <w:t>续保合同及其他合同验收</w:t>
      </w:r>
    </w:p>
    <w:tbl>
      <w:tblPr>
        <w:tblW w:w="82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78"/>
        <w:gridCol w:w="6242"/>
      </w:tblGrid>
      <w:tr w:rsidR="00E5301E">
        <w:trPr>
          <w:trHeight w:val="248"/>
        </w:trPr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42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续保合同及其他合同验收管理</w:t>
            </w:r>
          </w:p>
        </w:tc>
      </w:tr>
      <w:tr w:rsidR="00E5301E">
        <w:trPr>
          <w:trHeight w:val="487"/>
        </w:trPr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242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rPr>
          <w:trHeight w:val="248"/>
        </w:trPr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242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IT资产</w:t>
            </w:r>
          </w:p>
        </w:tc>
      </w:tr>
      <w:tr w:rsidR="00E5301E">
        <w:trPr>
          <w:trHeight w:val="248"/>
        </w:trPr>
        <w:tc>
          <w:tcPr>
            <w:tcW w:w="8220" w:type="dxa"/>
            <w:gridSpan w:val="2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rPr>
          <w:trHeight w:val="248"/>
        </w:trPr>
        <w:tc>
          <w:tcPr>
            <w:tcW w:w="822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对续保合同及其他合同进行验收管理</w:t>
            </w:r>
          </w:p>
        </w:tc>
      </w:tr>
      <w:tr w:rsidR="00E5301E">
        <w:trPr>
          <w:trHeight w:val="248"/>
        </w:trPr>
        <w:tc>
          <w:tcPr>
            <w:tcW w:w="8220" w:type="dxa"/>
            <w:gridSpan w:val="2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rPr>
          <w:trHeight w:val="248"/>
        </w:trPr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6242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207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合同验收</w:t>
            </w:r>
          </w:p>
        </w:tc>
        <w:tc>
          <w:tcPr>
            <w:tcW w:w="6242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24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对续保合同及其他合同验收资料上传</w:t>
            </w:r>
          </w:p>
          <w:p w:rsidR="00E5301E" w:rsidRDefault="00DB07C1">
            <w:pPr>
              <w:widowControl w:val="0"/>
              <w:numPr>
                <w:ilvl w:val="0"/>
                <w:numId w:val="24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填写验收基本验收信息</w:t>
            </w:r>
          </w:p>
          <w:p w:rsidR="00E5301E" w:rsidRDefault="00DB07C1">
            <w:pPr>
              <w:widowControl w:val="0"/>
              <w:numPr>
                <w:ilvl w:val="0"/>
                <w:numId w:val="24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手动更改验收状态</w:t>
            </w:r>
          </w:p>
        </w:tc>
      </w:tr>
    </w:tbl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新购设备入库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78"/>
        <w:gridCol w:w="6244"/>
      </w:tblGrid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新购设备入库</w:t>
            </w: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</w:p>
        </w:tc>
      </w:tr>
      <w:tr w:rsidR="00E5301E">
        <w:trPr>
          <w:trHeight w:val="259"/>
        </w:trPr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应用范围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IT资产</w:t>
            </w:r>
          </w:p>
        </w:tc>
      </w:tr>
      <w:tr w:rsidR="00E5301E">
        <w:tc>
          <w:tcPr>
            <w:tcW w:w="82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2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新购设备入库，由到货开箱验收单生成，也可以手动录入</w:t>
            </w:r>
          </w:p>
        </w:tc>
      </w:tr>
      <w:tr w:rsidR="00E5301E">
        <w:tc>
          <w:tcPr>
            <w:tcW w:w="82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244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599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新购设备入库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25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用户录入新增入库主信息。</w:t>
            </w:r>
          </w:p>
          <w:p w:rsidR="00E5301E" w:rsidRDefault="00DB07C1">
            <w:pPr>
              <w:widowControl w:val="0"/>
              <w:numPr>
                <w:ilvl w:val="0"/>
                <w:numId w:val="25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通过EXCEL或手动输入入库单明细资产信息</w:t>
            </w:r>
          </w:p>
          <w:p w:rsidR="00E5301E" w:rsidRDefault="00DB07C1">
            <w:pPr>
              <w:widowControl w:val="0"/>
              <w:numPr>
                <w:ilvl w:val="0"/>
                <w:numId w:val="25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所有明细资产设备都应该有对应的唯一RFID号，否则无法入库</w:t>
            </w:r>
          </w:p>
          <w:p w:rsidR="00E5301E" w:rsidRDefault="00DB07C1">
            <w:pPr>
              <w:widowControl w:val="0"/>
              <w:numPr>
                <w:ilvl w:val="0"/>
                <w:numId w:val="25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入库完成后会新增设备台账</w:t>
            </w:r>
          </w:p>
        </w:tc>
      </w:tr>
    </w:tbl>
    <w:p w:rsidR="00E5301E" w:rsidRDefault="00E5301E"/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资产领用管理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78"/>
        <w:gridCol w:w="6244"/>
      </w:tblGrid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资产领用</w:t>
            </w: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244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IT资产</w:t>
            </w:r>
          </w:p>
        </w:tc>
      </w:tr>
      <w:tr w:rsidR="00E5301E">
        <w:tc>
          <w:tcPr>
            <w:tcW w:w="8222" w:type="dxa"/>
            <w:gridSpan w:val="2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2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设备领用前资产设备应该绑定唯一RFID号</w:t>
            </w:r>
          </w:p>
          <w:p w:rsidR="00E5301E" w:rsidRDefault="00DB07C1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部门对在库设备进行资产领用，对于固定资产部门领用后资产更新为使用状态；IT资产设备部门领用后资产更新为待用状态</w:t>
            </w:r>
          </w:p>
        </w:tc>
      </w:tr>
      <w:tr w:rsidR="00E5301E">
        <w:tc>
          <w:tcPr>
            <w:tcW w:w="8222" w:type="dxa"/>
            <w:gridSpan w:val="2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6244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599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领用申请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26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用户录入领用申请单信息，此时的领用申请单状态为新增，表示没有完成领用操作。</w:t>
            </w:r>
          </w:p>
          <w:p w:rsidR="00E5301E" w:rsidRDefault="00DB07C1">
            <w:pPr>
              <w:widowControl w:val="0"/>
              <w:numPr>
                <w:ilvl w:val="0"/>
                <w:numId w:val="26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通过选择在库的资产添加领用申请明细</w:t>
            </w:r>
          </w:p>
          <w:p w:rsidR="00E5301E" w:rsidRDefault="00DB07C1">
            <w:pPr>
              <w:widowControl w:val="0"/>
              <w:numPr>
                <w:ilvl w:val="0"/>
                <w:numId w:val="26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提交领用申请进入审批流程</w:t>
            </w:r>
          </w:p>
          <w:p w:rsidR="00E5301E" w:rsidRDefault="00DB07C1">
            <w:pPr>
              <w:widowControl w:val="0"/>
              <w:numPr>
                <w:ilvl w:val="0"/>
                <w:numId w:val="26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审批通过后系统自动生成领用出库单，如果申请的明细设备在不同的仓库，则系统生成仓库对应的领用出库单及出库明细</w:t>
            </w:r>
          </w:p>
          <w:p w:rsidR="00E5301E" w:rsidRDefault="00DB07C1">
            <w:pPr>
              <w:widowControl w:val="0"/>
              <w:numPr>
                <w:ilvl w:val="0"/>
                <w:numId w:val="26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生成的领用出库单不用再次提交审批，领用申请单状态为正在出库，表示领用部门或领用人可以去仓库领取申请的资产。</w:t>
            </w:r>
          </w:p>
          <w:p w:rsidR="00E5301E" w:rsidRDefault="00DB07C1">
            <w:pPr>
              <w:widowControl w:val="0"/>
              <w:numPr>
                <w:ilvl w:val="0"/>
                <w:numId w:val="26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领用申请与领用出库单关联，可以在领用申请页面查看对应的领用出库单</w:t>
            </w:r>
          </w:p>
        </w:tc>
      </w:tr>
      <w:tr w:rsidR="00E5301E">
        <w:trPr>
          <w:trHeight w:val="599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领用出库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27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用户（库管员）可以查看由领用申请生成的领用出库单，通过该单据对实物资产进行出库操作</w:t>
            </w:r>
          </w:p>
          <w:p w:rsidR="00E5301E" w:rsidRDefault="00DB07C1">
            <w:pPr>
              <w:widowControl w:val="0"/>
              <w:numPr>
                <w:ilvl w:val="0"/>
                <w:numId w:val="27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用户（库管员）需要录入出库明细设备对应的RFID编号。</w:t>
            </w:r>
          </w:p>
          <w:p w:rsidR="00E5301E" w:rsidRDefault="00DB07C1">
            <w:pPr>
              <w:widowControl w:val="0"/>
              <w:numPr>
                <w:ilvl w:val="0"/>
                <w:numId w:val="27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可以导出领用出库单明细EXCEL。</w:t>
            </w:r>
          </w:p>
          <w:p w:rsidR="00E5301E" w:rsidRDefault="00DB07C1">
            <w:pPr>
              <w:widowControl w:val="0"/>
              <w:numPr>
                <w:ilvl w:val="0"/>
                <w:numId w:val="27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所有申请设备RFID号填写完毕后，用户（库管员）点击完成按钮，表示领用出库完成，同时完成整个领用申请（领用申请单状态改为已出库）</w:t>
            </w:r>
          </w:p>
          <w:p w:rsidR="00E5301E" w:rsidRDefault="00DB07C1">
            <w:pPr>
              <w:widowControl w:val="0"/>
              <w:numPr>
                <w:ilvl w:val="0"/>
                <w:numId w:val="27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出库完成后更新设备台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账状态</w:t>
            </w:r>
            <w:proofErr w:type="gramEnd"/>
          </w:p>
        </w:tc>
      </w:tr>
      <w:tr w:rsidR="00E5301E">
        <w:trPr>
          <w:trHeight w:val="599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领用退回申请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28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用户领用资产后可以把资产从新退回到库，这时需要填写领用退回单据</w:t>
            </w:r>
          </w:p>
          <w:p w:rsidR="00E5301E" w:rsidRDefault="00DB07C1">
            <w:pPr>
              <w:widowControl w:val="0"/>
              <w:numPr>
                <w:ilvl w:val="0"/>
                <w:numId w:val="28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用户录入领用退回申请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主信息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及退回仓库</w:t>
            </w:r>
          </w:p>
          <w:p w:rsidR="00E5301E" w:rsidRDefault="00DB07C1">
            <w:pPr>
              <w:widowControl w:val="0"/>
              <w:numPr>
                <w:ilvl w:val="0"/>
                <w:numId w:val="28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通过选择在用或待用（IT资产需要下架才能进行领用退回）的资产添加领用申请明细</w:t>
            </w:r>
          </w:p>
          <w:p w:rsidR="00E5301E" w:rsidRDefault="00DB07C1">
            <w:pPr>
              <w:widowControl w:val="0"/>
              <w:numPr>
                <w:ilvl w:val="0"/>
                <w:numId w:val="28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提交领用申请进入审批流程</w:t>
            </w:r>
          </w:p>
          <w:p w:rsidR="00E5301E" w:rsidRDefault="00DB07C1">
            <w:pPr>
              <w:widowControl w:val="0"/>
              <w:numPr>
                <w:ilvl w:val="0"/>
                <w:numId w:val="28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审批通过后系统根据申请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主信息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的退回仓库自动生成领用退回入库单及入库明细</w:t>
            </w:r>
          </w:p>
          <w:p w:rsidR="00E5301E" w:rsidRDefault="00DB07C1">
            <w:pPr>
              <w:widowControl w:val="0"/>
              <w:numPr>
                <w:ilvl w:val="0"/>
                <w:numId w:val="28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领用退回申请与领用退回入库单关联，可以在领用退回申请页面查看对应的领用退回入库单</w:t>
            </w:r>
          </w:p>
        </w:tc>
      </w:tr>
      <w:tr w:rsidR="00E5301E">
        <w:trPr>
          <w:trHeight w:val="599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领用退回入库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29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用户（库管员）可以查看由领用退回申请生成的领用退回入库单，通过单据对实物资产进行入库操作。</w:t>
            </w:r>
          </w:p>
          <w:p w:rsidR="00E5301E" w:rsidRDefault="00DB07C1">
            <w:pPr>
              <w:widowControl w:val="0"/>
              <w:numPr>
                <w:ilvl w:val="0"/>
                <w:numId w:val="29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可以导出领用退回入库明细EXCEL</w:t>
            </w:r>
          </w:p>
          <w:p w:rsidR="00E5301E" w:rsidRDefault="00DB07C1">
            <w:pPr>
              <w:widowControl w:val="0"/>
              <w:numPr>
                <w:ilvl w:val="0"/>
                <w:numId w:val="29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用户（库管员）点击完成按钮，完成整个领用退回流程</w:t>
            </w:r>
          </w:p>
          <w:p w:rsidR="00E5301E" w:rsidRDefault="00DB07C1">
            <w:pPr>
              <w:widowControl w:val="0"/>
              <w:numPr>
                <w:ilvl w:val="0"/>
                <w:numId w:val="29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入库后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更新台账信息</w:t>
            </w:r>
            <w:proofErr w:type="gramEnd"/>
          </w:p>
        </w:tc>
      </w:tr>
    </w:tbl>
    <w:p w:rsidR="00E5301E" w:rsidRDefault="00E5301E"/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借用归还管理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78"/>
        <w:gridCol w:w="6244"/>
      </w:tblGrid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借用归还管理</w:t>
            </w: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244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IT资产</w:t>
            </w:r>
          </w:p>
        </w:tc>
      </w:tr>
      <w:tr w:rsidR="00E5301E">
        <w:tc>
          <w:tcPr>
            <w:tcW w:w="8222" w:type="dxa"/>
            <w:gridSpan w:val="2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2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部门可以对资产设备实现临时借出库操作，借出资产设备到期后应归还设备，即归还入库操作。</w:t>
            </w:r>
          </w:p>
        </w:tc>
      </w:tr>
      <w:tr w:rsidR="00E5301E">
        <w:tc>
          <w:tcPr>
            <w:tcW w:w="8222" w:type="dxa"/>
            <w:gridSpan w:val="2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6244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2769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借用申请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3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用户录入借用申请单信息，并贴填写预计归还日期。此时的借用申请单状态为新增，表示没有完成借用操作。</w:t>
            </w:r>
          </w:p>
          <w:p w:rsidR="00E5301E" w:rsidRDefault="00DB07C1">
            <w:pPr>
              <w:widowControl w:val="0"/>
              <w:numPr>
                <w:ilvl w:val="0"/>
                <w:numId w:val="3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通过选择在库的资产添加借用申请明细</w:t>
            </w:r>
          </w:p>
          <w:p w:rsidR="00E5301E" w:rsidRDefault="00DB07C1">
            <w:pPr>
              <w:widowControl w:val="0"/>
              <w:numPr>
                <w:ilvl w:val="0"/>
                <w:numId w:val="3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提交借用申请进入审批流程</w:t>
            </w:r>
          </w:p>
          <w:p w:rsidR="00E5301E" w:rsidRDefault="00DB07C1">
            <w:pPr>
              <w:widowControl w:val="0"/>
              <w:numPr>
                <w:ilvl w:val="0"/>
                <w:numId w:val="3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审批通过后系统自动生成借用出库单，如果申请的明细设备在不同的仓库，则系统生成仓库对应的借用出库单及出库明细</w:t>
            </w:r>
          </w:p>
          <w:p w:rsidR="00E5301E" w:rsidRDefault="00DB07C1">
            <w:pPr>
              <w:widowControl w:val="0"/>
              <w:numPr>
                <w:ilvl w:val="0"/>
                <w:numId w:val="3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生成的借用出库单不用再次提交审批，借用申请单状态为正在出库，表示借用部门或借用人可以去仓库借出申请的资产。</w:t>
            </w:r>
          </w:p>
          <w:p w:rsidR="00E5301E" w:rsidRDefault="00DB07C1">
            <w:pPr>
              <w:widowControl w:val="0"/>
              <w:numPr>
                <w:ilvl w:val="0"/>
                <w:numId w:val="3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借用申请与借用出库单关联，可以在借用申请页面查看对应的借用出库单</w:t>
            </w:r>
          </w:p>
        </w:tc>
      </w:tr>
      <w:tr w:rsidR="00E5301E">
        <w:trPr>
          <w:trHeight w:val="599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借用出库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31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用户（库管员）可以查看由借用申请单生成的借用出库单，通过该单据对实物资产进行借用出库操作</w:t>
            </w:r>
          </w:p>
          <w:p w:rsidR="00E5301E" w:rsidRDefault="00DB07C1">
            <w:pPr>
              <w:widowControl w:val="0"/>
              <w:numPr>
                <w:ilvl w:val="0"/>
                <w:numId w:val="31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用户（库管员）需要录入出库明细设备对应的RFID编号。</w:t>
            </w:r>
          </w:p>
          <w:p w:rsidR="00E5301E" w:rsidRDefault="00DB07C1">
            <w:pPr>
              <w:widowControl w:val="0"/>
              <w:numPr>
                <w:ilvl w:val="0"/>
                <w:numId w:val="31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可以导出借用出库单明细EXCEL。</w:t>
            </w:r>
          </w:p>
          <w:p w:rsidR="00E5301E" w:rsidRDefault="00DB07C1">
            <w:pPr>
              <w:widowControl w:val="0"/>
              <w:numPr>
                <w:ilvl w:val="0"/>
                <w:numId w:val="31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所有申请设备RFID号填写完毕后，用户（库管员）点击完成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按钮，表示领用出库完成，同时完成整个借用申请（借用申请单状态改为已出库）</w:t>
            </w:r>
          </w:p>
          <w:p w:rsidR="00E5301E" w:rsidRDefault="00DB07C1">
            <w:pPr>
              <w:widowControl w:val="0"/>
              <w:numPr>
                <w:ilvl w:val="0"/>
                <w:numId w:val="31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借用出库后设备台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账状态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为借出</w:t>
            </w:r>
          </w:p>
        </w:tc>
      </w:tr>
      <w:tr w:rsidR="00E5301E">
        <w:trPr>
          <w:trHeight w:val="599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归还申请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32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借用设备到期后应填写归还申请归还资产设备，如超出归还日期，系统应该提示。</w:t>
            </w:r>
          </w:p>
          <w:p w:rsidR="00E5301E" w:rsidRDefault="00DB07C1">
            <w:pPr>
              <w:widowControl w:val="0"/>
              <w:numPr>
                <w:ilvl w:val="0"/>
                <w:numId w:val="32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新增归还申请单时，用户选择一条借用申请信息，系统自动带出借用申请主信息，归还日期为默认当前日期，归还部门为当前登录人部门，用户选择需要归还到的仓库，以及其他主信息</w:t>
            </w:r>
          </w:p>
          <w:p w:rsidR="00E5301E" w:rsidRDefault="00DB07C1">
            <w:pPr>
              <w:widowControl w:val="0"/>
              <w:numPr>
                <w:ilvl w:val="0"/>
                <w:numId w:val="32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归还申请的设备明细由选择的借用申请单自动带出，及归还设备必须为借用的设备</w:t>
            </w:r>
          </w:p>
          <w:p w:rsidR="00E5301E" w:rsidRDefault="00DB07C1">
            <w:pPr>
              <w:widowControl w:val="0"/>
              <w:numPr>
                <w:ilvl w:val="0"/>
                <w:numId w:val="32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提交归还申请进入审批流程</w:t>
            </w:r>
          </w:p>
          <w:p w:rsidR="00E5301E" w:rsidRDefault="00DB07C1">
            <w:pPr>
              <w:widowControl w:val="0"/>
              <w:numPr>
                <w:ilvl w:val="0"/>
                <w:numId w:val="32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审批通过后，系统通过归还申请选择的仓库自动生成归还入库单，由库管人员进行入库确认操作</w:t>
            </w:r>
          </w:p>
          <w:p w:rsidR="00E5301E" w:rsidRDefault="00DB07C1">
            <w:pPr>
              <w:widowControl w:val="0"/>
              <w:numPr>
                <w:ilvl w:val="0"/>
                <w:numId w:val="32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归还申请与归还入库单关联，可以在归还申请页面查看对应的归还入库单信息</w:t>
            </w:r>
          </w:p>
        </w:tc>
      </w:tr>
      <w:tr w:rsidR="00E5301E">
        <w:trPr>
          <w:trHeight w:val="599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归还入库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3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用户（库管员）可以查看由归还申请生成的领用归还入库，通过单据对实物资产进行入库操作。</w:t>
            </w:r>
          </w:p>
          <w:p w:rsidR="00E5301E" w:rsidRDefault="00DB07C1">
            <w:pPr>
              <w:widowControl w:val="0"/>
              <w:numPr>
                <w:ilvl w:val="0"/>
                <w:numId w:val="3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可以导出归还入库单明细EXCEL</w:t>
            </w:r>
          </w:p>
          <w:p w:rsidR="00E5301E" w:rsidRDefault="00DB07C1">
            <w:pPr>
              <w:widowControl w:val="0"/>
              <w:numPr>
                <w:ilvl w:val="0"/>
                <w:numId w:val="3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用户（库管员）点击完成按钮，完成整个归还流程</w:t>
            </w:r>
          </w:p>
          <w:p w:rsidR="00E5301E" w:rsidRDefault="00DB07C1">
            <w:pPr>
              <w:widowControl w:val="0"/>
              <w:numPr>
                <w:ilvl w:val="0"/>
                <w:numId w:val="3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设备归还后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更新台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账</w:t>
            </w:r>
          </w:p>
        </w:tc>
      </w:tr>
    </w:tbl>
    <w:p w:rsidR="00E5301E" w:rsidRDefault="00E5301E"/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调拨管理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78"/>
        <w:gridCol w:w="6244"/>
      </w:tblGrid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调拨管理</w:t>
            </w: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244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IT资产、其他固定资产</w:t>
            </w:r>
          </w:p>
        </w:tc>
      </w:tr>
      <w:tr w:rsidR="00E5301E">
        <w:tc>
          <w:tcPr>
            <w:tcW w:w="8222" w:type="dxa"/>
            <w:gridSpan w:val="2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2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可以对资产设备实现部门间调拨，用户填写调拨申请，审批后调拨入为入库流程，调拨出为出库流程</w:t>
            </w:r>
          </w:p>
        </w:tc>
      </w:tr>
      <w:tr w:rsidR="00E5301E">
        <w:tc>
          <w:tcPr>
            <w:tcW w:w="8222" w:type="dxa"/>
            <w:gridSpan w:val="2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6244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设备调入申请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34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用户录入设备调入申请单信息。</w:t>
            </w:r>
          </w:p>
          <w:p w:rsidR="00E5301E" w:rsidRDefault="00DB07C1">
            <w:pPr>
              <w:widowControl w:val="0"/>
              <w:numPr>
                <w:ilvl w:val="0"/>
                <w:numId w:val="34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通过手动录入资产设备信息填写调入设备明细</w:t>
            </w:r>
          </w:p>
          <w:p w:rsidR="00E5301E" w:rsidRDefault="00DB07C1">
            <w:pPr>
              <w:widowControl w:val="0"/>
              <w:numPr>
                <w:ilvl w:val="0"/>
                <w:numId w:val="34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提交设备调入申请进入审批流程</w:t>
            </w:r>
          </w:p>
        </w:tc>
      </w:tr>
      <w:tr w:rsidR="00E5301E">
        <w:trPr>
          <w:trHeight w:val="90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调拨入库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35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设备调入申请审批通过后，可以进行调拨入库操作。</w:t>
            </w:r>
          </w:p>
          <w:p w:rsidR="00E5301E" w:rsidRDefault="00DB07C1">
            <w:pPr>
              <w:widowControl w:val="0"/>
              <w:numPr>
                <w:ilvl w:val="0"/>
                <w:numId w:val="35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选择一条设备调入申请单新增调拨入库单，用户（库管员）需要录入入库仓库及入库时间</w:t>
            </w:r>
          </w:p>
          <w:p w:rsidR="00E5301E" w:rsidRDefault="00DB07C1">
            <w:pPr>
              <w:widowControl w:val="0"/>
              <w:numPr>
                <w:ilvl w:val="0"/>
                <w:numId w:val="35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调拨入库明细由设备调拨入库申请单自动带出，即为设备调入申请录入的明细信息，库管员需要手动录入设备RFID号，原设备编号等信息</w:t>
            </w:r>
          </w:p>
          <w:p w:rsidR="00E5301E" w:rsidRDefault="00DB07C1">
            <w:pPr>
              <w:widowControl w:val="0"/>
              <w:numPr>
                <w:ilvl w:val="0"/>
                <w:numId w:val="35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可以导出调拨入库单明细EXCEL。</w:t>
            </w:r>
          </w:p>
          <w:p w:rsidR="00E5301E" w:rsidRDefault="00DB07C1">
            <w:pPr>
              <w:widowControl w:val="0"/>
              <w:numPr>
                <w:ilvl w:val="0"/>
                <w:numId w:val="35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所有入库设备RFID号填写完毕后，用户（库管员）点击完成按钮，表示入库完成，同时完成整个调拨入库流程</w:t>
            </w:r>
          </w:p>
          <w:p w:rsidR="00E5301E" w:rsidRDefault="00DB07C1">
            <w:pPr>
              <w:widowControl w:val="0"/>
              <w:numPr>
                <w:ilvl w:val="0"/>
                <w:numId w:val="35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入库完成后更新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现有台账信息</w:t>
            </w:r>
            <w:proofErr w:type="gramEnd"/>
          </w:p>
        </w:tc>
      </w:tr>
      <w:tr w:rsidR="00E5301E">
        <w:trPr>
          <w:trHeight w:val="599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设备调出申请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36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用户录入设备调出申请单信息。</w:t>
            </w:r>
          </w:p>
          <w:p w:rsidR="00E5301E" w:rsidRDefault="00DB07C1">
            <w:pPr>
              <w:widowControl w:val="0"/>
              <w:numPr>
                <w:ilvl w:val="0"/>
                <w:numId w:val="36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通过选择在库设备新增调出设备明细信息</w:t>
            </w:r>
          </w:p>
          <w:p w:rsidR="00E5301E" w:rsidRDefault="00DB07C1">
            <w:pPr>
              <w:widowControl w:val="0"/>
              <w:numPr>
                <w:ilvl w:val="0"/>
                <w:numId w:val="36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提交设备调出申请进入审批流程</w:t>
            </w:r>
          </w:p>
          <w:p w:rsidR="00E5301E" w:rsidRDefault="00DB07C1">
            <w:pPr>
              <w:widowControl w:val="0"/>
              <w:numPr>
                <w:ilvl w:val="0"/>
                <w:numId w:val="36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设备调出申请审批通过后，系统自动生成调拨出库单</w:t>
            </w:r>
          </w:p>
        </w:tc>
      </w:tr>
      <w:tr w:rsidR="00E5301E">
        <w:trPr>
          <w:trHeight w:val="599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调拨出库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37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用户（库管员）可以查看由设备调出申请生成的调拨出库单，通过单据对实物资产进行出库操作。</w:t>
            </w:r>
          </w:p>
          <w:p w:rsidR="00E5301E" w:rsidRDefault="00DB07C1">
            <w:pPr>
              <w:widowControl w:val="0"/>
              <w:numPr>
                <w:ilvl w:val="0"/>
                <w:numId w:val="37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用户（库管员）需要填写出库对应设备的RFID号</w:t>
            </w:r>
          </w:p>
          <w:p w:rsidR="00E5301E" w:rsidRDefault="00DB07C1">
            <w:pPr>
              <w:widowControl w:val="0"/>
              <w:numPr>
                <w:ilvl w:val="0"/>
                <w:numId w:val="37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可以导出调拨出库单明细EXCEL</w:t>
            </w:r>
          </w:p>
          <w:p w:rsidR="00E5301E" w:rsidRDefault="00DB07C1">
            <w:pPr>
              <w:widowControl w:val="0"/>
              <w:numPr>
                <w:ilvl w:val="0"/>
                <w:numId w:val="37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用户（库管员）点击完成按钮，完成整个调拨出库流程</w:t>
            </w:r>
          </w:p>
          <w:p w:rsidR="00E5301E" w:rsidRDefault="00DB07C1">
            <w:pPr>
              <w:widowControl w:val="0"/>
              <w:numPr>
                <w:ilvl w:val="0"/>
                <w:numId w:val="37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出库完成后设备信息在系统中不删除但不能再次编辑及做其他操作</w:t>
            </w:r>
          </w:p>
        </w:tc>
      </w:tr>
    </w:tbl>
    <w:p w:rsidR="00E5301E" w:rsidRDefault="00E5301E"/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机房设备管理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78"/>
        <w:gridCol w:w="6244"/>
      </w:tblGrid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机房设备管理</w:t>
            </w: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244" w:type="dxa"/>
            <w:shd w:val="clear" w:color="auto" w:fill="FFFFFF"/>
          </w:tcPr>
          <w:p w:rsidR="00E5301E" w:rsidRDefault="00E530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IT资产</w:t>
            </w:r>
          </w:p>
        </w:tc>
      </w:tr>
      <w:tr w:rsidR="00E5301E">
        <w:tc>
          <w:tcPr>
            <w:tcW w:w="8222" w:type="dxa"/>
            <w:gridSpan w:val="2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2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可以对资产设备使用周期进行管理监控</w:t>
            </w:r>
          </w:p>
        </w:tc>
      </w:tr>
      <w:tr w:rsidR="00E5301E">
        <w:tc>
          <w:tcPr>
            <w:tcW w:w="8222" w:type="dxa"/>
            <w:gridSpan w:val="2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1978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6244" w:type="dxa"/>
            <w:shd w:val="clear" w:color="auto" w:fill="CC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设备上架（进机房）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38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用户录入设备上架主信息，可以选择设备是否加电</w:t>
            </w:r>
          </w:p>
          <w:p w:rsidR="00E5301E" w:rsidRDefault="00DB07C1">
            <w:pPr>
              <w:widowControl w:val="0"/>
              <w:numPr>
                <w:ilvl w:val="0"/>
                <w:numId w:val="38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通过选择领用的设备添加设备上架明细，用户还需填写上架的机柜及U位，其中U位自动过滤已经占用的U位</w:t>
            </w:r>
          </w:p>
          <w:p w:rsidR="00E5301E" w:rsidRDefault="00DB07C1">
            <w:pPr>
              <w:widowControl w:val="0"/>
              <w:numPr>
                <w:ilvl w:val="0"/>
                <w:numId w:val="38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提交设备上架进入审批流程</w:t>
            </w:r>
          </w:p>
          <w:p w:rsidR="00E5301E" w:rsidRDefault="00DB07C1">
            <w:pPr>
              <w:widowControl w:val="0"/>
              <w:numPr>
                <w:ilvl w:val="0"/>
                <w:numId w:val="38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审批流程通过后才可以进行上架操作</w:t>
            </w:r>
          </w:p>
          <w:p w:rsidR="00E5301E" w:rsidRDefault="00DB07C1">
            <w:pPr>
              <w:widowControl w:val="0"/>
              <w:numPr>
                <w:ilvl w:val="0"/>
                <w:numId w:val="38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上架操作由硬件监控及报警</w:t>
            </w:r>
          </w:p>
          <w:p w:rsidR="00E5301E" w:rsidRDefault="00DB07C1">
            <w:pPr>
              <w:widowControl w:val="0"/>
              <w:numPr>
                <w:ilvl w:val="0"/>
                <w:numId w:val="38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上架完成后修改台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账设备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</w:p>
        </w:tc>
      </w:tr>
      <w:tr w:rsidR="00E5301E">
        <w:trPr>
          <w:trHeight w:val="90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设备下架（出机房）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39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用户录入设备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下架主信息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:rsidR="00E5301E" w:rsidRDefault="00DB07C1">
            <w:pPr>
              <w:widowControl w:val="0"/>
              <w:numPr>
                <w:ilvl w:val="0"/>
                <w:numId w:val="39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通过选择在架的设备添加设备下架明细</w:t>
            </w:r>
          </w:p>
          <w:p w:rsidR="00E5301E" w:rsidRDefault="00DB07C1">
            <w:pPr>
              <w:widowControl w:val="0"/>
              <w:numPr>
                <w:ilvl w:val="0"/>
                <w:numId w:val="39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提交设备下架进入审批流程</w:t>
            </w:r>
          </w:p>
          <w:p w:rsidR="00E5301E" w:rsidRDefault="00DB07C1">
            <w:pPr>
              <w:widowControl w:val="0"/>
              <w:numPr>
                <w:ilvl w:val="0"/>
                <w:numId w:val="39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审批流程通过后才可以进行下架操作</w:t>
            </w:r>
          </w:p>
          <w:p w:rsidR="00E5301E" w:rsidRDefault="00DB07C1">
            <w:pPr>
              <w:widowControl w:val="0"/>
              <w:numPr>
                <w:ilvl w:val="0"/>
                <w:numId w:val="39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下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架操作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由硬件监控及报警</w:t>
            </w:r>
          </w:p>
          <w:p w:rsidR="00E5301E" w:rsidRDefault="00DB07C1">
            <w:pPr>
              <w:widowControl w:val="0"/>
              <w:numPr>
                <w:ilvl w:val="0"/>
                <w:numId w:val="39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下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架完成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后修改台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账设备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</w:p>
        </w:tc>
      </w:tr>
      <w:tr w:rsidR="00E5301E">
        <w:trPr>
          <w:trHeight w:val="1117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设备加电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4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用户录入设备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加电主信息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:rsidR="00E5301E" w:rsidRDefault="00DB07C1">
            <w:pPr>
              <w:widowControl w:val="0"/>
              <w:numPr>
                <w:ilvl w:val="0"/>
                <w:numId w:val="4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通过选择在架停电的设备添加设备加电明细</w:t>
            </w:r>
          </w:p>
          <w:p w:rsidR="00E5301E" w:rsidRDefault="00DB07C1">
            <w:pPr>
              <w:widowControl w:val="0"/>
              <w:numPr>
                <w:ilvl w:val="0"/>
                <w:numId w:val="4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提交设备加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电申请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进入审批流程</w:t>
            </w:r>
          </w:p>
          <w:p w:rsidR="00E5301E" w:rsidRDefault="00DB07C1">
            <w:pPr>
              <w:widowControl w:val="0"/>
              <w:numPr>
                <w:ilvl w:val="0"/>
                <w:numId w:val="4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审批流程通过后才可以进行加电操作</w:t>
            </w:r>
          </w:p>
          <w:p w:rsidR="00E5301E" w:rsidRDefault="00DB07C1">
            <w:pPr>
              <w:widowControl w:val="0"/>
              <w:numPr>
                <w:ilvl w:val="0"/>
                <w:numId w:val="40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加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电完成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后修改台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账设备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</w:p>
        </w:tc>
      </w:tr>
      <w:tr w:rsidR="00E5301E">
        <w:trPr>
          <w:trHeight w:val="1117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设备停电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41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用户录入设备停电主信息。</w:t>
            </w:r>
          </w:p>
          <w:p w:rsidR="00E5301E" w:rsidRDefault="00DB07C1">
            <w:pPr>
              <w:widowControl w:val="0"/>
              <w:numPr>
                <w:ilvl w:val="0"/>
                <w:numId w:val="41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通过选择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在架加电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的设备添加设备停电明细</w:t>
            </w:r>
          </w:p>
          <w:p w:rsidR="00E5301E" w:rsidRDefault="00DB07C1">
            <w:pPr>
              <w:widowControl w:val="0"/>
              <w:numPr>
                <w:ilvl w:val="0"/>
                <w:numId w:val="41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提交设备停电申请进入审批流程</w:t>
            </w:r>
          </w:p>
          <w:p w:rsidR="00E5301E" w:rsidRDefault="00DB07C1">
            <w:pPr>
              <w:widowControl w:val="0"/>
              <w:numPr>
                <w:ilvl w:val="0"/>
                <w:numId w:val="41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审批流程通过后才可以进行停电操作</w:t>
            </w:r>
          </w:p>
          <w:p w:rsidR="00E5301E" w:rsidRDefault="00DB07C1">
            <w:pPr>
              <w:widowControl w:val="0"/>
              <w:numPr>
                <w:ilvl w:val="0"/>
                <w:numId w:val="41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停电完成后修改台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账设备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</w:p>
        </w:tc>
      </w:tr>
      <w:tr w:rsidR="00E5301E">
        <w:trPr>
          <w:trHeight w:val="1117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设备配置变更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42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用户录入设备使用分配主信息。</w:t>
            </w:r>
          </w:p>
          <w:p w:rsidR="00E5301E" w:rsidRDefault="00DB07C1">
            <w:pPr>
              <w:widowControl w:val="0"/>
              <w:numPr>
                <w:ilvl w:val="0"/>
                <w:numId w:val="42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通过选择在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架设备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添加设备使用分配明细</w:t>
            </w:r>
          </w:p>
          <w:p w:rsidR="00E5301E" w:rsidRDefault="00DB07C1">
            <w:pPr>
              <w:widowControl w:val="0"/>
              <w:numPr>
                <w:ilvl w:val="0"/>
                <w:numId w:val="42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提交设备使用分配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单进入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审批流程</w:t>
            </w:r>
          </w:p>
          <w:p w:rsidR="00E5301E" w:rsidRDefault="00DB07C1">
            <w:pPr>
              <w:widowControl w:val="0"/>
              <w:numPr>
                <w:ilvl w:val="0"/>
                <w:numId w:val="42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审批流程通过后更新对应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资产台账设备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使用分配信息</w:t>
            </w:r>
          </w:p>
        </w:tc>
      </w:tr>
      <w:tr w:rsidR="00E5301E">
        <w:trPr>
          <w:trHeight w:val="1117"/>
        </w:trPr>
        <w:tc>
          <w:tcPr>
            <w:tcW w:w="1978" w:type="dxa"/>
            <w:shd w:val="clear" w:color="auto" w:fill="FFFFFF"/>
          </w:tcPr>
          <w:p w:rsidR="00E5301E" w:rsidRDefault="00DB07C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位置变更</w:t>
            </w:r>
          </w:p>
        </w:tc>
        <w:tc>
          <w:tcPr>
            <w:tcW w:w="6244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4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对于在架的设备可以进行位置变更，需要填写位置变更单</w:t>
            </w:r>
          </w:p>
          <w:p w:rsidR="00E5301E" w:rsidRDefault="00DB07C1">
            <w:pPr>
              <w:widowControl w:val="0"/>
              <w:numPr>
                <w:ilvl w:val="0"/>
                <w:numId w:val="4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用户录入变革主信息</w:t>
            </w:r>
          </w:p>
          <w:p w:rsidR="00E5301E" w:rsidRDefault="00DB07C1">
            <w:pPr>
              <w:widowControl w:val="0"/>
              <w:numPr>
                <w:ilvl w:val="0"/>
                <w:numId w:val="4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选择在架的设备新增位置变更明细信息，填写设备对应的变更后机房，变更后机柜，变更后U位</w:t>
            </w:r>
          </w:p>
          <w:p w:rsidR="00E5301E" w:rsidRDefault="00DB07C1">
            <w:pPr>
              <w:widowControl w:val="0"/>
              <w:numPr>
                <w:ilvl w:val="0"/>
                <w:numId w:val="4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提交机房内位置变更进入审批流程</w:t>
            </w:r>
          </w:p>
          <w:p w:rsidR="00E5301E" w:rsidRDefault="00DB07C1">
            <w:pPr>
              <w:widowControl w:val="0"/>
              <w:numPr>
                <w:ilvl w:val="0"/>
                <w:numId w:val="4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审批通过后，可以进行位置变更操作，位置变更操作由硬件监控及报警</w:t>
            </w:r>
          </w:p>
          <w:p w:rsidR="00E5301E" w:rsidRDefault="00DB07C1">
            <w:pPr>
              <w:widowControl w:val="0"/>
              <w:numPr>
                <w:ilvl w:val="0"/>
                <w:numId w:val="43"/>
              </w:num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位置变更完成后影响台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账信息</w:t>
            </w:r>
            <w:proofErr w:type="gramEnd"/>
          </w:p>
        </w:tc>
      </w:tr>
    </w:tbl>
    <w:p w:rsidR="00E5301E" w:rsidRDefault="00E5301E"/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库房资源调整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库房资源调整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IT资产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对在库资产设备进行位置变更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位置变更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44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库房内或库房对库房资产设备的位置调整（同机房设备管理-位置变更）</w:t>
            </w:r>
          </w:p>
          <w:p w:rsidR="00E5301E" w:rsidRDefault="00DB07C1">
            <w:pPr>
              <w:widowControl w:val="0"/>
              <w:numPr>
                <w:ilvl w:val="0"/>
                <w:numId w:val="44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库房资源调整不需要审批</w:t>
            </w:r>
          </w:p>
          <w:p w:rsidR="00E5301E" w:rsidRDefault="00DB07C1">
            <w:pPr>
              <w:widowControl w:val="0"/>
              <w:numPr>
                <w:ilvl w:val="0"/>
                <w:numId w:val="44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完成后影响台</w:t>
            </w:r>
            <w:proofErr w:type="gramStart"/>
            <w:r>
              <w:rPr>
                <w:rFonts w:hint="eastAsia"/>
                <w:sz w:val="21"/>
                <w:szCs w:val="21"/>
              </w:rPr>
              <w:t>账信息</w:t>
            </w:r>
            <w:proofErr w:type="gramEnd"/>
          </w:p>
        </w:tc>
      </w:tr>
    </w:tbl>
    <w:p w:rsidR="00E5301E" w:rsidRDefault="00E5301E"/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lastRenderedPageBreak/>
        <w:t>设备巡检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设备巡检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IT资产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用户可以制定巡检计划，通过手持机设备进行机房内巡检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设备巡检计划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45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用户填写巡检计划</w:t>
            </w:r>
            <w:proofErr w:type="gramStart"/>
            <w:r>
              <w:rPr>
                <w:rFonts w:hint="eastAsia"/>
                <w:sz w:val="21"/>
                <w:szCs w:val="21"/>
              </w:rPr>
              <w:t>主信息</w:t>
            </w:r>
            <w:proofErr w:type="gramEnd"/>
            <w:r>
              <w:rPr>
                <w:rFonts w:hint="eastAsia"/>
                <w:sz w:val="21"/>
                <w:szCs w:val="21"/>
              </w:rPr>
              <w:t>制定巡检计划</w:t>
            </w:r>
          </w:p>
          <w:p w:rsidR="00E5301E" w:rsidRDefault="00DB07C1">
            <w:pPr>
              <w:widowControl w:val="0"/>
              <w:numPr>
                <w:ilvl w:val="0"/>
                <w:numId w:val="45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通过选择巡检的机房及机柜添加巡检计划明细</w:t>
            </w:r>
          </w:p>
          <w:p w:rsidR="00E5301E" w:rsidRDefault="00DB07C1">
            <w:pPr>
              <w:widowControl w:val="0"/>
              <w:numPr>
                <w:ilvl w:val="0"/>
                <w:numId w:val="45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巡检计划开启后，可以通过手持机下载该计划，进行巡检采集操作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巡检记录查看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46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手持机完成巡检采集操作后需要把收集的信息上传到系统，系统会生成一张巡检结果单据，用户可以在系统中查看巡检结果</w:t>
            </w:r>
          </w:p>
        </w:tc>
      </w:tr>
    </w:tbl>
    <w:p w:rsidR="00E5301E" w:rsidRDefault="00E5301E"/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资产盘点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资产盘点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IT资产、其他固定资产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录入资产盘点单，手持机下载单据进行盘点，操作完成后手持机上传盘点结果，在系统中对盘点的信息进行处理及统计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发起盘点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47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用户录入盘点主信息，如盘点时间，盘点部门，盘点类型：自动\手动</w:t>
            </w:r>
          </w:p>
          <w:p w:rsidR="00E5301E" w:rsidRDefault="00DB07C1">
            <w:pPr>
              <w:widowControl w:val="0"/>
              <w:numPr>
                <w:ilvl w:val="0"/>
                <w:numId w:val="47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自动盘点为机柜内天线自动盘点该机柜设备，盘点完成后自动上传到系统生成盘点结果</w:t>
            </w:r>
          </w:p>
          <w:p w:rsidR="00E5301E" w:rsidRDefault="00DB07C1">
            <w:pPr>
              <w:widowControl w:val="0"/>
              <w:numPr>
                <w:ilvl w:val="0"/>
                <w:numId w:val="47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手动盘点需要把盘点单下载到手持设备，通过手持设备进行盘点，盘点完成后再上传到系统</w:t>
            </w:r>
          </w:p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rPr>
          <w:trHeight w:val="668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导出盘点数据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48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可以打印盘点</w:t>
            </w:r>
            <w:proofErr w:type="gramStart"/>
            <w:r>
              <w:rPr>
                <w:rFonts w:hint="eastAsia"/>
                <w:sz w:val="21"/>
                <w:szCs w:val="21"/>
              </w:rPr>
              <w:t>单主信息</w:t>
            </w:r>
            <w:proofErr w:type="gramEnd"/>
            <w:r>
              <w:rPr>
                <w:rFonts w:hint="eastAsia"/>
                <w:sz w:val="21"/>
                <w:szCs w:val="21"/>
              </w:rPr>
              <w:t>及明细信息</w:t>
            </w:r>
          </w:p>
          <w:p w:rsidR="00E5301E" w:rsidRDefault="00DB07C1">
            <w:pPr>
              <w:widowControl w:val="0"/>
              <w:numPr>
                <w:ilvl w:val="0"/>
                <w:numId w:val="48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打印导出盘点结果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手持机盘点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49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通过手持机下载手动盘点单</w:t>
            </w:r>
          </w:p>
          <w:p w:rsidR="00E5301E" w:rsidRDefault="00DB07C1">
            <w:pPr>
              <w:widowControl w:val="0"/>
              <w:numPr>
                <w:ilvl w:val="0"/>
                <w:numId w:val="49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手持机采集盘点单明细对应设备的RFID号进行核对，用户可以编辑实际U为实际所在部门等</w:t>
            </w:r>
          </w:p>
          <w:p w:rsidR="00E5301E" w:rsidRDefault="00DB07C1">
            <w:pPr>
              <w:widowControl w:val="0"/>
              <w:numPr>
                <w:ilvl w:val="0"/>
                <w:numId w:val="49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盘点完成后上传到系统，系统统计生成盘点结果</w:t>
            </w:r>
          </w:p>
        </w:tc>
      </w:tr>
      <w:tr w:rsidR="00E5301E">
        <w:trPr>
          <w:trHeight w:val="90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盘点比对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50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统计盘点的结果与系统中数据进行比对</w:t>
            </w:r>
          </w:p>
          <w:p w:rsidR="00E5301E" w:rsidRDefault="00DB07C1">
            <w:pPr>
              <w:widowControl w:val="0"/>
              <w:numPr>
                <w:ilvl w:val="0"/>
                <w:numId w:val="50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盘点结果状态有 盘盈、盘亏、差异、正常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盘点差异处理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51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统计出盘点结果后部分数据如果与系统数据存在差异，可以处理这些差异，</w:t>
            </w:r>
            <w:proofErr w:type="gramStart"/>
            <w:r>
              <w:rPr>
                <w:rFonts w:hint="eastAsia"/>
                <w:sz w:val="21"/>
                <w:szCs w:val="21"/>
              </w:rPr>
              <w:t>使账实</w:t>
            </w:r>
            <w:proofErr w:type="gramEnd"/>
            <w:r>
              <w:rPr>
                <w:rFonts w:hint="eastAsia"/>
                <w:sz w:val="21"/>
                <w:szCs w:val="21"/>
              </w:rPr>
              <w:t>相符，标准以真实盘点结果为准，通过盘点结果影响设备台</w:t>
            </w:r>
            <w:proofErr w:type="gramStart"/>
            <w:r>
              <w:rPr>
                <w:rFonts w:hint="eastAsia"/>
                <w:sz w:val="21"/>
                <w:szCs w:val="21"/>
              </w:rPr>
              <w:t>账信息</w:t>
            </w:r>
            <w:proofErr w:type="gramEnd"/>
          </w:p>
        </w:tc>
      </w:tr>
    </w:tbl>
    <w:p w:rsidR="00E5301E" w:rsidRDefault="00E5301E"/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设备维修管理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设备维修管理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IT资产、其他固定资产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对故障设备进行申请维修操作并形成维修记录，跟踪维修后设备去向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维修信息登记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52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用户录入维修主信息，选择维修处理类型：更换配件，下架维修，返厂维修等</w:t>
            </w:r>
          </w:p>
          <w:p w:rsidR="00E5301E" w:rsidRDefault="00DB07C1">
            <w:pPr>
              <w:widowControl w:val="0"/>
              <w:numPr>
                <w:ilvl w:val="0"/>
                <w:numId w:val="52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选择资产设备添加维修信息明细</w:t>
            </w:r>
          </w:p>
          <w:p w:rsidR="00E5301E" w:rsidRDefault="00DB07C1">
            <w:pPr>
              <w:widowControl w:val="0"/>
              <w:numPr>
                <w:ilvl w:val="0"/>
                <w:numId w:val="52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提交维修信息进入审批流程</w:t>
            </w:r>
          </w:p>
          <w:p w:rsidR="00E5301E" w:rsidRDefault="00DB07C1">
            <w:pPr>
              <w:widowControl w:val="0"/>
              <w:numPr>
                <w:ilvl w:val="0"/>
                <w:numId w:val="52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审批流程通过后可以进行维修操作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维修后设备处理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53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维修完成后需要再次编辑维修登记信息，填写实际维修的相关信息，如维修IT资产设备，需要选择维修完成后该设备是重新入库还是上架继续使用</w:t>
            </w:r>
          </w:p>
        </w:tc>
      </w:tr>
    </w:tbl>
    <w:p w:rsidR="00E5301E" w:rsidRDefault="00E5301E"/>
    <w:p w:rsidR="00E5301E" w:rsidRDefault="00E5301E"/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设备维保管理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设备维保管理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IT资产、其他固定资产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</w:t>
            </w:r>
            <w:proofErr w:type="gramStart"/>
            <w:r>
              <w:rPr>
                <w:rFonts w:hint="eastAsia"/>
                <w:sz w:val="21"/>
                <w:szCs w:val="21"/>
              </w:rPr>
              <w:t>设备维保信息管理</w:t>
            </w:r>
            <w:proofErr w:type="gramEnd"/>
            <w:r>
              <w:rPr>
                <w:rFonts w:hint="eastAsia"/>
                <w:sz w:val="21"/>
                <w:szCs w:val="21"/>
              </w:rPr>
              <w:t>，可实现维保信息查询、统计等功能，系统自动统计设备维保信息及即将到期设备维保信息等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现有具体功能描述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542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维保过期设备查看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54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统计显示即将维保到期的设备，也可以查询查看资产维保记录</w:t>
            </w:r>
          </w:p>
        </w:tc>
      </w:tr>
      <w:tr w:rsidR="00E5301E">
        <w:trPr>
          <w:trHeight w:val="542"/>
        </w:trPr>
        <w:tc>
          <w:tcPr>
            <w:tcW w:w="2086" w:type="dxa"/>
            <w:shd w:val="clear" w:color="auto" w:fill="auto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维保到期提醒</w:t>
            </w:r>
          </w:p>
        </w:tc>
        <w:tc>
          <w:tcPr>
            <w:tcW w:w="6436" w:type="dxa"/>
            <w:shd w:val="clear" w:color="auto" w:fill="auto"/>
          </w:tcPr>
          <w:p w:rsidR="00E5301E" w:rsidRDefault="00DB07C1">
            <w:pPr>
              <w:widowControl w:val="0"/>
              <w:numPr>
                <w:ilvl w:val="0"/>
                <w:numId w:val="55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系统自动提醒维保到期设备</w:t>
            </w:r>
          </w:p>
        </w:tc>
      </w:tr>
    </w:tbl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维保服务管理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维保服务管理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维保服务管理（维保技术服务）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描述</w:t>
            </w:r>
          </w:p>
        </w:tc>
      </w:tr>
      <w:tr w:rsidR="00E5301E">
        <w:trPr>
          <w:trHeight w:val="542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维保服务信息记录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记录维保服务信息</w:t>
            </w:r>
          </w:p>
        </w:tc>
      </w:tr>
      <w:tr w:rsidR="00E5301E">
        <w:trPr>
          <w:trHeight w:val="542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维保服务统计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根据服务类型、服务厂商、服务名称、服务时间 等条件，统计查询 服务量（小时【小数点1位】），输出EXCEL</w:t>
            </w:r>
          </w:p>
        </w:tc>
      </w:tr>
    </w:tbl>
    <w:p w:rsidR="00E5301E" w:rsidRDefault="00E5301E"/>
    <w:p w:rsidR="00E5301E" w:rsidRDefault="00DB07C1">
      <w:pPr>
        <w:pStyle w:val="4"/>
        <w:rPr>
          <w:b w:val="0"/>
          <w:bCs/>
        </w:rPr>
      </w:pPr>
      <w:proofErr w:type="gramStart"/>
      <w:r>
        <w:rPr>
          <w:rFonts w:hint="eastAsia"/>
          <w:b w:val="0"/>
          <w:bCs/>
        </w:rPr>
        <w:t>资产台</w:t>
      </w:r>
      <w:proofErr w:type="gramEnd"/>
      <w:r>
        <w:rPr>
          <w:rFonts w:hint="eastAsia"/>
          <w:b w:val="0"/>
          <w:bCs/>
        </w:rPr>
        <w:t>账管理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资产台账管理</w:t>
            </w:r>
            <w:proofErr w:type="gramEnd"/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IT资产、其他固定资产</w:t>
            </w:r>
          </w:p>
        </w:tc>
      </w:tr>
      <w:tr w:rsidR="00E5301E">
        <w:trPr>
          <w:trHeight w:val="289"/>
        </w:trPr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可以新增修改资产，浏览资产历史记录，查询资产详细信息统计等功能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编辑资产信息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56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用户可以手动新增或导入EXCEL方式按资产分类新增资产信息</w:t>
            </w:r>
          </w:p>
          <w:p w:rsidR="00E5301E" w:rsidRDefault="00DB07C1">
            <w:pPr>
              <w:widowControl w:val="0"/>
              <w:numPr>
                <w:ilvl w:val="0"/>
                <w:numId w:val="56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根据资产状态不同，可以编辑部分资产属性</w:t>
            </w:r>
          </w:p>
        </w:tc>
      </w:tr>
      <w:tr w:rsidR="00E5301E">
        <w:trPr>
          <w:trHeight w:val="878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查询资产信息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57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通过组合查询条件查询统计资产信息</w:t>
            </w:r>
          </w:p>
          <w:p w:rsidR="00E5301E" w:rsidRDefault="00DB07C1">
            <w:pPr>
              <w:widowControl w:val="0"/>
              <w:numPr>
                <w:ilvl w:val="0"/>
                <w:numId w:val="57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可以控制查询显示列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资产信息历史浏览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58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对某一资产可以查看其全部历史记录，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导出报表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59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可以把查询结果导出EXCEL</w:t>
            </w:r>
          </w:p>
        </w:tc>
      </w:tr>
    </w:tbl>
    <w:p w:rsidR="00E5301E" w:rsidRDefault="00E5301E"/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资产标签管理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资产标签管理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IT资产、其他固定资产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读资产</w:t>
            </w:r>
            <w:proofErr w:type="gramEnd"/>
            <w:r>
              <w:rPr>
                <w:rFonts w:hint="eastAsia"/>
                <w:sz w:val="21"/>
                <w:szCs w:val="21"/>
              </w:rPr>
              <w:t>RFID标签进行读写管理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读写RFID标签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60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用户可以选择资产通过桌面刷卡设备写入RFID标签信息</w:t>
            </w:r>
          </w:p>
          <w:p w:rsidR="00E5301E" w:rsidRDefault="00DB07C1">
            <w:pPr>
              <w:widowControl w:val="0"/>
              <w:numPr>
                <w:ilvl w:val="0"/>
                <w:numId w:val="60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批量</w:t>
            </w:r>
            <w:proofErr w:type="gramStart"/>
            <w:r>
              <w:rPr>
                <w:rFonts w:hint="eastAsia"/>
                <w:sz w:val="21"/>
                <w:szCs w:val="21"/>
              </w:rPr>
              <w:t>勾选资产</w:t>
            </w:r>
            <w:proofErr w:type="gramEnd"/>
            <w:r>
              <w:rPr>
                <w:rFonts w:hint="eastAsia"/>
                <w:sz w:val="21"/>
                <w:szCs w:val="21"/>
              </w:rPr>
              <w:t>后会按依次写入RFID标签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解绑操作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61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填写解绑（解除RFID设备绑定关系）申请，包含解绑原因（调出、报废、标签失效\遗失、其他）</w:t>
            </w:r>
          </w:p>
          <w:p w:rsidR="00E5301E" w:rsidRDefault="00DB07C1">
            <w:pPr>
              <w:widowControl w:val="0"/>
              <w:numPr>
                <w:ilvl w:val="0"/>
                <w:numId w:val="61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审批通过后，</w:t>
            </w:r>
            <w:proofErr w:type="gramStart"/>
            <w:r>
              <w:rPr>
                <w:rFonts w:hint="eastAsia"/>
                <w:sz w:val="21"/>
                <w:szCs w:val="21"/>
              </w:rPr>
              <w:t>更新台</w:t>
            </w:r>
            <w:proofErr w:type="gramEnd"/>
            <w:r>
              <w:rPr>
                <w:rFonts w:hint="eastAsia"/>
                <w:sz w:val="21"/>
                <w:szCs w:val="21"/>
              </w:rPr>
              <w:t>账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RFID历史查询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62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查看RFID标签绑定历史</w:t>
            </w:r>
          </w:p>
        </w:tc>
      </w:tr>
    </w:tbl>
    <w:p w:rsidR="00E5301E" w:rsidRDefault="00E5301E"/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资产报废管理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资产报废管理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rPr>
          <w:trHeight w:val="288"/>
        </w:trPr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IT资产、其他固定资产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对报废资产进行登记、审批处理，报废后的资产不可进行其他操作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报废信息登记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63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用户登记报废主信息</w:t>
            </w:r>
          </w:p>
          <w:p w:rsidR="00E5301E" w:rsidRDefault="00DB07C1">
            <w:pPr>
              <w:widowControl w:val="0"/>
              <w:numPr>
                <w:ilvl w:val="0"/>
                <w:numId w:val="63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通过选择资产录入报废信息明细，</w:t>
            </w:r>
          </w:p>
          <w:p w:rsidR="00E5301E" w:rsidRDefault="00DB07C1">
            <w:pPr>
              <w:widowControl w:val="0"/>
              <w:numPr>
                <w:ilvl w:val="0"/>
                <w:numId w:val="63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单据新建后需要提交审核</w:t>
            </w:r>
          </w:p>
          <w:p w:rsidR="00E5301E" w:rsidRDefault="00DB07C1">
            <w:pPr>
              <w:widowControl w:val="0"/>
              <w:numPr>
                <w:ilvl w:val="0"/>
                <w:numId w:val="63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审核通过后报废信息明细下的资产将改为报废状态，更新</w:t>
            </w:r>
            <w:proofErr w:type="gramStart"/>
            <w:r>
              <w:rPr>
                <w:rFonts w:hint="eastAsia"/>
                <w:sz w:val="21"/>
                <w:szCs w:val="21"/>
              </w:rPr>
              <w:t>资产台</w:t>
            </w:r>
            <w:proofErr w:type="gramEnd"/>
            <w:r>
              <w:rPr>
                <w:rFonts w:hint="eastAsia"/>
                <w:sz w:val="21"/>
                <w:szCs w:val="21"/>
              </w:rPr>
              <w:lastRenderedPageBreak/>
              <w:t>账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报废统计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64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可以查询统计所有报废的资产</w:t>
            </w:r>
          </w:p>
          <w:p w:rsidR="00E5301E" w:rsidRDefault="00DB07C1">
            <w:pPr>
              <w:widowControl w:val="0"/>
              <w:numPr>
                <w:ilvl w:val="0"/>
                <w:numId w:val="64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导出EXCEL</w:t>
            </w:r>
          </w:p>
        </w:tc>
      </w:tr>
    </w:tbl>
    <w:p w:rsidR="00E5301E" w:rsidRDefault="00E5301E"/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统计报表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统计报表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rPr>
          <w:trHeight w:val="288"/>
        </w:trPr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IT资产</w:t>
            </w:r>
          </w:p>
        </w:tc>
      </w:tr>
      <w:tr w:rsidR="00E5301E">
        <w:trPr>
          <w:trHeight w:val="277"/>
        </w:trPr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对资产设备进行统计报表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统计报表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指定模块</w:t>
            </w:r>
            <w:proofErr w:type="gramStart"/>
            <w:r>
              <w:rPr>
                <w:rFonts w:hint="eastAsia"/>
                <w:sz w:val="21"/>
                <w:szCs w:val="21"/>
              </w:rPr>
              <w:t>按部分</w:t>
            </w:r>
            <w:proofErr w:type="gramEnd"/>
            <w:r>
              <w:rPr>
                <w:rFonts w:hint="eastAsia"/>
                <w:sz w:val="21"/>
                <w:szCs w:val="21"/>
              </w:rPr>
              <w:t>可选条件统计资产数量，</w:t>
            </w:r>
            <w:proofErr w:type="gramStart"/>
            <w:r>
              <w:rPr>
                <w:rFonts w:hint="eastAsia"/>
                <w:sz w:val="21"/>
                <w:szCs w:val="21"/>
              </w:rPr>
              <w:t>横纵表</w:t>
            </w:r>
            <w:proofErr w:type="gramEnd"/>
          </w:p>
        </w:tc>
      </w:tr>
    </w:tbl>
    <w:p w:rsidR="00E5301E" w:rsidRDefault="00E5301E">
      <w:pPr>
        <w:rPr>
          <w:rFonts w:asciiTheme="minorEastAsia" w:eastAsiaTheme="minorEastAsia" w:hAnsiTheme="minorEastAsia"/>
        </w:rPr>
      </w:pPr>
    </w:p>
    <w:p w:rsidR="00E5301E" w:rsidRDefault="00DB07C1">
      <w:pPr>
        <w:pStyle w:val="3"/>
      </w:pPr>
      <w:r>
        <w:rPr>
          <w:rFonts w:hint="eastAsia"/>
        </w:rPr>
        <w:t>办公资产设备管理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资产盘点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IT资产、其他固定资产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录入资产盘点单，手持机下载单据进行盘点，操作完成后手持机上传盘点结果，在系统中对盘点的信息进行处理及统计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发起盘点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47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用户录入盘点主信息，如盘点时间，盘点部门，盘点类型：自动\手动</w:t>
            </w:r>
          </w:p>
          <w:p w:rsidR="00E5301E" w:rsidRDefault="00DB07C1">
            <w:pPr>
              <w:widowControl w:val="0"/>
              <w:numPr>
                <w:ilvl w:val="0"/>
                <w:numId w:val="47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自动盘点为机柜内天线自动盘点该机柜设备，盘点完成后自动上传到系统生成盘点结果</w:t>
            </w:r>
          </w:p>
          <w:p w:rsidR="00E5301E" w:rsidRDefault="00DB07C1">
            <w:pPr>
              <w:widowControl w:val="0"/>
              <w:numPr>
                <w:ilvl w:val="0"/>
                <w:numId w:val="47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手动盘点需要把盘点单下载到手持设备，通过手持设备进行盘点，盘点完成后再上传到系统</w:t>
            </w:r>
          </w:p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rPr>
          <w:trHeight w:val="668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导出盘点数据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48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可以打印盘点</w:t>
            </w:r>
            <w:proofErr w:type="gramStart"/>
            <w:r>
              <w:rPr>
                <w:rFonts w:hint="eastAsia"/>
                <w:sz w:val="21"/>
                <w:szCs w:val="21"/>
              </w:rPr>
              <w:t>单主信息</w:t>
            </w:r>
            <w:proofErr w:type="gramEnd"/>
            <w:r>
              <w:rPr>
                <w:rFonts w:hint="eastAsia"/>
                <w:sz w:val="21"/>
                <w:szCs w:val="21"/>
              </w:rPr>
              <w:t>及明细信息</w:t>
            </w:r>
          </w:p>
          <w:p w:rsidR="00E5301E" w:rsidRDefault="00DB07C1">
            <w:pPr>
              <w:widowControl w:val="0"/>
              <w:numPr>
                <w:ilvl w:val="0"/>
                <w:numId w:val="48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打印导出盘点结果</w:t>
            </w:r>
          </w:p>
        </w:tc>
      </w:tr>
    </w:tbl>
    <w:p w:rsidR="00E5301E" w:rsidRDefault="00DB07C1">
      <w:pPr>
        <w:pStyle w:val="3"/>
      </w:pPr>
      <w:r>
        <w:rPr>
          <w:rFonts w:hint="eastAsia"/>
        </w:rPr>
        <w:t>手持机功能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手持机功能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IT资产、其他固定资产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结合资产系统手持机实现 设备到货验收、发卡（绑卡、写入标签）、巡检、盘点、资产设备查看功能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设备到货验收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65"/>
              </w:numPr>
              <w:jc w:val="both"/>
              <w:rPr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手持机到货开箱验收，手持机下载合同信息进行到货开箱验收，记录到货设备的出场编号及RFID号，到货验收需要填写仓库。然后回传到系统，生成新到货开箱验收单，同时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更新台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账（发卡）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发卡（绑卡、写入标签）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66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下载资产数据进行发卡操作，回传到系统</w:t>
            </w:r>
            <w:proofErr w:type="gramStart"/>
            <w:r>
              <w:rPr>
                <w:rFonts w:hint="eastAsia"/>
                <w:sz w:val="21"/>
                <w:szCs w:val="21"/>
              </w:rPr>
              <w:t>更新台</w:t>
            </w:r>
            <w:proofErr w:type="gramEnd"/>
            <w:r>
              <w:rPr>
                <w:rFonts w:hint="eastAsia"/>
                <w:sz w:val="21"/>
                <w:szCs w:val="21"/>
              </w:rPr>
              <w:t>账</w:t>
            </w:r>
          </w:p>
          <w:p w:rsidR="00E5301E" w:rsidRDefault="00DB07C1">
            <w:pPr>
              <w:widowControl w:val="0"/>
              <w:numPr>
                <w:ilvl w:val="0"/>
                <w:numId w:val="66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通过选择资产数据写入RFID标签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巡检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67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下载巡检信息实现巡检采集</w:t>
            </w:r>
          </w:p>
          <w:p w:rsidR="00E5301E" w:rsidRDefault="00DB07C1">
            <w:pPr>
              <w:widowControl w:val="0"/>
              <w:numPr>
                <w:ilvl w:val="0"/>
                <w:numId w:val="67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填写巡检结果回传到系统</w:t>
            </w:r>
          </w:p>
        </w:tc>
      </w:tr>
      <w:tr w:rsidR="00E5301E">
        <w:trPr>
          <w:trHeight w:val="1476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盘点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68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通过手持机下载手动盘点单</w:t>
            </w:r>
          </w:p>
          <w:p w:rsidR="00E5301E" w:rsidRDefault="00DB07C1">
            <w:pPr>
              <w:widowControl w:val="0"/>
              <w:numPr>
                <w:ilvl w:val="0"/>
                <w:numId w:val="68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手持机采集盘点单明细对应设备的RFID号进行核对，用户可以编辑实际U为实际所在部门等</w:t>
            </w:r>
          </w:p>
          <w:p w:rsidR="00E5301E" w:rsidRDefault="00DB07C1">
            <w:pPr>
              <w:widowControl w:val="0"/>
              <w:numPr>
                <w:ilvl w:val="0"/>
                <w:numId w:val="68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盘点完成后上传到系统，系统统计生成盘点结果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资产设备查看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widowControl w:val="0"/>
              <w:numPr>
                <w:ilvl w:val="0"/>
                <w:numId w:val="69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通过扫描RFID编号查看资产信息（支持离线）</w:t>
            </w:r>
          </w:p>
        </w:tc>
      </w:tr>
    </w:tbl>
    <w:p w:rsidR="00E5301E" w:rsidRDefault="00E5301E"/>
    <w:p w:rsidR="00E5301E" w:rsidRDefault="00E5301E">
      <w:pPr>
        <w:rPr>
          <w:rFonts w:asciiTheme="minorEastAsia" w:eastAsiaTheme="minorEastAsia" w:hAnsiTheme="minorEastAsia"/>
        </w:rPr>
      </w:pPr>
    </w:p>
    <w:p w:rsidR="00E5301E" w:rsidRDefault="00DB07C1">
      <w:pPr>
        <w:pStyle w:val="3"/>
      </w:pPr>
      <w:r>
        <w:rPr>
          <w:rFonts w:hint="eastAsia"/>
        </w:rPr>
        <w:t>3D可视化机房管理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3D可视化机房管理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3D机房展示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3D展示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numPr>
                <w:ilvl w:val="0"/>
                <w:numId w:val="7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数据中心、楼、楼层和机房模块间的快速切换，未授权的报警信息实时展示，资产可视化</w:t>
            </w:r>
          </w:p>
          <w:p w:rsidR="00E5301E" w:rsidRDefault="00DB07C1">
            <w:pPr>
              <w:numPr>
                <w:ilvl w:val="0"/>
                <w:numId w:val="7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机房容量3D展示</w:t>
            </w:r>
          </w:p>
          <w:p w:rsidR="00E5301E" w:rsidRDefault="00DB07C1">
            <w:pPr>
              <w:numPr>
                <w:ilvl w:val="0"/>
                <w:numId w:val="7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综合布线3D展示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3D快速定位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numPr>
                <w:ilvl w:val="0"/>
                <w:numId w:val="7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可根据查询条件快速定位设备</w:t>
            </w:r>
          </w:p>
        </w:tc>
      </w:tr>
    </w:tbl>
    <w:p w:rsidR="00E5301E" w:rsidRDefault="00DB07C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机房微环境管理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机房微环境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收集硬件返回机房机柜微环境信息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实时查看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numPr>
                <w:ilvl w:val="0"/>
                <w:numId w:val="72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3D展示温湿度数</w:t>
            </w:r>
            <w:proofErr w:type="gramStart"/>
            <w:r>
              <w:rPr>
                <w:rFonts w:hint="eastAsia"/>
                <w:sz w:val="21"/>
                <w:szCs w:val="21"/>
              </w:rPr>
              <w:t>据实时</w:t>
            </w:r>
            <w:proofErr w:type="gramEnd"/>
            <w:r>
              <w:rPr>
                <w:rFonts w:hint="eastAsia"/>
                <w:sz w:val="21"/>
                <w:szCs w:val="21"/>
              </w:rPr>
              <w:t>监控，用户可以及时发现局部热点（标记热点位置），展示温湿度云图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数据统计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numPr>
                <w:ilvl w:val="0"/>
                <w:numId w:val="73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根据动态数据，自动生成数据中心温度趋势图</w:t>
            </w:r>
          </w:p>
        </w:tc>
      </w:tr>
    </w:tbl>
    <w:p w:rsidR="00E5301E" w:rsidRDefault="00E5301E">
      <w:pPr>
        <w:rPr>
          <w:rFonts w:asciiTheme="minorEastAsia" w:eastAsiaTheme="minorEastAsia" w:hAnsiTheme="minorEastAsia"/>
        </w:rPr>
      </w:pPr>
    </w:p>
    <w:p w:rsidR="00E5301E" w:rsidRDefault="00DB07C1">
      <w:pPr>
        <w:pStyle w:val="3"/>
      </w:pPr>
      <w:r>
        <w:rPr>
          <w:rFonts w:hint="eastAsia"/>
        </w:rPr>
        <w:t>机房综合布线管理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机房综合布线管理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对机柜综合布线进行管理查看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布线申请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numPr>
                <w:ilvl w:val="0"/>
                <w:numId w:val="74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填写布线信息申请单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布线查询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numPr>
                <w:ilvl w:val="0"/>
                <w:numId w:val="75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更具选择的设备查询布线情况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布线设置及展示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numPr>
                <w:ilvl w:val="0"/>
                <w:numId w:val="76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要求可自动通过3D模块展示数据中心中的设备设施的端口的状态</w:t>
            </w:r>
            <w:proofErr w:type="gramStart"/>
            <w:r>
              <w:rPr>
                <w:rFonts w:hint="eastAsia"/>
                <w:sz w:val="21"/>
                <w:szCs w:val="21"/>
              </w:rPr>
              <w:t>包括配架和</w:t>
            </w:r>
            <w:proofErr w:type="gramEnd"/>
            <w:r>
              <w:rPr>
                <w:rFonts w:hint="eastAsia"/>
                <w:sz w:val="21"/>
                <w:szCs w:val="21"/>
              </w:rPr>
              <w:t>设备前后面板；端口占用情况和连接信息；并可</w:t>
            </w:r>
            <w:proofErr w:type="gramStart"/>
            <w:r>
              <w:rPr>
                <w:rFonts w:hint="eastAsia"/>
                <w:sz w:val="21"/>
                <w:szCs w:val="21"/>
              </w:rPr>
              <w:t>展示此</w:t>
            </w:r>
            <w:proofErr w:type="gramEnd"/>
            <w:r>
              <w:rPr>
                <w:rFonts w:hint="eastAsia"/>
                <w:sz w:val="21"/>
                <w:szCs w:val="21"/>
              </w:rPr>
              <w:t>端口整体链路的物理连线关系，由此实现对机房综合布线的管理，使机房综合布线的规划、管理更合理、便捷</w:t>
            </w:r>
          </w:p>
        </w:tc>
      </w:tr>
    </w:tbl>
    <w:p w:rsidR="00E5301E" w:rsidRDefault="00E5301E">
      <w:pPr>
        <w:rPr>
          <w:rFonts w:asciiTheme="minorEastAsia" w:eastAsiaTheme="minorEastAsia" w:hAnsiTheme="minorEastAsia"/>
        </w:rPr>
      </w:pPr>
    </w:p>
    <w:p w:rsidR="00E5301E" w:rsidRDefault="00DB07C1">
      <w:pPr>
        <w:pStyle w:val="3"/>
      </w:pPr>
      <w:r>
        <w:rPr>
          <w:rFonts w:hint="eastAsia"/>
        </w:rPr>
        <w:t>人员定位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86"/>
        <w:gridCol w:w="6436"/>
      </w:tblGrid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人员定位</w:t>
            </w: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使用人员/角色/岗位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应用范围</w:t>
            </w:r>
          </w:p>
        </w:tc>
        <w:tc>
          <w:tcPr>
            <w:tcW w:w="643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功能概述</w:t>
            </w:r>
          </w:p>
        </w:tc>
      </w:tr>
      <w:tr w:rsidR="00E5301E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5301E" w:rsidRDefault="00DB07C1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查看硬件返回人员定位信息</w:t>
            </w:r>
          </w:p>
        </w:tc>
      </w:tr>
      <w:tr w:rsidR="00E5301E">
        <w:tc>
          <w:tcPr>
            <w:tcW w:w="8522" w:type="dxa"/>
            <w:gridSpan w:val="2"/>
            <w:shd w:val="clear" w:color="auto" w:fill="CCFFFF"/>
          </w:tcPr>
          <w:p w:rsidR="00E5301E" w:rsidRDefault="00DB07C1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现有具体功能描述</w:t>
            </w:r>
          </w:p>
        </w:tc>
      </w:tr>
      <w:tr w:rsidR="00E5301E">
        <w:trPr>
          <w:trHeight w:val="291"/>
        </w:trPr>
        <w:tc>
          <w:tcPr>
            <w:tcW w:w="208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436" w:type="dxa"/>
            <w:shd w:val="clear" w:color="auto" w:fill="CCFFFF"/>
          </w:tcPr>
          <w:p w:rsidR="00E5301E" w:rsidRDefault="00DB07C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5301E">
        <w:trPr>
          <w:trHeight w:val="1117"/>
        </w:trPr>
        <w:tc>
          <w:tcPr>
            <w:tcW w:w="2086" w:type="dxa"/>
            <w:shd w:val="clear" w:color="auto" w:fill="FFFFFF"/>
          </w:tcPr>
          <w:p w:rsidR="00E5301E" w:rsidRDefault="00E5301E">
            <w:pPr>
              <w:rPr>
                <w:sz w:val="21"/>
                <w:szCs w:val="21"/>
              </w:rPr>
            </w:pPr>
          </w:p>
        </w:tc>
        <w:tc>
          <w:tcPr>
            <w:tcW w:w="6436" w:type="dxa"/>
            <w:shd w:val="clear" w:color="auto" w:fill="FFFFFF"/>
          </w:tcPr>
          <w:p w:rsidR="00E5301E" w:rsidRDefault="00DB07C1">
            <w:pPr>
              <w:numPr>
                <w:ilvl w:val="0"/>
                <w:numId w:val="77"/>
              </w:num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实现规定区域出入管理(带审批，如进入申请和审批同意或审批不同意，并记录事件)、巡检管理(规定时间路线、规定巡检时间)；支持表单维护</w:t>
            </w:r>
          </w:p>
          <w:p w:rsidR="00E5301E" w:rsidRDefault="00DB07C1">
            <w:pPr>
              <w:numPr>
                <w:ilvl w:val="0"/>
                <w:numId w:val="77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实现机房内人员定位、实时数据记录、展示、统计、轨迹追踪、权限管理(机房区域权限)、事件实时报警功能；</w:t>
            </w:r>
          </w:p>
          <w:p w:rsidR="00E5301E" w:rsidRDefault="00DB07C1">
            <w:pPr>
              <w:numPr>
                <w:ilvl w:val="0"/>
                <w:numId w:val="77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定位精度误差不超过一个机柜宽度</w:t>
            </w:r>
          </w:p>
        </w:tc>
      </w:tr>
    </w:tbl>
    <w:p w:rsidR="00E5301E" w:rsidRDefault="00E5301E"/>
    <w:p w:rsidR="00E5301E" w:rsidRDefault="00E5301E"/>
    <w:sectPr w:rsidR="00E53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11866"/>
    <w:multiLevelType w:val="multilevel"/>
    <w:tmpl w:val="2301186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695363"/>
    <w:multiLevelType w:val="multilevel"/>
    <w:tmpl w:val="2969536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682057C"/>
    <w:multiLevelType w:val="singleLevel"/>
    <w:tmpl w:val="5682057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68205FB"/>
    <w:multiLevelType w:val="singleLevel"/>
    <w:tmpl w:val="568205F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68208CA"/>
    <w:multiLevelType w:val="singleLevel"/>
    <w:tmpl w:val="568208C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6820C02"/>
    <w:multiLevelType w:val="singleLevel"/>
    <w:tmpl w:val="56820C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6821E4C"/>
    <w:multiLevelType w:val="singleLevel"/>
    <w:tmpl w:val="56821E4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68222CD"/>
    <w:multiLevelType w:val="singleLevel"/>
    <w:tmpl w:val="568222C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56823AFF"/>
    <w:multiLevelType w:val="singleLevel"/>
    <w:tmpl w:val="56823AF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682520C"/>
    <w:multiLevelType w:val="singleLevel"/>
    <w:tmpl w:val="5682520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5682535A"/>
    <w:multiLevelType w:val="singleLevel"/>
    <w:tmpl w:val="568253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56826029"/>
    <w:multiLevelType w:val="singleLevel"/>
    <w:tmpl w:val="5682602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68276C4"/>
    <w:multiLevelType w:val="singleLevel"/>
    <w:tmpl w:val="568276C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5682A119"/>
    <w:multiLevelType w:val="singleLevel"/>
    <w:tmpl w:val="5682A11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5682A283"/>
    <w:multiLevelType w:val="singleLevel"/>
    <w:tmpl w:val="5682A28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5682A2F4"/>
    <w:multiLevelType w:val="singleLevel"/>
    <w:tmpl w:val="5682A2F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5682A611"/>
    <w:multiLevelType w:val="singleLevel"/>
    <w:tmpl w:val="5682A61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5682B377"/>
    <w:multiLevelType w:val="singleLevel"/>
    <w:tmpl w:val="5682B37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>
    <w:nsid w:val="5682B506"/>
    <w:multiLevelType w:val="singleLevel"/>
    <w:tmpl w:val="5682B50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5682B65C"/>
    <w:multiLevelType w:val="singleLevel"/>
    <w:tmpl w:val="5682B6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>
    <w:nsid w:val="5682BE19"/>
    <w:multiLevelType w:val="singleLevel"/>
    <w:tmpl w:val="5682BE1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>
    <w:nsid w:val="5682BF00"/>
    <w:multiLevelType w:val="singleLevel"/>
    <w:tmpl w:val="5682BF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>
    <w:nsid w:val="5682BF89"/>
    <w:multiLevelType w:val="singleLevel"/>
    <w:tmpl w:val="5682BF8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">
    <w:nsid w:val="5682C1C2"/>
    <w:multiLevelType w:val="singleLevel"/>
    <w:tmpl w:val="5682C1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>
    <w:nsid w:val="5682C219"/>
    <w:multiLevelType w:val="singleLevel"/>
    <w:tmpl w:val="5682C21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682C33C"/>
    <w:multiLevelType w:val="singleLevel"/>
    <w:tmpl w:val="5682C3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>
    <w:nsid w:val="5682CC9E"/>
    <w:multiLevelType w:val="singleLevel"/>
    <w:tmpl w:val="5682CC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>
    <w:nsid w:val="56832773"/>
    <w:multiLevelType w:val="singleLevel"/>
    <w:tmpl w:val="5683277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8">
    <w:nsid w:val="568327E4"/>
    <w:multiLevelType w:val="singleLevel"/>
    <w:tmpl w:val="568327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9">
    <w:nsid w:val="5683391A"/>
    <w:multiLevelType w:val="singleLevel"/>
    <w:tmpl w:val="5683391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0">
    <w:nsid w:val="56833975"/>
    <w:multiLevelType w:val="singleLevel"/>
    <w:tmpl w:val="5683397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1">
    <w:nsid w:val="56833A23"/>
    <w:multiLevelType w:val="singleLevel"/>
    <w:tmpl w:val="56833A2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2">
    <w:nsid w:val="56833A7A"/>
    <w:multiLevelType w:val="singleLevel"/>
    <w:tmpl w:val="56833A7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3">
    <w:nsid w:val="56833AEA"/>
    <w:multiLevelType w:val="singleLevel"/>
    <w:tmpl w:val="56833A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4">
    <w:nsid w:val="56833B93"/>
    <w:multiLevelType w:val="singleLevel"/>
    <w:tmpl w:val="56833B9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5">
    <w:nsid w:val="56833C86"/>
    <w:multiLevelType w:val="singleLevel"/>
    <w:tmpl w:val="56833C8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6">
    <w:nsid w:val="56833C9C"/>
    <w:multiLevelType w:val="singleLevel"/>
    <w:tmpl w:val="56833C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7">
    <w:nsid w:val="56833D0B"/>
    <w:multiLevelType w:val="singleLevel"/>
    <w:tmpl w:val="56833D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8">
    <w:nsid w:val="56833D51"/>
    <w:multiLevelType w:val="singleLevel"/>
    <w:tmpl w:val="56833D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9">
    <w:nsid w:val="56833DA0"/>
    <w:multiLevelType w:val="singleLevel"/>
    <w:tmpl w:val="56833DA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0">
    <w:nsid w:val="56833DB4"/>
    <w:multiLevelType w:val="singleLevel"/>
    <w:tmpl w:val="56833DB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1">
    <w:nsid w:val="56833E2B"/>
    <w:multiLevelType w:val="singleLevel"/>
    <w:tmpl w:val="56833E2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2">
    <w:nsid w:val="56833EC3"/>
    <w:multiLevelType w:val="singleLevel"/>
    <w:tmpl w:val="56833EC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3">
    <w:nsid w:val="56833F28"/>
    <w:multiLevelType w:val="singleLevel"/>
    <w:tmpl w:val="56833F2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4">
    <w:nsid w:val="56833FF1"/>
    <w:multiLevelType w:val="singleLevel"/>
    <w:tmpl w:val="56833FF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5">
    <w:nsid w:val="56834003"/>
    <w:multiLevelType w:val="singleLevel"/>
    <w:tmpl w:val="568340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6">
    <w:nsid w:val="56834015"/>
    <w:multiLevelType w:val="singleLevel"/>
    <w:tmpl w:val="5683401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7">
    <w:nsid w:val="56834175"/>
    <w:multiLevelType w:val="singleLevel"/>
    <w:tmpl w:val="5683417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8">
    <w:nsid w:val="5683418A"/>
    <w:multiLevelType w:val="singleLevel"/>
    <w:tmpl w:val="5683418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9">
    <w:nsid w:val="5683419B"/>
    <w:multiLevelType w:val="singleLevel"/>
    <w:tmpl w:val="5683419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0">
    <w:nsid w:val="568341AE"/>
    <w:multiLevelType w:val="singleLevel"/>
    <w:tmpl w:val="568341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1">
    <w:nsid w:val="568341C4"/>
    <w:multiLevelType w:val="singleLevel"/>
    <w:tmpl w:val="568341C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2">
    <w:nsid w:val="568341D7"/>
    <w:multiLevelType w:val="singleLevel"/>
    <w:tmpl w:val="568341D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3">
    <w:nsid w:val="568341E9"/>
    <w:multiLevelType w:val="singleLevel"/>
    <w:tmpl w:val="568341E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4">
    <w:nsid w:val="56C408EF"/>
    <w:multiLevelType w:val="singleLevel"/>
    <w:tmpl w:val="56C408E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5">
    <w:nsid w:val="56C40F52"/>
    <w:multiLevelType w:val="singleLevel"/>
    <w:tmpl w:val="56C40F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6">
    <w:nsid w:val="56C43A67"/>
    <w:multiLevelType w:val="singleLevel"/>
    <w:tmpl w:val="56C43A6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7">
    <w:nsid w:val="56C43C25"/>
    <w:multiLevelType w:val="singleLevel"/>
    <w:tmpl w:val="56C43C2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8">
    <w:nsid w:val="56C53380"/>
    <w:multiLevelType w:val="singleLevel"/>
    <w:tmpl w:val="56C533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9">
    <w:nsid w:val="56C53586"/>
    <w:multiLevelType w:val="singleLevel"/>
    <w:tmpl w:val="56C5358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0">
    <w:nsid w:val="56C535B0"/>
    <w:multiLevelType w:val="singleLevel"/>
    <w:tmpl w:val="56C535B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1">
    <w:nsid w:val="56C53605"/>
    <w:multiLevelType w:val="singleLevel"/>
    <w:tmpl w:val="56C5360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2">
    <w:nsid w:val="56C53755"/>
    <w:multiLevelType w:val="singleLevel"/>
    <w:tmpl w:val="56C5375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3">
    <w:nsid w:val="56C53764"/>
    <w:multiLevelType w:val="singleLevel"/>
    <w:tmpl w:val="56C5376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4">
    <w:nsid w:val="56C53AD3"/>
    <w:multiLevelType w:val="singleLevel"/>
    <w:tmpl w:val="56C53AD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5">
    <w:nsid w:val="56C53C02"/>
    <w:multiLevelType w:val="singleLevel"/>
    <w:tmpl w:val="56C53C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6">
    <w:nsid w:val="56C56C3C"/>
    <w:multiLevelType w:val="singleLevel"/>
    <w:tmpl w:val="56C56C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7">
    <w:nsid w:val="56C57386"/>
    <w:multiLevelType w:val="singleLevel"/>
    <w:tmpl w:val="56C5738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8">
    <w:nsid w:val="56C57399"/>
    <w:multiLevelType w:val="singleLevel"/>
    <w:tmpl w:val="56C573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9">
    <w:nsid w:val="56C573A8"/>
    <w:multiLevelType w:val="singleLevel"/>
    <w:tmpl w:val="56C573A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0">
    <w:nsid w:val="56C573B9"/>
    <w:multiLevelType w:val="singleLevel"/>
    <w:tmpl w:val="56C573B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1">
    <w:nsid w:val="56C573C6"/>
    <w:multiLevelType w:val="singleLevel"/>
    <w:tmpl w:val="56C573C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2">
    <w:nsid w:val="56C573D5"/>
    <w:multiLevelType w:val="singleLevel"/>
    <w:tmpl w:val="56C573D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3">
    <w:nsid w:val="56C586A7"/>
    <w:multiLevelType w:val="singleLevel"/>
    <w:tmpl w:val="56C586A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4">
    <w:nsid w:val="56C58786"/>
    <w:multiLevelType w:val="singleLevel"/>
    <w:tmpl w:val="56C5878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5">
    <w:nsid w:val="56C58F3F"/>
    <w:multiLevelType w:val="singleLevel"/>
    <w:tmpl w:val="56C58F3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6">
    <w:nsid w:val="56D40542"/>
    <w:multiLevelType w:val="multilevel"/>
    <w:tmpl w:val="56D40542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76"/>
  </w:num>
  <w:num w:numId="2">
    <w:abstractNumId w:val="0"/>
  </w:num>
  <w:num w:numId="3">
    <w:abstractNumId w:val="1"/>
  </w:num>
  <w:num w:numId="4">
    <w:abstractNumId w:val="44"/>
  </w:num>
  <w:num w:numId="5">
    <w:abstractNumId w:val="45"/>
  </w:num>
  <w:num w:numId="6">
    <w:abstractNumId w:val="46"/>
  </w:num>
  <w:num w:numId="7">
    <w:abstractNumId w:val="47"/>
  </w:num>
  <w:num w:numId="8">
    <w:abstractNumId w:val="48"/>
  </w:num>
  <w:num w:numId="9">
    <w:abstractNumId w:val="49"/>
  </w:num>
  <w:num w:numId="10">
    <w:abstractNumId w:val="50"/>
  </w:num>
  <w:num w:numId="11">
    <w:abstractNumId w:val="51"/>
  </w:num>
  <w:num w:numId="12">
    <w:abstractNumId w:val="52"/>
  </w:num>
  <w:num w:numId="13">
    <w:abstractNumId w:val="53"/>
  </w:num>
  <w:num w:numId="14">
    <w:abstractNumId w:val="66"/>
  </w:num>
  <w:num w:numId="15">
    <w:abstractNumId w:val="2"/>
  </w:num>
  <w:num w:numId="16">
    <w:abstractNumId w:val="3"/>
  </w:num>
  <w:num w:numId="17">
    <w:abstractNumId w:val="54"/>
  </w:num>
  <w:num w:numId="18">
    <w:abstractNumId w:val="4"/>
  </w:num>
  <w:num w:numId="19">
    <w:abstractNumId w:val="57"/>
  </w:num>
  <w:num w:numId="20">
    <w:abstractNumId w:val="5"/>
  </w:num>
  <w:num w:numId="21">
    <w:abstractNumId w:val="6"/>
  </w:num>
  <w:num w:numId="22">
    <w:abstractNumId w:val="7"/>
  </w:num>
  <w:num w:numId="23">
    <w:abstractNumId w:val="55"/>
  </w:num>
  <w:num w:numId="24">
    <w:abstractNumId w:val="75"/>
  </w:num>
  <w:num w:numId="25">
    <w:abstractNumId w:val="8"/>
  </w:num>
  <w:num w:numId="26">
    <w:abstractNumId w:val="9"/>
  </w:num>
  <w:num w:numId="27">
    <w:abstractNumId w:val="10"/>
  </w:num>
  <w:num w:numId="28">
    <w:abstractNumId w:val="11"/>
  </w:num>
  <w:num w:numId="29">
    <w:abstractNumId w:val="12"/>
  </w:num>
  <w:num w:numId="30">
    <w:abstractNumId w:val="13"/>
  </w:num>
  <w:num w:numId="31">
    <w:abstractNumId w:val="14"/>
  </w:num>
  <w:num w:numId="32">
    <w:abstractNumId w:val="15"/>
  </w:num>
  <w:num w:numId="33">
    <w:abstractNumId w:val="16"/>
  </w:num>
  <w:num w:numId="34">
    <w:abstractNumId w:val="17"/>
  </w:num>
  <w:num w:numId="35">
    <w:abstractNumId w:val="18"/>
  </w:num>
  <w:num w:numId="36">
    <w:abstractNumId w:val="19"/>
  </w:num>
  <w:num w:numId="37">
    <w:abstractNumId w:val="20"/>
  </w:num>
  <w:num w:numId="38">
    <w:abstractNumId w:val="21"/>
  </w:num>
  <w:num w:numId="39">
    <w:abstractNumId w:val="22"/>
  </w:num>
  <w:num w:numId="40">
    <w:abstractNumId w:val="23"/>
  </w:num>
  <w:num w:numId="41">
    <w:abstractNumId w:val="24"/>
  </w:num>
  <w:num w:numId="42">
    <w:abstractNumId w:val="25"/>
  </w:num>
  <w:num w:numId="43">
    <w:abstractNumId w:val="26"/>
  </w:num>
  <w:num w:numId="44">
    <w:abstractNumId w:val="27"/>
  </w:num>
  <w:num w:numId="45">
    <w:abstractNumId w:val="58"/>
  </w:num>
  <w:num w:numId="46">
    <w:abstractNumId w:val="28"/>
  </w:num>
  <w:num w:numId="47">
    <w:abstractNumId w:val="29"/>
  </w:num>
  <w:num w:numId="48">
    <w:abstractNumId w:val="30"/>
  </w:num>
  <w:num w:numId="49">
    <w:abstractNumId w:val="31"/>
  </w:num>
  <w:num w:numId="50">
    <w:abstractNumId w:val="32"/>
  </w:num>
  <w:num w:numId="51">
    <w:abstractNumId w:val="33"/>
  </w:num>
  <w:num w:numId="52">
    <w:abstractNumId w:val="62"/>
  </w:num>
  <w:num w:numId="53">
    <w:abstractNumId w:val="63"/>
  </w:num>
  <w:num w:numId="54">
    <w:abstractNumId w:val="35"/>
  </w:num>
  <w:num w:numId="55">
    <w:abstractNumId w:val="56"/>
  </w:num>
  <w:num w:numId="56">
    <w:abstractNumId w:val="37"/>
  </w:num>
  <w:num w:numId="57">
    <w:abstractNumId w:val="38"/>
  </w:num>
  <w:num w:numId="58">
    <w:abstractNumId w:val="39"/>
  </w:num>
  <w:num w:numId="59">
    <w:abstractNumId w:val="40"/>
  </w:num>
  <w:num w:numId="60">
    <w:abstractNumId w:val="41"/>
  </w:num>
  <w:num w:numId="61">
    <w:abstractNumId w:val="64"/>
  </w:num>
  <w:num w:numId="62">
    <w:abstractNumId w:val="65"/>
  </w:num>
  <w:num w:numId="63">
    <w:abstractNumId w:val="42"/>
  </w:num>
  <w:num w:numId="64">
    <w:abstractNumId w:val="43"/>
  </w:num>
  <w:num w:numId="65">
    <w:abstractNumId w:val="34"/>
  </w:num>
  <w:num w:numId="66">
    <w:abstractNumId w:val="36"/>
  </w:num>
  <w:num w:numId="67">
    <w:abstractNumId w:val="59"/>
  </w:num>
  <w:num w:numId="68">
    <w:abstractNumId w:val="61"/>
  </w:num>
  <w:num w:numId="69">
    <w:abstractNumId w:val="60"/>
  </w:num>
  <w:num w:numId="70">
    <w:abstractNumId w:val="67"/>
  </w:num>
  <w:num w:numId="71">
    <w:abstractNumId w:val="68"/>
  </w:num>
  <w:num w:numId="72">
    <w:abstractNumId w:val="71"/>
  </w:num>
  <w:num w:numId="73">
    <w:abstractNumId w:val="70"/>
  </w:num>
  <w:num w:numId="74">
    <w:abstractNumId w:val="73"/>
  </w:num>
  <w:num w:numId="75">
    <w:abstractNumId w:val="74"/>
  </w:num>
  <w:num w:numId="76">
    <w:abstractNumId w:val="69"/>
  </w:num>
  <w:num w:numId="77">
    <w:abstractNumId w:val="72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B5837"/>
    <w:rsid w:val="00B76842"/>
    <w:rsid w:val="00DB07C1"/>
    <w:rsid w:val="00E5301E"/>
    <w:rsid w:val="0A1C2427"/>
    <w:rsid w:val="2DCB5837"/>
    <w:rsid w:val="30702187"/>
    <w:rsid w:val="490D18E7"/>
    <w:rsid w:val="4A753438"/>
    <w:rsid w:val="52AE52B6"/>
    <w:rsid w:val="627B71A0"/>
    <w:rsid w:val="72BC6E4B"/>
    <w:rsid w:val="78454752"/>
    <w:rsid w:val="7E6C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14B3B4-7607-4610-AF1E-FDFF98DE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widowControl w:val="0"/>
      <w:spacing w:beforeLines="50" w:before="50"/>
      <w:ind w:firstLineChars="200" w:firstLine="200"/>
      <w:jc w:val="both"/>
    </w:pPr>
    <w:rPr>
      <w:rFonts w:ascii="Arial" w:eastAsia="黑体" w:hAnsi="Arial" w:cs="Arial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24</Pages>
  <Words>1595</Words>
  <Characters>9092</Characters>
  <Application>Microsoft Office Word</Application>
  <DocSecurity>0</DocSecurity>
  <Lines>75</Lines>
  <Paragraphs>21</Paragraphs>
  <ScaleCrop>false</ScaleCrop>
  <Company/>
  <LinksUpToDate>false</LinksUpToDate>
  <CharactersWithSpaces>10666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Shiyue</dc:creator>
  <cp:lastModifiedBy>Lei</cp:lastModifiedBy>
  <cp:revision>2</cp:revision>
  <dcterms:created xsi:type="dcterms:W3CDTF">2016-02-29T08:39:00Z</dcterms:created>
  <dcterms:modified xsi:type="dcterms:W3CDTF">2016-04-09T11:50:00Z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