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40A" w:rsidRDefault="001B540A" w:rsidP="009213D9">
      <w:pPr>
        <w:pStyle w:val="CompanyName"/>
        <w:framePr w:h="1920" w:wrap="notBeside" w:anchorLock="1"/>
      </w:pPr>
    </w:p>
    <w:p w:rsidR="00C2438C" w:rsidRDefault="00EC0895">
      <w:pPr>
        <w:pStyle w:val="TitleCover"/>
      </w:pPr>
      <w:r>
        <w:t xml:space="preserve">best </w:t>
      </w:r>
      <w:r w:rsidR="00C2438C">
        <w:t>Locations</w:t>
      </w:r>
      <w:r>
        <w:t xml:space="preserve"> </w:t>
      </w:r>
    </w:p>
    <w:p w:rsidR="001B540A" w:rsidRDefault="00EC0895">
      <w:pPr>
        <w:pStyle w:val="TitleCover"/>
      </w:pPr>
      <w:r>
        <w:t>for</w:t>
      </w:r>
      <w:r w:rsidR="00C2438C">
        <w:t xml:space="preserve"> New</w:t>
      </w:r>
      <w:r>
        <w:t xml:space="preserve"> chicago brew</w:t>
      </w:r>
      <w:r w:rsidR="007D34A6">
        <w:t>erie</w:t>
      </w:r>
      <w:r>
        <w:t>s</w:t>
      </w:r>
    </w:p>
    <w:p w:rsidR="00F57E2B" w:rsidRDefault="00F57E2B" w:rsidP="00F57E2B">
      <w:pPr>
        <w:pStyle w:val="SubtitleCover"/>
      </w:pPr>
      <w:r>
        <w:t xml:space="preserve">Data Analysis </w:t>
      </w:r>
    </w:p>
    <w:p w:rsidR="00F57E2B" w:rsidRDefault="00F57E2B" w:rsidP="00F57E2B">
      <w:pPr>
        <w:pStyle w:val="SubtitleCover"/>
      </w:pPr>
      <w:r>
        <w:t xml:space="preserve">of </w:t>
      </w:r>
    </w:p>
    <w:p w:rsidR="00F57E2B" w:rsidRPr="00F57E2B" w:rsidRDefault="00F57E2B" w:rsidP="00F57E2B">
      <w:pPr>
        <w:pStyle w:val="SubtitleCover"/>
      </w:pPr>
      <w:r>
        <w:t>neighborhoods, existing venues, and demographic information</w:t>
      </w:r>
    </w:p>
    <w:p w:rsidR="001B540A" w:rsidRDefault="001B540A" w:rsidP="009213D9">
      <w:pPr>
        <w:sectPr w:rsidR="001B540A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</w:p>
    <w:p w:rsidR="00F57E2B" w:rsidRDefault="0020144C">
      <w:pPr>
        <w:pStyle w:val="Title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0;margin-top:661.5pt;width:5in;height:54.95pt;z-index:1;mso-position-horizontal:center;mso-position-horizontal-relative:page;mso-position-vertical-relative:page" stroked="f">
            <v:textbox style="mso-next-textbox:#_x0000_s1028">
              <w:txbxContent>
                <w:p w:rsidR="009213D9" w:rsidRPr="00F57E2B" w:rsidRDefault="00F57E2B" w:rsidP="009213D9">
                  <w:pPr>
                    <w:pStyle w:val="CompanyName"/>
                    <w:rPr>
                      <w:b/>
                    </w:rPr>
                  </w:pPr>
                  <w:r w:rsidRPr="00F57E2B">
                    <w:rPr>
                      <w:b/>
                    </w:rPr>
                    <w:t>Glenn Krause</w:t>
                  </w:r>
                </w:p>
                <w:p w:rsidR="009213D9" w:rsidRDefault="00F57E2B" w:rsidP="009213D9">
                  <w:pPr>
                    <w:pStyle w:val="CompanyName"/>
                  </w:pPr>
                  <w:r>
                    <w:t>IBM/Coursera Capstone Project</w:t>
                  </w:r>
                </w:p>
                <w:p w:rsidR="00F57E2B" w:rsidRDefault="00F57E2B" w:rsidP="009213D9">
                  <w:pPr>
                    <w:pStyle w:val="CompanyName"/>
                  </w:pPr>
                  <w:r>
                    <w:t>July, 2020</w:t>
                  </w:r>
                </w:p>
              </w:txbxContent>
            </v:textbox>
            <w10:wrap anchorx="page" anchory="page"/>
          </v:shape>
        </w:pict>
      </w:r>
      <w:r w:rsidR="001B540A" w:rsidRPr="00AD13DC">
        <w:br w:type="page"/>
      </w:r>
    </w:p>
    <w:p w:rsidR="00F57E2B" w:rsidRDefault="00F57E2B">
      <w:pPr>
        <w:pStyle w:val="TOCHeading"/>
      </w:pPr>
      <w:r>
        <w:t>Table of Contents</w:t>
      </w:r>
    </w:p>
    <w:p w:rsidR="00287CAD" w:rsidRPr="0020144C" w:rsidRDefault="00F57E2B">
      <w:pPr>
        <w:pStyle w:val="TOC1"/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797333" w:history="1">
        <w:r w:rsidR="00287CAD" w:rsidRPr="00CD3EDB">
          <w:rPr>
            <w:rStyle w:val="Hyperlink"/>
            <w:noProof/>
          </w:rPr>
          <w:t>Introduction/Business Problem</w:t>
        </w:r>
        <w:r w:rsidR="00287CAD">
          <w:rPr>
            <w:noProof/>
            <w:webHidden/>
          </w:rPr>
          <w:tab/>
        </w:r>
        <w:r w:rsidR="00287CAD">
          <w:rPr>
            <w:noProof/>
            <w:webHidden/>
          </w:rPr>
          <w:fldChar w:fldCharType="begin"/>
        </w:r>
        <w:r w:rsidR="00287CAD">
          <w:rPr>
            <w:noProof/>
            <w:webHidden/>
          </w:rPr>
          <w:instrText xml:space="preserve"> PAGEREF _Toc45797333 \h </w:instrText>
        </w:r>
        <w:r w:rsidR="00287CAD">
          <w:rPr>
            <w:noProof/>
            <w:webHidden/>
          </w:rPr>
        </w:r>
        <w:r w:rsidR="00287CAD">
          <w:rPr>
            <w:noProof/>
            <w:webHidden/>
          </w:rPr>
          <w:fldChar w:fldCharType="separate"/>
        </w:r>
        <w:r w:rsidR="00EC1DCD">
          <w:rPr>
            <w:noProof/>
            <w:webHidden/>
          </w:rPr>
          <w:t>3</w:t>
        </w:r>
        <w:r w:rsidR="00287CAD">
          <w:rPr>
            <w:noProof/>
            <w:webHidden/>
          </w:rPr>
          <w:fldChar w:fldCharType="end"/>
        </w:r>
      </w:hyperlink>
    </w:p>
    <w:p w:rsidR="00287CAD" w:rsidRPr="0020144C" w:rsidRDefault="00287CAD">
      <w:pPr>
        <w:pStyle w:val="TOC1"/>
        <w:rPr>
          <w:rFonts w:ascii="Calibri" w:hAnsi="Calibri"/>
          <w:noProof/>
          <w:szCs w:val="22"/>
        </w:rPr>
      </w:pPr>
      <w:hyperlink w:anchor="_Toc45797334" w:history="1">
        <w:r w:rsidRPr="00CD3EDB">
          <w:rPr>
            <w:rStyle w:val="Hyperlink"/>
            <w:noProof/>
          </w:rPr>
          <w:t>Data Used In the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D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7CAD" w:rsidRPr="0020144C" w:rsidRDefault="00287CAD">
      <w:pPr>
        <w:pStyle w:val="TOC1"/>
        <w:rPr>
          <w:rFonts w:ascii="Calibri" w:hAnsi="Calibri"/>
          <w:noProof/>
          <w:szCs w:val="22"/>
        </w:rPr>
      </w:pPr>
      <w:hyperlink w:anchor="_Toc45797335" w:history="1">
        <w:r w:rsidRPr="00CD3EDB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D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7CAD" w:rsidRPr="0020144C" w:rsidRDefault="00287CAD">
      <w:pPr>
        <w:pStyle w:val="TOC1"/>
        <w:rPr>
          <w:rFonts w:ascii="Calibri" w:hAnsi="Calibri"/>
          <w:noProof/>
          <w:szCs w:val="22"/>
        </w:rPr>
      </w:pPr>
      <w:hyperlink w:anchor="_Toc45797336" w:history="1">
        <w:r w:rsidRPr="00CD3EDB">
          <w:rPr>
            <w:rStyle w:val="Hyperlink"/>
            <w:noProof/>
          </w:rPr>
          <w:t>Detailed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D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87CAD" w:rsidRPr="0020144C" w:rsidRDefault="00287CAD">
      <w:pPr>
        <w:pStyle w:val="TOC1"/>
        <w:rPr>
          <w:rFonts w:ascii="Calibri" w:hAnsi="Calibri"/>
          <w:noProof/>
          <w:szCs w:val="22"/>
        </w:rPr>
      </w:pPr>
      <w:hyperlink w:anchor="_Toc45797337" w:history="1">
        <w:r w:rsidRPr="00CD3EDB">
          <w:rPr>
            <w:rStyle w:val="Hyperlink"/>
            <w:noProof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_Toc45797337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1D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57E2B" w:rsidRDefault="00F57E2B">
      <w:r>
        <w:rPr>
          <w:b/>
          <w:bCs/>
          <w:noProof/>
        </w:rPr>
        <w:fldChar w:fldCharType="end"/>
      </w:r>
    </w:p>
    <w:p w:rsidR="001B540A" w:rsidRDefault="00F57E2B">
      <w:pPr>
        <w:pStyle w:val="Title"/>
      </w:pPr>
      <w:r>
        <w:br w:type="page"/>
      </w:r>
      <w:r w:rsidR="009A1361" w:rsidRPr="009A1361">
        <w:lastRenderedPageBreak/>
        <w:t>BEST LOCATIONS FOR NEW CHICAGO BREWPUBS</w:t>
      </w:r>
    </w:p>
    <w:p w:rsidR="001B540A" w:rsidRDefault="001B540A">
      <w:pPr>
        <w:pStyle w:val="Subtitle"/>
      </w:pPr>
    </w:p>
    <w:p w:rsidR="001B540A" w:rsidRDefault="00146969">
      <w:pPr>
        <w:pStyle w:val="Heading1"/>
      </w:pPr>
      <w:bookmarkStart w:id="0" w:name="_Toc45797333"/>
      <w:r>
        <w:t>Introduction/Business Problem</w:t>
      </w:r>
      <w:bookmarkEnd w:id="0"/>
    </w:p>
    <w:p w:rsidR="00D2451E" w:rsidRDefault="00146969" w:rsidP="00D2451E">
      <w:pPr>
        <w:pStyle w:val="BodyText"/>
      </w:pPr>
      <w:r>
        <w:t xml:space="preserve">As I see breweries opening at a fairly rapid pace in Chicago, I have wondered if I can use data to identify </w:t>
      </w:r>
      <w:r w:rsidR="00C87FFA">
        <w:t>if certain areas/neighborhoods</w:t>
      </w:r>
      <w:r>
        <w:t xml:space="preserve"> </w:t>
      </w:r>
      <w:r w:rsidR="00C87FFA">
        <w:t>have a higher density than others</w:t>
      </w:r>
      <w:r>
        <w:t xml:space="preserve"> and if so, find the opposite and determine where to best build a brew</w:t>
      </w:r>
      <w:r w:rsidR="007D34A6">
        <w:t>ery</w:t>
      </w:r>
      <w:r>
        <w:t xml:space="preserve"> in the city.</w:t>
      </w:r>
    </w:p>
    <w:p w:rsidR="00D2451E" w:rsidRDefault="001551CE" w:rsidP="00D2451E">
      <w:pPr>
        <w:pStyle w:val="BodyText"/>
      </w:pPr>
      <w:r>
        <w:t>My theory is that there is a strong correlation between the number of coffee shops and brew</w:t>
      </w:r>
      <w:r w:rsidR="007D34A6">
        <w:t>eries</w:t>
      </w:r>
      <w:r>
        <w:t xml:space="preserve"> in a</w:t>
      </w:r>
      <w:r w:rsidR="009A1361">
        <w:t xml:space="preserve"> given</w:t>
      </w:r>
      <w:r>
        <w:t xml:space="preserve"> area.  </w:t>
      </w:r>
      <w:r w:rsidR="00146969">
        <w:t xml:space="preserve">I will attempt to find </w:t>
      </w:r>
      <w:r>
        <w:t xml:space="preserve">such </w:t>
      </w:r>
      <w:r w:rsidR="00146969">
        <w:t xml:space="preserve">a correlation </w:t>
      </w:r>
      <w:r>
        <w:t>with</w:t>
      </w:r>
      <w:r w:rsidR="00146969">
        <w:t xml:space="preserve">in Chicago’s official </w:t>
      </w:r>
      <w:r>
        <w:t xml:space="preserve">community areas and assuming that is the case, I will determine areas with an inverse relation to identify the area where a </w:t>
      </w:r>
      <w:r w:rsidR="007D34A6">
        <w:t xml:space="preserve">new </w:t>
      </w:r>
      <w:r>
        <w:t>brew</w:t>
      </w:r>
      <w:r w:rsidR="007D34A6">
        <w:t>ery</w:t>
      </w:r>
      <w:r>
        <w:t xml:space="preserve"> might make sense.</w:t>
      </w:r>
      <w:r w:rsidR="00146969">
        <w:t xml:space="preserve"> </w:t>
      </w:r>
    </w:p>
    <w:p w:rsidR="00C87FFA" w:rsidRDefault="00C87FFA" w:rsidP="00D2451E">
      <w:pPr>
        <w:pStyle w:val="BodyText"/>
      </w:pPr>
      <w:r>
        <w:t>The audience for this report and analysis is targeted for those interested in opening a brewery in Chicago, either a new entry to the marketplace or an additional location for an existing brewery.</w:t>
      </w:r>
    </w:p>
    <w:p w:rsidR="00D2451E" w:rsidRDefault="00D2451E" w:rsidP="001551CE">
      <w:pPr>
        <w:pStyle w:val="ListBullet"/>
        <w:numPr>
          <w:ilvl w:val="0"/>
          <w:numId w:val="0"/>
        </w:numPr>
        <w:ind w:left="720" w:hanging="360"/>
      </w:pPr>
    </w:p>
    <w:p w:rsidR="001B540A" w:rsidRDefault="001551CE">
      <w:pPr>
        <w:pStyle w:val="Heading1"/>
      </w:pPr>
      <w:bookmarkStart w:id="1" w:name="_Toc45797334"/>
      <w:r>
        <w:t>Data Used In the Analysis</w:t>
      </w:r>
      <w:bookmarkEnd w:id="1"/>
    </w:p>
    <w:p w:rsidR="00D2451E" w:rsidRPr="001551CE" w:rsidRDefault="00D2451E" w:rsidP="001551CE">
      <w:pPr>
        <w:pStyle w:val="BodyText"/>
        <w:rPr>
          <w:rStyle w:val="Lead-inEmphasis"/>
          <w:caps w:val="0"/>
          <w:sz w:val="22"/>
        </w:rPr>
      </w:pPr>
      <w:r w:rsidRPr="001551CE">
        <w:rPr>
          <w:rStyle w:val="Lead-inEmphasis"/>
          <w:caps w:val="0"/>
          <w:sz w:val="22"/>
        </w:rPr>
        <w:t>T</w:t>
      </w:r>
      <w:r w:rsidR="001551CE">
        <w:rPr>
          <w:rStyle w:val="Lead-inEmphasis"/>
          <w:caps w:val="0"/>
          <w:sz w:val="22"/>
        </w:rPr>
        <w:t>here are several potential data sources I expect to use in this analysis</w:t>
      </w:r>
      <w:r w:rsidRPr="001551CE">
        <w:rPr>
          <w:rStyle w:val="Lead-inEmphasis"/>
          <w:caps w:val="0"/>
          <w:sz w:val="22"/>
        </w:rPr>
        <w:t>:</w:t>
      </w:r>
    </w:p>
    <w:p w:rsidR="00D2451E" w:rsidRDefault="006875B6" w:rsidP="001551CE">
      <w:pPr>
        <w:pStyle w:val="ListBullet"/>
      </w:pPr>
      <w:r>
        <w:t xml:space="preserve">Chicago “Neighborhood Data” </w:t>
      </w:r>
      <w:r w:rsidR="00C64BD0">
        <w:t xml:space="preserve">– Chicago is divided politically by wards (50 wards), colloquially by “neighborhood” (as many as 200, and names vary), but officially by “community area” (77 of them) for statistical purposes.  </w:t>
      </w:r>
      <w:r w:rsidR="00881386">
        <w:t>U</w:t>
      </w:r>
      <w:r w:rsidR="00C64BD0">
        <w:t>s</w:t>
      </w:r>
      <w:r w:rsidR="00881386">
        <w:t>ing</w:t>
      </w:r>
      <w:r w:rsidR="00C64BD0">
        <w:t xml:space="preserve"> a</w:t>
      </w:r>
      <w:r w:rsidR="00881386">
        <w:t xml:space="preserve"> slice of a</w:t>
      </w:r>
      <w:r w:rsidR="00C64BD0">
        <w:t xml:space="preserve"> dataset </w:t>
      </w:r>
      <w:bookmarkStart w:id="2" w:name="_GoBack"/>
      <w:bookmarkEnd w:id="2"/>
      <w:r w:rsidR="00C64BD0">
        <w:t xml:space="preserve">from the City of Chicago </w:t>
      </w:r>
      <w:r w:rsidR="00881386">
        <w:t xml:space="preserve">Data Portal, the table below is an example of </w:t>
      </w:r>
      <w:r w:rsidR="00C64BD0">
        <w:t>the 77 community areas</w:t>
      </w:r>
      <w:r w:rsidR="00881386">
        <w:t>:</w:t>
      </w:r>
    </w:p>
    <w:tbl>
      <w:tblPr>
        <w:tblW w:w="0" w:type="auto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3510"/>
      </w:tblGrid>
      <w:tr w:rsidR="00881386" w:rsidTr="005071FB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185" w:type="dxa"/>
          </w:tcPr>
          <w:p w:rsidR="00881386" w:rsidRPr="005E22FD" w:rsidRDefault="00881386" w:rsidP="007552AF">
            <w:r w:rsidRPr="005E22FD">
              <w:t>id</w:t>
            </w:r>
          </w:p>
        </w:tc>
        <w:tc>
          <w:tcPr>
            <w:tcW w:w="3510" w:type="dxa"/>
          </w:tcPr>
          <w:p w:rsidR="00881386" w:rsidRPr="005E22FD" w:rsidRDefault="00881386" w:rsidP="007552AF">
            <w:r w:rsidRPr="005E22FD">
              <w:t>community</w:t>
            </w:r>
          </w:p>
        </w:tc>
      </w:tr>
      <w:tr w:rsidR="00881386" w:rsidTr="005071FB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185" w:type="dxa"/>
          </w:tcPr>
          <w:p w:rsidR="00881386" w:rsidRPr="005E22FD" w:rsidRDefault="00881386" w:rsidP="007552AF">
            <w:r w:rsidRPr="005E22FD">
              <w:t>1</w:t>
            </w:r>
          </w:p>
        </w:tc>
        <w:tc>
          <w:tcPr>
            <w:tcW w:w="3510" w:type="dxa"/>
          </w:tcPr>
          <w:p w:rsidR="00881386" w:rsidRPr="005E22FD" w:rsidRDefault="00881386" w:rsidP="007552AF">
            <w:r w:rsidRPr="005E22FD">
              <w:t>ROGERS PARK</w:t>
            </w:r>
          </w:p>
        </w:tc>
      </w:tr>
      <w:tr w:rsidR="00881386" w:rsidTr="005071FB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185" w:type="dxa"/>
          </w:tcPr>
          <w:p w:rsidR="00881386" w:rsidRPr="005E22FD" w:rsidRDefault="00881386" w:rsidP="007552AF">
            <w:r w:rsidRPr="005E22FD">
              <w:t>10</w:t>
            </w:r>
          </w:p>
        </w:tc>
        <w:tc>
          <w:tcPr>
            <w:tcW w:w="3510" w:type="dxa"/>
          </w:tcPr>
          <w:p w:rsidR="00881386" w:rsidRPr="005E22FD" w:rsidRDefault="00881386" w:rsidP="007552AF">
            <w:r w:rsidRPr="005E22FD">
              <w:t>NORWOOD PARK</w:t>
            </w:r>
          </w:p>
        </w:tc>
      </w:tr>
      <w:tr w:rsidR="00881386" w:rsidTr="005071FB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185" w:type="dxa"/>
          </w:tcPr>
          <w:p w:rsidR="00881386" w:rsidRPr="005E22FD" w:rsidRDefault="00881386" w:rsidP="007552AF">
            <w:r w:rsidRPr="005E22FD">
              <w:t>11</w:t>
            </w:r>
          </w:p>
        </w:tc>
        <w:tc>
          <w:tcPr>
            <w:tcW w:w="3510" w:type="dxa"/>
          </w:tcPr>
          <w:p w:rsidR="00881386" w:rsidRPr="005E22FD" w:rsidRDefault="00881386" w:rsidP="007552AF">
            <w:r w:rsidRPr="005E22FD">
              <w:t>JEFFERSON PARK</w:t>
            </w:r>
          </w:p>
        </w:tc>
      </w:tr>
      <w:tr w:rsidR="00881386" w:rsidTr="005071FB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185" w:type="dxa"/>
          </w:tcPr>
          <w:p w:rsidR="00881386" w:rsidRPr="005E22FD" w:rsidRDefault="00881386" w:rsidP="007552AF">
            <w:r w:rsidRPr="005E22FD">
              <w:t>12</w:t>
            </w:r>
          </w:p>
        </w:tc>
        <w:tc>
          <w:tcPr>
            <w:tcW w:w="3510" w:type="dxa"/>
          </w:tcPr>
          <w:p w:rsidR="00881386" w:rsidRPr="005E22FD" w:rsidRDefault="00881386" w:rsidP="007552AF">
            <w:r w:rsidRPr="005E22FD">
              <w:t>FOREST GLEN</w:t>
            </w:r>
          </w:p>
        </w:tc>
      </w:tr>
      <w:tr w:rsidR="00881386" w:rsidTr="005071FB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185" w:type="dxa"/>
          </w:tcPr>
          <w:p w:rsidR="00881386" w:rsidRPr="005E22FD" w:rsidRDefault="00881386" w:rsidP="007552AF">
            <w:r w:rsidRPr="005E22FD">
              <w:t>13</w:t>
            </w:r>
          </w:p>
        </w:tc>
        <w:tc>
          <w:tcPr>
            <w:tcW w:w="3510" w:type="dxa"/>
          </w:tcPr>
          <w:p w:rsidR="00881386" w:rsidRPr="005E22FD" w:rsidRDefault="00881386" w:rsidP="007552AF">
            <w:r w:rsidRPr="005E22FD">
              <w:t>NORTH PARK</w:t>
            </w:r>
          </w:p>
        </w:tc>
      </w:tr>
      <w:tr w:rsidR="00881386" w:rsidTr="005071FB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185" w:type="dxa"/>
          </w:tcPr>
          <w:p w:rsidR="00881386" w:rsidRPr="005E22FD" w:rsidRDefault="00881386" w:rsidP="007552AF">
            <w:r w:rsidRPr="005E22FD">
              <w:t>14</w:t>
            </w:r>
          </w:p>
        </w:tc>
        <w:tc>
          <w:tcPr>
            <w:tcW w:w="3510" w:type="dxa"/>
          </w:tcPr>
          <w:p w:rsidR="00881386" w:rsidRPr="005E22FD" w:rsidRDefault="00881386" w:rsidP="007552AF">
            <w:r w:rsidRPr="005E22FD">
              <w:t>ALBANY PARK</w:t>
            </w:r>
          </w:p>
        </w:tc>
      </w:tr>
      <w:tr w:rsidR="00881386" w:rsidTr="005071FB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185" w:type="dxa"/>
          </w:tcPr>
          <w:p w:rsidR="00881386" w:rsidRPr="005E22FD" w:rsidRDefault="00881386" w:rsidP="007552AF">
            <w:r w:rsidRPr="005E22FD">
              <w:t>15</w:t>
            </w:r>
          </w:p>
        </w:tc>
        <w:tc>
          <w:tcPr>
            <w:tcW w:w="3510" w:type="dxa"/>
          </w:tcPr>
          <w:p w:rsidR="00881386" w:rsidRPr="005E22FD" w:rsidRDefault="00881386" w:rsidP="007552AF">
            <w:r w:rsidRPr="005E22FD">
              <w:t>PORTAGE PARK</w:t>
            </w:r>
          </w:p>
        </w:tc>
      </w:tr>
      <w:tr w:rsidR="00881386" w:rsidTr="005071FB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185" w:type="dxa"/>
          </w:tcPr>
          <w:p w:rsidR="00881386" w:rsidRPr="005E22FD" w:rsidRDefault="00881386" w:rsidP="007552AF">
            <w:r w:rsidRPr="005E22FD">
              <w:t>16</w:t>
            </w:r>
          </w:p>
        </w:tc>
        <w:tc>
          <w:tcPr>
            <w:tcW w:w="3510" w:type="dxa"/>
          </w:tcPr>
          <w:p w:rsidR="00881386" w:rsidRPr="005E22FD" w:rsidRDefault="00881386" w:rsidP="007552AF">
            <w:r w:rsidRPr="005E22FD">
              <w:t>IRVING PARK</w:t>
            </w:r>
          </w:p>
        </w:tc>
      </w:tr>
      <w:tr w:rsidR="00881386" w:rsidTr="005071FB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185" w:type="dxa"/>
          </w:tcPr>
          <w:p w:rsidR="00881386" w:rsidRPr="005E22FD" w:rsidRDefault="00881386" w:rsidP="007552AF">
            <w:r w:rsidRPr="005E22FD">
              <w:t>17</w:t>
            </w:r>
          </w:p>
        </w:tc>
        <w:tc>
          <w:tcPr>
            <w:tcW w:w="3510" w:type="dxa"/>
          </w:tcPr>
          <w:p w:rsidR="00881386" w:rsidRPr="005E22FD" w:rsidRDefault="00881386" w:rsidP="007552AF">
            <w:r w:rsidRPr="005E22FD">
              <w:t>DUNNING</w:t>
            </w:r>
          </w:p>
        </w:tc>
      </w:tr>
      <w:tr w:rsidR="00881386" w:rsidTr="005071FB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185" w:type="dxa"/>
          </w:tcPr>
          <w:p w:rsidR="00881386" w:rsidRPr="005E22FD" w:rsidRDefault="00881386" w:rsidP="007552AF">
            <w:r w:rsidRPr="005E22FD">
              <w:t>18</w:t>
            </w:r>
          </w:p>
        </w:tc>
        <w:tc>
          <w:tcPr>
            <w:tcW w:w="3510" w:type="dxa"/>
          </w:tcPr>
          <w:p w:rsidR="00881386" w:rsidRPr="005E22FD" w:rsidRDefault="00881386" w:rsidP="007552AF">
            <w:r w:rsidRPr="005E22FD">
              <w:t>MONTCLARE</w:t>
            </w:r>
          </w:p>
        </w:tc>
      </w:tr>
      <w:tr w:rsidR="00881386" w:rsidTr="005071FB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185" w:type="dxa"/>
          </w:tcPr>
          <w:p w:rsidR="00881386" w:rsidRPr="005E22FD" w:rsidRDefault="00881386" w:rsidP="007552AF">
            <w:r w:rsidRPr="005E22FD">
              <w:t>19</w:t>
            </w:r>
          </w:p>
        </w:tc>
        <w:tc>
          <w:tcPr>
            <w:tcW w:w="3510" w:type="dxa"/>
          </w:tcPr>
          <w:p w:rsidR="00881386" w:rsidRPr="005E22FD" w:rsidRDefault="00881386" w:rsidP="007552AF">
            <w:r w:rsidRPr="005E22FD">
              <w:t>BELMONT CRAGIN</w:t>
            </w:r>
          </w:p>
        </w:tc>
      </w:tr>
      <w:tr w:rsidR="00881386" w:rsidTr="005071FB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185" w:type="dxa"/>
          </w:tcPr>
          <w:p w:rsidR="00881386" w:rsidRPr="005E22FD" w:rsidRDefault="00881386" w:rsidP="007552AF">
            <w:r w:rsidRPr="005E22FD">
              <w:lastRenderedPageBreak/>
              <w:t>2</w:t>
            </w:r>
          </w:p>
        </w:tc>
        <w:tc>
          <w:tcPr>
            <w:tcW w:w="3510" w:type="dxa"/>
          </w:tcPr>
          <w:p w:rsidR="00881386" w:rsidRPr="005E22FD" w:rsidRDefault="00881386" w:rsidP="007552AF">
            <w:r w:rsidRPr="005E22FD">
              <w:t>WEST RIDGE</w:t>
            </w:r>
          </w:p>
        </w:tc>
      </w:tr>
      <w:tr w:rsidR="00881386" w:rsidTr="005071FB">
        <w:tblPrEx>
          <w:tblCellMar>
            <w:top w:w="0" w:type="dxa"/>
            <w:bottom w:w="0" w:type="dxa"/>
          </w:tblCellMar>
        </w:tblPrEx>
        <w:trPr>
          <w:trHeight w:val="330"/>
          <w:jc w:val="center"/>
        </w:trPr>
        <w:tc>
          <w:tcPr>
            <w:tcW w:w="1185" w:type="dxa"/>
          </w:tcPr>
          <w:p w:rsidR="00881386" w:rsidRPr="005E22FD" w:rsidRDefault="00881386" w:rsidP="007552AF">
            <w:r w:rsidRPr="005E22FD">
              <w:t>20</w:t>
            </w:r>
          </w:p>
        </w:tc>
        <w:tc>
          <w:tcPr>
            <w:tcW w:w="3510" w:type="dxa"/>
          </w:tcPr>
          <w:p w:rsidR="00881386" w:rsidRPr="005E22FD" w:rsidRDefault="00881386" w:rsidP="007552AF">
            <w:r w:rsidRPr="005E22FD">
              <w:t>HERMOSA</w:t>
            </w:r>
          </w:p>
        </w:tc>
      </w:tr>
    </w:tbl>
    <w:p w:rsidR="00881386" w:rsidRDefault="00881386">
      <w:pPr>
        <w:pStyle w:val="Caption"/>
      </w:pPr>
      <w:r>
        <w:t xml:space="preserve">Table </w:t>
      </w:r>
      <w:fldSimple w:instr=" SEQ Table \* ARABIC ">
        <w:r w:rsidR="00EC1DCD">
          <w:rPr>
            <w:noProof/>
          </w:rPr>
          <w:t>1</w:t>
        </w:r>
      </w:fldSimple>
      <w:r>
        <w:rPr>
          <w:noProof/>
        </w:rPr>
        <w:t xml:space="preserve"> - Sample of Official Chicago Community Areas</w:t>
      </w:r>
    </w:p>
    <w:p w:rsidR="00C64BD0" w:rsidRDefault="00C64BD0" w:rsidP="001551CE">
      <w:pPr>
        <w:pStyle w:val="ListBullet"/>
      </w:pPr>
      <w:r>
        <w:t>Foursquare –</w:t>
      </w:r>
      <w:r w:rsidR="007B4ABD">
        <w:t xml:space="preserve"> I will use the Foursquare API to identify the concentration of breweries in each community area within a certain radius of that area’s geographic center.</w:t>
      </w:r>
    </w:p>
    <w:p w:rsidR="00C64BD0" w:rsidRDefault="00C64BD0" w:rsidP="001551CE">
      <w:pPr>
        <w:pStyle w:val="ListBullet"/>
      </w:pPr>
      <w:r>
        <w:t xml:space="preserve">Chicago </w:t>
      </w:r>
      <w:r w:rsidR="00881386">
        <w:t>D</w:t>
      </w:r>
      <w:r>
        <w:t>ata</w:t>
      </w:r>
      <w:r w:rsidR="00881386">
        <w:t xml:space="preserve"> Portal</w:t>
      </w:r>
      <w:r>
        <w:t xml:space="preserve"> – </w:t>
      </w:r>
      <w:r w:rsidR="00881386">
        <w:t>T</w:t>
      </w:r>
      <w:r>
        <w:t xml:space="preserve">he City of Chicago Data Portal </w:t>
      </w:r>
      <w:r w:rsidR="00C2438C">
        <w:t>(</w:t>
      </w:r>
      <w:hyperlink r:id="rId14" w:history="1">
        <w:r w:rsidRPr="00C64BD0">
          <w:rPr>
            <w:rStyle w:val="Hyperlink"/>
          </w:rPr>
          <w:t>data.cityofchicago.org</w:t>
        </w:r>
      </w:hyperlink>
      <w:r w:rsidR="00C2438C">
        <w:t>)</w:t>
      </w:r>
      <w:r>
        <w:t xml:space="preserve"> </w:t>
      </w:r>
      <w:r w:rsidR="00881386">
        <w:t xml:space="preserve">has </w:t>
      </w:r>
      <w:r w:rsidR="005071FB">
        <w:t xml:space="preserve">a </w:t>
      </w:r>
      <w:proofErr w:type="spellStart"/>
      <w:r w:rsidR="00881386">
        <w:t>GeoJSON</w:t>
      </w:r>
      <w:proofErr w:type="spellEnd"/>
      <w:r>
        <w:t xml:space="preserve"> dataset</w:t>
      </w:r>
      <w:r w:rsidR="005071FB">
        <w:t xml:space="preserve"> </w:t>
      </w:r>
      <w:hyperlink r:id="rId15" w:history="1">
        <w:r w:rsidR="005071FB">
          <w:rPr>
            <w:rStyle w:val="Hyperlink"/>
          </w:rPr>
          <w:t>(link to data page)</w:t>
        </w:r>
      </w:hyperlink>
      <w:r>
        <w:t xml:space="preserve"> </w:t>
      </w:r>
      <w:r w:rsidR="00881386">
        <w:t>which provide</w:t>
      </w:r>
      <w:r w:rsidR="005071FB">
        <w:t>s</w:t>
      </w:r>
      <w:r w:rsidR="00881386">
        <w:t xml:space="preserve"> community area boundary coordinates.</w:t>
      </w:r>
      <w:r w:rsidR="005071FB">
        <w:t xml:space="preserve">  Overlaying this data onto a Folium map gives an idea on how the community areas are determined:</w:t>
      </w:r>
    </w:p>
    <w:p w:rsidR="005071FB" w:rsidRDefault="005071FB" w:rsidP="005071FB">
      <w:pPr>
        <w:pStyle w:val="ListBullet"/>
        <w:keepNext/>
        <w:numPr>
          <w:ilvl w:val="0"/>
          <w:numId w:val="0"/>
        </w:numPr>
        <w:ind w:left="7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166.5pt">
            <v:imagedata r:id="rId16" o:title=""/>
          </v:shape>
        </w:pict>
      </w:r>
    </w:p>
    <w:p w:rsidR="005071FB" w:rsidRDefault="005071FB" w:rsidP="005071FB">
      <w:pPr>
        <w:pStyle w:val="Caption"/>
      </w:pPr>
      <w:r>
        <w:t xml:space="preserve">Figure </w:t>
      </w:r>
      <w:fldSimple w:instr=" SEQ Figure \* ARABIC ">
        <w:r w:rsidR="00EC1DCD">
          <w:rPr>
            <w:noProof/>
          </w:rPr>
          <w:t>1</w:t>
        </w:r>
      </w:fldSimple>
      <w:r>
        <w:rPr>
          <w:noProof/>
        </w:rPr>
        <w:t xml:space="preserve">  - Folium map of Chicaho with Community Area overlay</w:t>
      </w:r>
    </w:p>
    <w:p w:rsidR="00881386" w:rsidRDefault="00881386" w:rsidP="001551CE">
      <w:pPr>
        <w:pStyle w:val="ListBullet"/>
      </w:pPr>
      <w:r>
        <w:t>Wikipedia – has a page with 2017 population density data, which may be useful when taking population into account</w:t>
      </w:r>
    </w:p>
    <w:p w:rsidR="00881386" w:rsidRDefault="00881386" w:rsidP="001551CE">
      <w:pPr>
        <w:pStyle w:val="ListBullet"/>
      </w:pPr>
      <w:r>
        <w:t xml:space="preserve">Chicago Tribune – Has data that may provide geographic </w:t>
      </w:r>
      <w:proofErr w:type="spellStart"/>
      <w:r>
        <w:t>lat</w:t>
      </w:r>
      <w:proofErr w:type="spellEnd"/>
      <w:r>
        <w:t xml:space="preserve">/long </w:t>
      </w:r>
      <w:r w:rsidR="005C2413">
        <w:t xml:space="preserve">coordinates </w:t>
      </w:r>
      <w:r>
        <w:t>for each community area</w:t>
      </w:r>
      <w:r w:rsidR="005C2413">
        <w:t xml:space="preserve"> center</w:t>
      </w:r>
    </w:p>
    <w:p w:rsidR="00C2438C" w:rsidRDefault="00C2438C" w:rsidP="00C2438C"/>
    <w:p w:rsidR="00C2438C" w:rsidRPr="004D478C" w:rsidRDefault="00C2438C" w:rsidP="00C2438C">
      <w:r>
        <w:br w:type="page"/>
      </w:r>
    </w:p>
    <w:p w:rsidR="00D2451E" w:rsidRPr="004D478C" w:rsidRDefault="00C2438C" w:rsidP="00D2451E">
      <w:pPr>
        <w:pStyle w:val="Heading1"/>
      </w:pPr>
      <w:bookmarkStart w:id="3" w:name="_Toc45797335"/>
      <w:r>
        <w:t>Executive Summary</w:t>
      </w:r>
      <w:bookmarkEnd w:id="3"/>
      <w:r w:rsidR="00D2451E" w:rsidRPr="004D478C">
        <w:fldChar w:fldCharType="begin"/>
      </w:r>
      <w:r w:rsidR="00D2451E" w:rsidRPr="004D478C">
        <w:instrText xml:space="preserve">  </w:instrText>
      </w:r>
      <w:r w:rsidR="00D2451E" w:rsidRPr="004D478C">
        <w:fldChar w:fldCharType="end"/>
      </w:r>
    </w:p>
    <w:p w:rsidR="00D2451E" w:rsidRDefault="00C2438C" w:rsidP="00D2451E">
      <w:pPr>
        <w:pStyle w:val="BodyText"/>
      </w:pPr>
      <w:r>
        <w:t>Begin Executive Summary here…</w:t>
      </w:r>
    </w:p>
    <w:p w:rsidR="00D2451E" w:rsidRDefault="00D2451E" w:rsidP="00697ACE">
      <w:pPr>
        <w:pStyle w:val="BodyText"/>
      </w:pPr>
    </w:p>
    <w:p w:rsidR="001B540A" w:rsidRDefault="00C2438C">
      <w:pPr>
        <w:pStyle w:val="Heading1"/>
      </w:pPr>
      <w:bookmarkStart w:id="4" w:name="_Toc45797336"/>
      <w:r>
        <w:t>Detailed Analysis</w:t>
      </w:r>
      <w:bookmarkEnd w:id="4"/>
    </w:p>
    <w:p w:rsidR="00D2451E" w:rsidRDefault="005B679F" w:rsidP="00697ACE">
      <w:pPr>
        <w:pStyle w:val="BodyText"/>
      </w:pPr>
      <w:r>
        <w:t>Sample table below</w:t>
      </w:r>
    </w:p>
    <w:p w:rsidR="00D2451E" w:rsidRPr="004D478C" w:rsidRDefault="00D2451E" w:rsidP="00D2451E">
      <w:pPr>
        <w:pStyle w:val="LineSpace"/>
      </w:pPr>
    </w:p>
    <w:tbl>
      <w:tblPr>
        <w:tblW w:w="0" w:type="auto"/>
        <w:jc w:val="center"/>
        <w:tblBorders>
          <w:top w:val="double" w:sz="6" w:space="0" w:color="808080"/>
          <w:left w:val="double" w:sz="6" w:space="0" w:color="808080"/>
          <w:bottom w:val="double" w:sz="6" w:space="0" w:color="808080"/>
          <w:right w:val="double" w:sz="6" w:space="0" w:color="80808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1560"/>
        <w:gridCol w:w="1560"/>
      </w:tblGrid>
      <w:tr w:rsidR="00697ACE">
        <w:trPr>
          <w:cantSplit/>
          <w:trHeight w:val="300"/>
          <w:jc w:val="center"/>
        </w:trPr>
        <w:tc>
          <w:tcPr>
            <w:tcW w:w="2400" w:type="dxa"/>
          </w:tcPr>
          <w:p w:rsidR="00697ACE" w:rsidRDefault="00697ACE" w:rsidP="00B72078">
            <w:pPr>
              <w:pStyle w:val="Columnheadings"/>
            </w:pPr>
            <w:r>
              <w:t>Competitor Ranking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Columnheadings"/>
            </w:pPr>
            <w:r>
              <w:t>Current Share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Columnheadings"/>
            </w:pPr>
            <w:r>
              <w:t>Share in 3 Yrs.</w:t>
            </w:r>
          </w:p>
        </w:tc>
      </w:tr>
      <w:tr w:rsidR="00697ACE">
        <w:trPr>
          <w:cantSplit/>
          <w:trHeight w:val="300"/>
          <w:jc w:val="center"/>
        </w:trPr>
        <w:tc>
          <w:tcPr>
            <w:tcW w:w="2400" w:type="dxa"/>
          </w:tcPr>
          <w:p w:rsidR="00697ACE" w:rsidRDefault="00697ACE" w:rsidP="00B72078">
            <w:pPr>
              <w:pStyle w:val="Rowlabels"/>
            </w:pPr>
            <w:r>
              <w:t>Largest competitor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Percentage"/>
            </w:pPr>
            <w:r>
              <w:t>50%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Percentage"/>
            </w:pPr>
            <w:r>
              <w:t>30%</w:t>
            </w:r>
          </w:p>
        </w:tc>
      </w:tr>
      <w:tr w:rsidR="00697ACE">
        <w:trPr>
          <w:cantSplit/>
          <w:trHeight w:val="300"/>
          <w:jc w:val="center"/>
        </w:trPr>
        <w:tc>
          <w:tcPr>
            <w:tcW w:w="2400" w:type="dxa"/>
          </w:tcPr>
          <w:p w:rsidR="00697ACE" w:rsidRDefault="00697ACE" w:rsidP="00B72078">
            <w:pPr>
              <w:pStyle w:val="Rowlabels"/>
            </w:pPr>
            <w:r>
              <w:t>Second largest competitor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Percentage"/>
            </w:pPr>
            <w:r>
              <w:t>25%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Percentage"/>
            </w:pPr>
            <w:r>
              <w:t>20%</w:t>
            </w:r>
          </w:p>
        </w:tc>
      </w:tr>
      <w:tr w:rsidR="00697ACE">
        <w:trPr>
          <w:cantSplit/>
          <w:trHeight w:val="300"/>
          <w:jc w:val="center"/>
        </w:trPr>
        <w:tc>
          <w:tcPr>
            <w:tcW w:w="2400" w:type="dxa"/>
          </w:tcPr>
          <w:p w:rsidR="00697ACE" w:rsidRDefault="00697ACE" w:rsidP="00B72078">
            <w:pPr>
              <w:pStyle w:val="Rowlabels"/>
            </w:pPr>
            <w:r>
              <w:t>Third largest competitor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Percentage"/>
            </w:pPr>
            <w:r>
              <w:t>15%</w:t>
            </w:r>
          </w:p>
        </w:tc>
        <w:tc>
          <w:tcPr>
            <w:tcW w:w="1560" w:type="dxa"/>
          </w:tcPr>
          <w:p w:rsidR="00697ACE" w:rsidRDefault="00697ACE" w:rsidP="00B72078">
            <w:pPr>
              <w:pStyle w:val="Percentage"/>
            </w:pPr>
            <w:r>
              <w:t>12%</w:t>
            </w:r>
          </w:p>
        </w:tc>
      </w:tr>
    </w:tbl>
    <w:p w:rsidR="00697ACE" w:rsidRDefault="00697ACE" w:rsidP="00697ACE">
      <w:pPr>
        <w:pStyle w:val="Caption"/>
      </w:pPr>
      <w:r w:rsidRPr="00AD13DC">
        <w:t xml:space="preserve">Table 1: </w:t>
      </w:r>
      <w:r w:rsidR="00C2438C">
        <w:t>Sample table</w:t>
      </w:r>
    </w:p>
    <w:p w:rsidR="00C2438C" w:rsidRDefault="00C2438C" w:rsidP="00C2438C">
      <w:pPr>
        <w:pStyle w:val="BodyText"/>
      </w:pPr>
    </w:p>
    <w:p w:rsidR="00C2438C" w:rsidRPr="00C2438C" w:rsidRDefault="00C2438C" w:rsidP="00C2438C">
      <w:pPr>
        <w:pStyle w:val="Heading1"/>
      </w:pPr>
      <w:bookmarkStart w:id="5" w:name="_Toc45797337"/>
      <w:r>
        <w:t>Conclusions</w:t>
      </w:r>
      <w:bookmarkEnd w:id="5"/>
    </w:p>
    <w:sectPr w:rsidR="00C2438C" w:rsidRPr="00C2438C">
      <w:headerReference w:type="even" r:id="rId17"/>
      <w:headerReference w:type="default" r:id="rId18"/>
      <w:headerReference w:type="first" r:id="rId19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44C" w:rsidRDefault="0020144C">
      <w:r>
        <w:separator/>
      </w:r>
    </w:p>
  </w:endnote>
  <w:endnote w:type="continuationSeparator" w:id="0">
    <w:p w:rsidR="0020144C" w:rsidRDefault="00201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1DCD">
      <w:rPr>
        <w:rStyle w:val="PageNumber"/>
        <w:noProof/>
      </w:rPr>
      <w:t>2</w:t>
    </w:r>
    <w:r>
      <w:rPr>
        <w:rStyle w:val="PageNumber"/>
      </w:rPr>
      <w:fldChar w:fldCharType="end"/>
    </w:r>
  </w:p>
  <w:p w:rsidR="001B540A" w:rsidRDefault="001B540A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>
    <w:pPr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1DCD">
      <w:rPr>
        <w:rStyle w:val="PageNumber"/>
        <w:noProof/>
      </w:rPr>
      <w:t>5</w:t>
    </w:r>
    <w:r>
      <w:rPr>
        <w:rStyle w:val="PageNumber"/>
      </w:rPr>
      <w:fldChar w:fldCharType="end"/>
    </w:r>
  </w:p>
  <w:p w:rsidR="001B540A" w:rsidRDefault="001B540A">
    <w:pPr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44C" w:rsidRDefault="0020144C">
      <w:r>
        <w:separator/>
      </w:r>
    </w:p>
  </w:footnote>
  <w:footnote w:type="continuationSeparator" w:id="0">
    <w:p w:rsidR="0020144C" w:rsidRDefault="0020144C">
      <w:r>
        <w:separator/>
      </w:r>
    </w:p>
  </w:footnote>
  <w:footnote w:type="continuationNotice" w:id="1">
    <w:p w:rsidR="0020144C" w:rsidRDefault="0020144C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20144C">
    <w:r>
      <w:rPr>
        <w:noProof/>
      </w:rPr>
      <w:pict>
        <v:rect id="_x0000_s2049" style="position:absolute;margin-left:36pt;margin-top:95.1pt;width:540pt;height:24pt;z-index:1;mso-position-horizontal-relative:page;mso-position-vertical-relative:page" o:allowincell="f" fillcolor="#e5e5e5" stroked="f" strokecolor="#e5e5e5">
          <w10:wrap anchorx="page" anchory="page"/>
          <w10:anchorlock/>
        </v:rect>
      </w:pict>
    </w:r>
    <w:r>
      <w:rPr>
        <w:noProof/>
      </w:rPr>
      <w:pict>
        <v:rect id="_x0000_s2050" style="position:absolute;margin-left:145.2pt;margin-top:30pt;width:8.4pt;height:78pt;z-index:2;mso-position-horizontal-relative:page;mso-position-vertical-relative:page" o:allowincell="f" filled="f" stroked="f" strokecolor="white" strokeweight="6pt">
          <v:textbox inset="0,0,0,0">
            <w:txbxContent>
              <w:p w:rsidR="001B540A" w:rsidRDefault="001B540A">
                <w:pPr>
                  <w:spacing w:line="130" w:lineRule="exact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</w:p>
              <w:p w:rsidR="001B540A" w:rsidRDefault="001B540A"/>
            </w:txbxContent>
          </v:textbox>
          <w10:wrap anchorx="page" anchory="page"/>
          <w10:anchorlock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540A" w:rsidRDefault="001B540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suppressTopSpacing/>
    <w:suppressSpBfAfterPgBrk/>
    <w:doNotSuppressParagraphBorders/>
    <w:footnoteLayoutLikeWW8/>
    <w:shapeLayoutLikeWW8/>
    <w:alignTablesRowByRow/>
    <w:forgetLastTabAlignment/>
    <w:doNotUseHTMLParagraphAutoSpacing/>
    <w:layoutRawTableWidth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0895"/>
    <w:rsid w:val="00146969"/>
    <w:rsid w:val="001551CE"/>
    <w:rsid w:val="001B540A"/>
    <w:rsid w:val="0020144C"/>
    <w:rsid w:val="00287CAD"/>
    <w:rsid w:val="002E1DA3"/>
    <w:rsid w:val="004D6BEC"/>
    <w:rsid w:val="005071FB"/>
    <w:rsid w:val="005B679F"/>
    <w:rsid w:val="005C2413"/>
    <w:rsid w:val="006875B6"/>
    <w:rsid w:val="00697ACE"/>
    <w:rsid w:val="007B4ABD"/>
    <w:rsid w:val="007D34A6"/>
    <w:rsid w:val="007D6B15"/>
    <w:rsid w:val="00881386"/>
    <w:rsid w:val="009213D9"/>
    <w:rsid w:val="00995307"/>
    <w:rsid w:val="009A1361"/>
    <w:rsid w:val="009B0BC4"/>
    <w:rsid w:val="00AD13DC"/>
    <w:rsid w:val="00B72078"/>
    <w:rsid w:val="00C2438C"/>
    <w:rsid w:val="00C64BD0"/>
    <w:rsid w:val="00C87FFA"/>
    <w:rsid w:val="00D2451E"/>
    <w:rsid w:val="00EC0895"/>
    <w:rsid w:val="00EC1DCD"/>
    <w:rsid w:val="00EF2189"/>
    <w:rsid w:val="00F36644"/>
    <w:rsid w:val="00F5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Garamond" w:hAnsi="Garamond"/>
      <w:sz w:val="22"/>
    </w:rPr>
  </w:style>
  <w:style w:type="paragraph" w:styleId="Heading1">
    <w:name w:val="heading 1"/>
    <w:basedOn w:val="Normal"/>
    <w:next w:val="BodyText"/>
    <w:qFormat/>
    <w:rsid w:val="00AD13DC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qFormat/>
    <w:rsid w:val="00AD13DC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qFormat/>
    <w:rsid w:val="00AD13DC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qFormat/>
    <w:rsid w:val="00AD13DC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qFormat/>
    <w:rsid w:val="00AD13DC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qFormat/>
    <w:rsid w:val="00AD13DC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AD13DC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qFormat/>
    <w:rsid w:val="00AD13DC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AD13DC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BodyText"/>
    <w:qFormat/>
    <w:rsid w:val="00697ACE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Title"/>
    <w:next w:val="BodyText"/>
    <w:qFormat/>
    <w:pPr>
      <w:spacing w:after="420"/>
    </w:pPr>
    <w:rPr>
      <w:spacing w:val="20"/>
      <w:sz w:val="22"/>
    </w:rPr>
  </w:style>
  <w:style w:type="paragraph" w:styleId="Title">
    <w:name w:val="Title"/>
    <w:basedOn w:val="Normal"/>
    <w:next w:val="Subtitle"/>
    <w:qFormat/>
    <w:rsid w:val="00AD13D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E2B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eastAsia="MS Gothic" w:hAnsi="Cambria"/>
      <w:bCs/>
      <w:caps w:val="0"/>
      <w:color w:val="365F91"/>
      <w:spacing w:val="0"/>
      <w:kern w:val="0"/>
      <w:sz w:val="28"/>
      <w:szCs w:val="28"/>
      <w:lang w:eastAsia="ja-JP"/>
    </w:rPr>
  </w:style>
  <w:style w:type="character" w:styleId="Hyperlink">
    <w:name w:val="Hyperlink"/>
    <w:uiPriority w:val="99"/>
    <w:unhideWhenUsed/>
    <w:rsid w:val="00F57E2B"/>
    <w:rPr>
      <w:color w:val="0000FF"/>
      <w:u w:val="single"/>
    </w:rPr>
  </w:style>
  <w:style w:type="table" w:styleId="TableGrid">
    <w:name w:val="Table Grid"/>
    <w:basedOn w:val="TableNormal"/>
    <w:rsid w:val="007B4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2">
    <w:name w:val="Table Classic 2"/>
    <w:basedOn w:val="TableNormal"/>
    <w:rsid w:val="007B4AB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B4A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data.cityofchicago.org/Facilities-Geographic-Boundaries/Boundaries-Community-Areas-current-/cauq-8yn6" TargetMode="Externa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data.cityofchicago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krause\AppData\Local\Temp\tf01017817_win3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290B6-35C6-4D73-871A-BA23FB3F6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tf01017817_win32</Template>
  <TotalTime>1562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gkrause</dc:creator>
  <cp:lastModifiedBy>gkrause</cp:lastModifiedBy>
  <cp:revision>12</cp:revision>
  <cp:lastPrinted>2020-07-16T18:13:00Z</cp:lastPrinted>
  <dcterms:created xsi:type="dcterms:W3CDTF">2020-07-15T00:06:00Z</dcterms:created>
  <dcterms:modified xsi:type="dcterms:W3CDTF">2020-07-16T18:13:00Z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TC010178171033</vt:lpwstr>
  </property>
</Properties>
</file>