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b w:val="1"/>
          <w:sz w:val="40"/>
          <w:szCs w:val="40"/>
          <w:rFonts w:ascii="나눔고딕OTF ExtraBold" w:eastAsia="나눔고딕OTF ExtraBold" w:hAnsi="나눔고딕OTF ExtraBold"/>
        </w:rPr>
      </w:pPr>
      <w:r>
        <w:rPr>
          <w:b w:val="1"/>
          <w:sz w:val="40"/>
          <w:szCs w:val="40"/>
          <w:rFonts w:ascii="나눔고딕OTF ExtraBold" w:eastAsia="나눔고딕OTF ExtraBold" w:hAnsi="나눔고딕OTF ExtraBold" w:hint="eastAsia"/>
        </w:rPr>
        <w:t>회의록</w:t>
      </w:r>
    </w:p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82"/>
        <w:gridCol w:w="3745"/>
        <w:gridCol w:w="802"/>
        <w:gridCol w:w="2126"/>
        <w:gridCol w:w="992"/>
        <w:gridCol w:w="991"/>
      </w:tblGrid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회의일시</w:t>
            </w:r>
          </w:p>
        </w:tc>
        <w:tc>
          <w:tcPr>
            <w:tcW w:type="dxa" w:w="3745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  <w:rFonts w:cs="바탕체" w:hint="eastAsia"/>
              </w:rPr>
              <w:t>20</w:t>
            </w:r>
            <w:r>
              <w:rPr>
                <w:b w:val="0"/>
                <w:sz w:val="20"/>
                <w:szCs w:val="20"/>
                <w:rFonts w:cs="바탕체"/>
              </w:rPr>
              <w:t>21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년 </w:t>
            </w:r>
            <w:r>
              <w:rPr>
                <w:b w:val="0"/>
                <w:sz w:val="20"/>
                <w:szCs w:val="20"/>
                <w:rFonts w:cs="바탕체"/>
              </w:rPr>
              <w:t>0</w:t>
            </w:r>
            <w:r>
              <w:rPr>
                <w:b w:val="0"/>
                <w:sz w:val="20"/>
                <w:szCs w:val="20"/>
                <w:rFonts w:ascii="Calibri" w:hAnsi="Calibri" w:cs="Calibri"/>
              </w:rPr>
              <w:t>4</w:t>
            </w:r>
            <w:r>
              <w:rPr>
                <w:b w:val="0"/>
                <w:sz w:val="20"/>
                <w:szCs w:val="20"/>
                <w:rFonts w:cs="바탕체" w:hint="eastAsia"/>
              </w:rPr>
              <w:t xml:space="preserve">월 </w:t>
            </w:r>
            <w:r>
              <w:rPr>
                <w:b w:val="0"/>
                <w:sz w:val="20"/>
                <w:szCs w:val="20"/>
                <w:rFonts w:cs="바탕체"/>
              </w:rPr>
              <w:t>2</w:t>
            </w:r>
            <w:r>
              <w:rPr>
                <w:b w:val="0"/>
                <w:sz w:val="20"/>
                <w:szCs w:val="20"/>
                <w:rFonts w:cs="바탕체"/>
                <w:lang w:eastAsia="ko-KR"/>
              </w:rPr>
              <w:t>7</w:t>
            </w:r>
            <w:r>
              <w:rPr>
                <w:b w:val="0"/>
                <w:sz w:val="20"/>
                <w:szCs w:val="20"/>
                <w:rFonts w:cs="바탕체" w:hint="eastAsia"/>
              </w:rPr>
              <w:t>일</w:t>
            </w:r>
          </w:p>
        </w:tc>
        <w:tc>
          <w:tcPr>
            <w:tcW w:type="dxa" w:w="80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type="dxa" w:w="2126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 xml:space="preserve">대장님과 아이들팀</w:t>
            </w:r>
          </w:p>
        </w:tc>
        <w:tc>
          <w:tcPr>
            <w:tcW w:type="dxa" w:w="992"/>
            <w:vAlign w:val="center"/>
            <w:tcBorders>
              <w:bottom w:val="dotted" w:color="auto" w:sz="4"/>
              <w:left w:val="dotted" w:color="auto" w:sz="4"/>
              <w:right w:val="dotted" w:color="auto" w:sz="4"/>
              <w:top w:val="single" w:color="000000" w:themeColor="text1" w:sz="12"/>
            </w:tcBorders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작성자</w:t>
            </w:r>
          </w:p>
        </w:tc>
        <w:tc>
          <w:tcPr>
            <w:tcW w:type="dxa" w:w="991"/>
            <w:vAlign w:val="center"/>
            <w:tcBorders>
              <w:bottom w:val="dotted" w:color="auto" w:sz="4"/>
              <w:left w:val="dotted" w:color="auto" w:sz="4"/>
              <w:top w:val="single" w:color="000000" w:themeColor="text1" w:sz="12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</w:t>
            </w:r>
          </w:p>
        </w:tc>
      </w:tr>
      <w:tr>
        <w:trPr>
          <w:trHeight w:hRule="atleast" w:val="431"/>
        </w:trPr>
        <w:tc>
          <w:tcPr>
            <w:tcW w:type="dxa" w:w="982"/>
            <w:tcMar>
              <w:left w:w="0" w:type="dxa"/>
            </w:tcMar>
            <w:vAlign w:val="center"/>
            <w:tcBorders>
              <w:bottom w:val="dotted" w:color="auto" w:sz="4"/>
              <w:right w:val="dotted" w:color="auto" w:sz="4"/>
              <w:top w:val="dotted" w:color="auto" w:sz="4"/>
            </w:tcBorders>
          </w:tcPr>
          <w:p>
            <w:pPr>
              <w:pStyle w:val="PO156"/>
              <w:rPr/>
            </w:pPr>
            <w:r>
              <w:rPr>
                <w:rFonts w:hint="eastAsia"/>
              </w:rPr>
              <w:t>참석자</w:t>
            </w:r>
          </w:p>
        </w:tc>
        <w:tc>
          <w:tcPr>
            <w:tcW w:type="dxa" w:w="8656"/>
            <w:vAlign w:val="center"/>
            <w:gridSpan w:val="5"/>
            <w:tcBorders>
              <w:bottom w:val="dotted" w:color="auto" w:sz="4"/>
              <w:left w:val="dotted" w:color="auto" w:sz="4"/>
              <w:top w:val="dotted" w:color="auto" w:sz="4"/>
            </w:tcBorders>
          </w:tcPr>
          <w:p>
            <w:pPr>
              <w:pStyle w:val="PO158"/>
              <w:rPr>
                <w:sz w:val="20"/>
                <w:szCs w:val="20"/>
              </w:rPr>
            </w:pP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김한진,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공경선,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금소영,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김동관,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김범,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서용석,</w:t>
            </w:r>
            <w:r>
              <w:rPr>
                <w:sz w:val="20"/>
                <w:szCs w:val="20"/>
                <w:rFonts w:ascii="맑은 고딕" w:eastAsia="맑은 고딕" w:hAnsi="맑은 고딕" w:cs="맑은 고딕"/>
              </w:rPr>
              <w:t xml:space="preserve"> </w:t>
            </w:r>
            <w:r>
              <w:rPr>
                <w:sz w:val="20"/>
                <w:szCs w:val="20"/>
                <w:rFonts w:ascii="맑은 고딕" w:eastAsia="맑은 고딕" w:hAnsi="맑은 고딕" w:cs="맑은 고딕" w:hint="eastAsia"/>
              </w:rPr>
              <w:t>최병섭</w:t>
            </w: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85" w:type="dxa"/>
          <w:top w:w="85" w:type="dxa"/>
          <w:right w:w="108" w:type="dxa"/>
          <w:bottom w:w="85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93"/>
        <w:gridCol w:w="8645"/>
      </w:tblGrid>
      <w:tr>
        <w:trPr>
          <w:trHeight w:hRule="atleast" w:val="396"/>
        </w:trPr>
        <w:tc>
          <w:tcPr>
            <w:tcW w:type="dxa" w:w="993"/>
            <w:tcMar>
              <w:left w:w="0" w:type="dxa"/>
              <w:right w:w="0" w:type="dxa"/>
            </w:tcMar>
            <w:vAlign w:val="center"/>
          </w:tcPr>
          <w:p>
            <w:pPr>
              <w:pStyle w:val="PO156"/>
              <w:rPr/>
            </w:pPr>
            <w:r>
              <w:rPr>
                <w:rFonts w:hint="eastAsia"/>
              </w:rPr>
              <w:t>회의안건</w:t>
            </w:r>
          </w:p>
        </w:tc>
        <w:tc>
          <w:tcPr>
            <w:tcW w:type="dxa" w:w="8645"/>
            <w:tcMar>
              <w:right w:w="0" w:type="dxa"/>
            </w:tcMar>
            <w:vAlign w:val="center"/>
          </w:tcPr>
          <w:p>
            <w:pPr>
              <w:pStyle w:val="PO158"/>
              <w:rPr>
                <w:b w:val="1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rFonts w:hint="eastAsia"/>
              </w:rPr>
              <w:t xml:space="preserve">1. </w:t>
            </w:r>
            <w:r>
              <w:rPr>
                <w:b w:val="1"/>
                <w:rFonts w:ascii="맑은 고딕" w:eastAsia="맑은 고딕" w:hAnsi="맑은 고딕" w:cs="맑은 고딕" w:hint="eastAsia"/>
                <w:lang w:eastAsia="ko-KR"/>
              </w:rPr>
              <w:t xml:space="preserve">AWS, Azure 아키텍팅</w:t>
            </w:r>
          </w:p>
          <w:p>
            <w:pPr>
              <w:pStyle w:val="PO158"/>
              <w:rPr>
                <w:b w:val="1"/>
                <w:rFonts w:ascii="맑은 고딕" w:eastAsia="맑은 고딕" w:hAnsi="맑은 고딕" w:cs="맑은 고딕" w:hint="eastAsia"/>
                <w:lang w:eastAsia="ko-KR"/>
              </w:rPr>
            </w:pPr>
            <w:r>
              <w:rPr>
                <w:b w:val="1"/>
                <w:rFonts w:ascii="맑은 고딕" w:eastAsia="맑은 고딕" w:hAnsi="맑은 고딕" w:cs="맑은 고딕" w:hint="eastAsia"/>
                <w:lang w:eastAsia="ko-KR"/>
              </w:rPr>
              <w:t xml:space="preserve">2. </w:t>
            </w:r>
            <w:r>
              <w:rPr>
                <w:b w:val="1"/>
                <w:rFonts w:ascii="맑은 고딕" w:eastAsia="맑은 고딕" w:hAnsi="맑은 고딕" w:cs="맑은 고딕" w:hint="eastAsia"/>
                <w:lang w:eastAsia="ko-KR"/>
              </w:rPr>
              <w:t xml:space="preserve">고객요구사항 작성</w:t>
            </w:r>
          </w:p>
          <w:p>
            <w:pPr>
              <w:pStyle w:val="PO158"/>
              <w:rPr>
                <w:b w:val="1"/>
              </w:rPr>
            </w:pPr>
            <w:r>
              <w:rPr>
                <w:b w:val="1"/>
                <w:lang w:eastAsia="ko-KR"/>
              </w:rPr>
              <w:t xml:space="preserve">3. 보안 설정, 정책 논의</w:t>
            </w:r>
          </w:p>
        </w:tc>
      </w:tr>
    </w:tbl>
    <w:p>
      <w:pPr>
        <w:tabs>
          <w:tab w:val="left" w:pos="8745"/>
        </w:tabs>
        <w:rPr>
          <w:sz w:val="24"/>
          <w:szCs w:val="24"/>
          <w:rFonts w:ascii="나눔고딕" w:eastAsia="나눔고딕" w:hAnsi="나눔고딕"/>
        </w:rPr>
      </w:pPr>
      <w:r>
        <w:rPr>
          <w:rFonts w:ascii="나눔고딕" w:eastAsia="나눔고딕" w:hAnsi="나눔고딕"/>
        </w:rPr>
        <w:tab/>
      </w: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4"/>
        <w:gridCol w:w="6563"/>
        <w:gridCol w:w="1983"/>
      </w:tblGrid>
      <w:tr>
        <w:trPr>
          <w:trHeight w:hRule="atleast" w:val="431"/>
        </w:trPr>
        <w:tc>
          <w:tcPr>
            <w:tcW w:type="dxa" w:w="984"/>
            <w:vAlign w:val="center"/>
            <w:vMerge w:val="restart"/>
          </w:tcPr>
          <w:p>
            <w:pPr>
              <w:pStyle w:val="PO156"/>
              <w:rPr/>
            </w:pPr>
            <w:r>
              <w:rPr>
                <w:rFonts w:hint="eastAsia"/>
              </w:rPr>
              <w:t>회의내용</w:t>
            </w:r>
          </w:p>
        </w:tc>
        <w:tc>
          <w:tcPr>
            <w:tcW w:type="dxa" w:w="656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>내용</w:t>
            </w:r>
          </w:p>
        </w:tc>
        <w:tc>
          <w:tcPr>
            <w:tcW w:type="dxa" w:w="1983"/>
            <w:vAlign w:val="center"/>
          </w:tcPr>
          <w:p>
            <w:pPr>
              <w:pStyle w:val="PO156"/>
              <w:jc w:val="center"/>
              <w:rPr/>
            </w:pPr>
            <w:r>
              <w:rPr>
                <w:rFonts w:hint="eastAsia"/>
              </w:rPr>
              <w:t xml:space="preserve">이슈 </w:t>
            </w:r>
            <w:r>
              <w:rPr/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>
        <w:trPr>
          <w:trHeight w:hRule="atleast" w:val="122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 xml:space="preserve">1. </w:t>
            </w:r>
            <w:r>
              <w:rPr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AWS, Azure 아키텍팅</w:t>
            </w:r>
          </w:p>
          <w:p>
            <w:pP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 w:hint="eastAsia"/>
              </w:rPr>
              <w:t>1</w:t>
            </w: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</w:rPr>
              <w:t>)</w:t>
            </w:r>
            <w: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 </w:t>
            </w:r>
          </w:p>
          <w:p>
            <w:pPr>
              <w:pStyle w:val="PO1"/>
              <w:rPr>
                <w:rStyle w:val="PO1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rPr>
                <w:spacing w:val="-4"/>
                <w:sz w:val="18"/>
                <w:szCs w:val="18"/>
                <w:rFonts w:eastAsiaTheme="minorHAnsi"/>
              </w:rPr>
            </w:pPr>
          </w:p>
        </w:tc>
      </w:tr>
      <w:tr>
        <w:trPr>
          <w:trHeight w:hRule="atleast" w:val="-1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spacing w:lineRule="auto" w:line="240"/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2. </w:t>
            </w:r>
            <w:r>
              <w:rPr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고객요구사항 작성</w:t>
            </w:r>
          </w:p>
          <w:p>
            <w:pPr>
              <w:pStyle w:val="PO5"/>
              <w:jc w:val="both"/>
              <w:spacing w:lineRule="auto" w:line="240" w:after="0"/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</w:pPr>
            <w: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>1)</w:t>
            </w:r>
            <w: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</w:rPr>
              <w:t xml:space="preserve"> </w:t>
            </w:r>
            <w: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아직 가상의 고객이 사용하는 기존 시스템의 정확한 스펙을 알지 못하니 </w:t>
            </w:r>
            <w:r>
              <w:rPr>
                <w:rStyle w:val="PO5"/>
                <w:color w:val="auto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요구사항 작성에 제한이 있다.</w:t>
            </w:r>
          </w:p>
          <w:p>
            <w:pPr>
              <w:pStyle w:val="PO1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</w:rPr>
              <w:t xml:space="preserve">2) 비전문적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이고 포괄적인 내용의 요구사항과 좀더 자세하고 전문적인 요구사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항들을 병행하여 작성하여 보았다.</w:t>
            </w:r>
          </w:p>
          <w:p>
            <w:pPr>
              <w:pStyle w:val="PO1"/>
              <w:rPr>
                <w:rStyle w:val="PO1"/>
                <w:sz w:val="18"/>
                <w:szCs w:val="18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>
                <w:sz w:val="18"/>
                <w:szCs w:val="18"/>
                <w:rFonts w:asciiTheme="minorHAnsi" w:eastAsiaTheme="minorHAnsi" w:hAnsiTheme="minorHAnsi" w:hint="eastAsia"/>
              </w:rPr>
            </w:pPr>
          </w:p>
        </w:tc>
      </w:tr>
      <w:tr>
        <w:trPr>
          <w:trHeight w:hRule="atleast" w:val="-10"/>
        </w:trPr>
        <w:tc>
          <w:tcPr>
            <w:tcW w:type="dxa" w:w="984"/>
            <w:vAlign w:val="center"/>
            <w:vMerge/>
          </w:tcPr>
          <w:p/>
        </w:tc>
        <w:tc>
          <w:tcPr>
            <w:tcW w:type="dxa" w:w="656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spacing w:lineRule="auto" w:line="240"/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</w:pP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</w:rPr>
              <w:t>3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/>
              </w:rPr>
              <w:t xml:space="preserve">. </w:t>
            </w:r>
            <w:r>
              <w:rPr>
                <w:spacing w:val="-4"/>
                <w:b w:val="1"/>
                <w:sz w:val="18"/>
                <w:szCs w:val="18"/>
                <w:rFonts w:ascii="맑은 고딕" w:eastAsia="맑은 고딕" w:hAnsi="맑은 고딕" w:cs="맑은 고딕" w:hint="eastAsia"/>
                <w:lang w:eastAsia="ko-KR"/>
              </w:rPr>
              <w:t xml:space="preserve">보안 설정, 정책 논의</w:t>
            </w:r>
          </w:p>
          <w:p>
            <w:pPr>
              <w:pStyle w:val="PO5"/>
              <w:jc w:val="both"/>
              <w:spacing w:lineRule="auto" w:line="240" w:after="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spacing w:val="-4"/>
                <w:sz w:val="18"/>
                <w:szCs w:val="18"/>
                <w:rFonts w:ascii="맑은 고딕" w:eastAsia="맑은 고딕" w:hAnsi="맑은 고딕" w:cs="맑은 고딕"/>
                <w:lang w:eastAsia="ko-KR"/>
              </w:rPr>
              <w:t xml:space="preserve">1) 웹 공격 같은 직접적인 공격에 대한 정책 설정에 대하여 논의하였다.</w:t>
            </w:r>
          </w:p>
          <w:p>
            <w:pPr>
              <w:pStyle w:val="PO1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</w:rPr>
              <w:t xml:space="preserve">2) 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클라우드 자산에 대한 접근통제 대하여 논의하였다.</w:t>
            </w:r>
          </w:p>
          <w:p>
            <w:pPr>
              <w:pStyle w:val="PO1"/>
              <w:ind w:firstLine="18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- 역할기반으로 접근하여 각 팀에게 부여된 역할수행에 필요한 상품들과 권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한에 대한 내용이 담긴 리스트 초안을 작성하였다.</w:t>
            </w:r>
          </w:p>
          <w:p>
            <w:pPr>
              <w:pStyle w:val="PO1"/>
              <w:ind w:firstLine="18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- 역할기반 접근 리스트를 초안을 작성하였다.</w:t>
            </w:r>
          </w:p>
          <w:p>
            <w:pPr>
              <w:pStyle w:val="PO1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3) 다양한 이벤트에 대한 처리법에 대하여 논의하였다. </w:t>
            </w:r>
          </w:p>
          <w:p>
            <w:pPr>
              <w:pStyle w:val="PO1"/>
              <w:ind w:firstLine="180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- 예) 비인가 위치에서 발생된 접속 시도, 사전에 설정된 업무시간 외의 접</w:t>
            </w:r>
            <w:r>
              <w:rPr>
                <w:rStyle w:val="PO1"/>
                <w:sz w:val="18"/>
                <w:szCs w:val="18"/>
                <w:lang w:eastAsia="ko-KR"/>
              </w:rPr>
              <w:t xml:space="preserve">속, 민감정보 액세스에 대한 알람전송 등등</w:t>
            </w:r>
          </w:p>
          <w:p>
            <w:pPr>
              <w:pStyle w:val="PO1"/>
              <w:rPr>
                <w:rStyle w:val="PO1"/>
                <w:sz w:val="18"/>
                <w:szCs w:val="18"/>
                <w:lang w:eastAsia="ko-KR"/>
              </w:rPr>
            </w:pPr>
            <w:r>
              <w:rPr>
                <w:rStyle w:val="PO1"/>
                <w:sz w:val="18"/>
                <w:szCs w:val="18"/>
                <w:lang w:eastAsia="ko-KR"/>
              </w:rPr>
              <w:t xml:space="preserve">4) 논의한 보안 설정, 정책들을 고객요구사항에 포함하였다.</w:t>
            </w:r>
          </w:p>
          <w:p>
            <w:pPr>
              <w:pStyle w:val="PO1"/>
              <w:ind w:firstLine="180"/>
              <w:rPr>
                <w:rStyle w:val="PO1"/>
                <w:sz w:val="18"/>
                <w:szCs w:val="18"/>
                <w:lang w:eastAsia="ko-KR"/>
              </w:rPr>
            </w:pPr>
          </w:p>
        </w:tc>
        <w:tc>
          <w:tcPr>
            <w:tcW w:type="dxa" w:w="1983"/>
            <w:tcMar>
              <w:left w:w="85" w:type="dxa"/>
              <w:right w:w="0" w:type="dxa"/>
              <w:top w:w="85" w:type="dxa"/>
              <w:bottom w:w="85" w:type="dxa"/>
            </w:tcMar>
            <w:vAlign w:val="center"/>
          </w:tcPr>
          <w:p>
            <w:pPr>
              <w:pStyle w:val="PO158"/>
              <w:rPr>
                <w:sz w:val="18"/>
                <w:szCs w:val="18"/>
                <w:rFonts w:asciiTheme="minorHAnsi" w:eastAsiaTheme="minorHAnsi" w:hAnsiTheme="minorHAnsi"/>
              </w:rPr>
            </w:pPr>
          </w:p>
        </w:tc>
      </w:tr>
    </w:tbl>
    <w:p>
      <w:pPr>
        <w:rPr>
          <w:sz w:val="24"/>
          <w:szCs w:val="24"/>
          <w:rFonts w:ascii="나눔고딕" w:eastAsia="나눔고딕" w:hAnsi="나눔고딕"/>
        </w:rPr>
      </w:pPr>
    </w:p>
    <w:tbl>
      <w:tblID w:val="0"/>
      <w:tblPr>
        <w:tblStyle w:val="PO37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0" w:type="auto"/>
        <w:tblInd w:w="108" w:type="dxa"/>
        <w:tblLook w:val="0004A0" w:firstRow="1" w:lastRow="0" w:firstColumn="1" w:lastColumn="0" w:noHBand="0" w:noVBand="1"/>
        <w:tblLayout w:type="auto"/>
      </w:tblPr>
      <w:tblGrid>
        <w:gridCol w:w="985"/>
        <w:gridCol w:w="4340"/>
        <w:gridCol w:w="4205"/>
      </w:tblGrid>
      <w:tr>
        <w:trPr>
          <w:trHeight w:hRule="atleast" w:val="431"/>
        </w:trPr>
        <w:tc>
          <w:tcPr>
            <w:tcW w:type="dxa" w:w="985"/>
            <w:vAlign w:val="center"/>
            <w:vMerge w:val="restart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결정사항</w:t>
            </w:r>
          </w:p>
        </w:tc>
        <w:tc>
          <w:tcPr>
            <w:tcW w:type="dxa" w:w="4340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내용</w:t>
            </w:r>
          </w:p>
        </w:tc>
        <w:tc>
          <w:tcPr>
            <w:tcW w:type="dxa" w:w="4205"/>
            <w:vAlign w:val="center"/>
          </w:tcPr>
          <w:p>
            <w:pPr>
              <w:pStyle w:val="PO156"/>
              <w:rPr>
                <w:sz w:val="18"/>
                <w:szCs w:val="18"/>
              </w:rPr>
            </w:pPr>
            <w:r>
              <w:rPr>
                <w:sz w:val="18"/>
                <w:szCs w:val="18"/>
                <w:rFonts w:hint="eastAsia"/>
              </w:rPr>
              <w:t>진행일정</w:t>
            </w: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 w:hint="eastAsia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  <w:rFonts w:ascii="Calibri" w:hAnsi="Calibri" w:cs="Calibri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</w:tr>
      <w:tr>
        <w:trPr>
          <w:trHeight w:hRule="atleast" w:val="431"/>
        </w:trPr>
        <w:tc>
          <w:tcPr>
            <w:tcW w:type="dxa" w:w="985"/>
            <w:vAlign w:val="center"/>
            <w:vMerge/>
          </w:tcPr>
          <w:p/>
        </w:tc>
        <w:tc>
          <w:tcPr>
            <w:tcW w:type="dxa" w:w="4340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  <w:tc>
          <w:tcPr>
            <w:tcW w:type="dxa" w:w="4205"/>
            <w:vAlign w:val="center"/>
          </w:tcPr>
          <w:p>
            <w:pPr>
              <w:pStyle w:val="PO158"/>
              <w:rPr>
                <w:sz w:val="18"/>
                <w:szCs w:val="18"/>
              </w:rPr>
            </w:pPr>
          </w:p>
        </w:tc>
      </w:tr>
    </w:tbl>
    <w:p>
      <w:pPr>
        <w:rPr>
          <w:rFonts w:ascii="나눔고딕" w:eastAsia="나눔고딕" w:hAnsi="나눔고딕"/>
        </w:rPr>
      </w:pPr>
    </w:p>
    <w:sectPr>
      <w15:footnoteColumns w:val="1"/>
      <w:footerReference w:type="default" r:id="rId5"/>
      <w:pgSz w:w="11906" w:h="16838"/>
      <w:pgMar w:top="1134" w:left="1134" w:bottom="1134" w:right="1134" w:header="851" w:footer="284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나눔고딕">
    <w:panose1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"/>
    <w:family w:val="swiss"/>
    <w:pitch w:val="variable"/>
    <w:sig w:usb0="e4002eff" w:usb1="c000247b" w:usb2="00000009" w:usb3="00000000" w:csb0="000001ff" w:csb1="00000000"/>
  </w:font>
  <w:font w:name="한컴바탕">
    <w:panose1 w:val="00000000000000000000"/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panose1 w:val="00000000000000000000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1"/>
      <w:jc w:val="right"/>
      <w:rPr/>
    </w:pPr>
    <w:r>
      <w:rPr>
        <w:rFonts w:hint="eastAsia"/>
      </w:rPr>
      <w:t xml:space="preserve"> </w:t>
    </w:r>
  </w:p>
  <w:p>
    <w:pPr>
      <w:pStyle w:val="PO151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3633"/>
    <w:lvl w:ilvl="0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2062" w:hanging="360" w:leftChars="1702"/>
        <w:tabs>
          <w:tab w:val="left" w:pos="2062"/>
        </w:tabs>
        <w:rPr/>
      </w:pPr>
      <w:rPr/>
      <w:lvlText w:val="%1."/>
    </w:lvl>
  </w:abstractNum>
  <w:abstractNum w:abstractNumId="1">
    <w:multiLevelType w:val="hybridMultilevel"/>
    <w:nsid w:val="2F000001"/>
    <w:tmpl w:val="1F000163"/>
    <w:lvl w:ilvl="0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637" w:hanging="360" w:leftChars="1277"/>
        <w:tabs>
          <w:tab w:val="left" w:pos="1637"/>
        </w:tabs>
        <w:rPr/>
      </w:pPr>
      <w:rPr/>
      <w:lvlText w:val="%1."/>
    </w:lvl>
  </w:abstractNum>
  <w:abstractNum w:abstractNumId="2">
    <w:multiLevelType w:val="hybridMultilevel"/>
    <w:nsid w:val="2F000002"/>
    <w:tmpl w:val="1F001C69"/>
    <w:lvl w:ilvl="0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1212" w:hanging="360" w:leftChars="852"/>
        <w:tabs>
          <w:tab w:val="left" w:pos="1212"/>
        </w:tabs>
        <w:rPr/>
      </w:pPr>
      <w:rPr/>
      <w:lvlText w:val="%1."/>
    </w:lvl>
  </w:abstractNum>
  <w:abstractNum w:abstractNumId="3">
    <w:multiLevelType w:val="hybridMultilevel"/>
    <w:nsid w:val="2F000003"/>
    <w:tmpl w:val="1F003692"/>
    <w:lvl w:ilvl="0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786" w:hanging="360" w:leftChars="426"/>
        <w:tabs>
          <w:tab w:val="left" w:pos="786"/>
        </w:tabs>
        <w:rPr/>
      </w:pPr>
      <w:rPr/>
      <w:lvlText w:val="%1."/>
    </w:lvl>
  </w:abstractNum>
  <w:abstractNum w:abstractNumId="4">
    <w:multiLevelType w:val="hybridMultilevel"/>
    <w:nsid w:val="2F000004"/>
    <w:tmpl w:val="1F002379"/>
    <w:lvl w:ilvl="0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2062" w:hanging="360" w:leftChars="1702"/>
        <w:tabs>
          <w:tab w:val="left" w:pos="2062"/>
        </w:tabs>
        <w:rPr/>
      </w:pPr>
      <w:rPr>
        <w:rFonts w:ascii="Wingdings" w:hAnsi="Wingdings" w:hint="default"/>
      </w:rPr>
      <w:lvlText w:val="l"/>
    </w:lvl>
  </w:abstractNum>
  <w:abstractNum w:abstractNumId="5">
    <w:multiLevelType w:val="hybridMultilevel"/>
    <w:nsid w:val="2F000005"/>
    <w:tmpl w:val="1F001353"/>
    <w:lvl w:ilvl="0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637" w:hanging="360" w:leftChars="1277"/>
        <w:tabs>
          <w:tab w:val="left" w:pos="1637"/>
        </w:tabs>
        <w:rPr/>
      </w:pPr>
      <w:rPr>
        <w:rFonts w:ascii="Wingdings" w:hAnsi="Wingdings" w:hint="default"/>
      </w:rPr>
      <w:lvlText w:val="l"/>
    </w:lvl>
  </w:abstractNum>
  <w:abstractNum w:abstractNumId="6">
    <w:multiLevelType w:val="hybridMultilevel"/>
    <w:nsid w:val="2F000006"/>
    <w:tmpl w:val="1F0005EF"/>
    <w:lvl w:ilvl="0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1212" w:hanging="360" w:leftChars="852"/>
        <w:tabs>
          <w:tab w:val="left" w:pos="1212"/>
        </w:tabs>
        <w:rPr/>
      </w:pPr>
      <w:rPr>
        <w:rFonts w:ascii="Wingdings" w:hAnsi="Wingdings" w:hint="default"/>
      </w:rPr>
      <w:lvlText w:val="l"/>
    </w:lvl>
  </w:abstractNum>
  <w:abstractNum w:abstractNumId="7">
    <w:multiLevelType w:val="hybridMultilevel"/>
    <w:nsid w:val="2F000007"/>
    <w:tmpl w:val="1F001618"/>
    <w:lvl w:ilvl="0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786" w:hanging="360" w:leftChars="426"/>
        <w:tabs>
          <w:tab w:val="left" w:pos="786"/>
        </w:tabs>
        <w:rPr/>
      </w:pPr>
      <w:rPr>
        <w:rFonts w:ascii="Wingdings" w:hAnsi="Wingdings" w:hint="default"/>
      </w:rPr>
      <w:lvlText w:val="l"/>
    </w:lvl>
  </w:abstractNum>
  <w:abstractNum w:abstractNumId="8">
    <w:multiLevelType w:val="hybridMultilevel"/>
    <w:nsid w:val="2F000008"/>
    <w:tmpl w:val="1F000241"/>
    <w:lvl w:ilvl="0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1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2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3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4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5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6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7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  <w:lvl w:ilvl="8">
      <w:lvlJc w:val="left"/>
      <w:numFmt w:val="decimal"/>
      <w:start w:val="1"/>
      <w:suff w:val="tab"/>
      <w:pPr>
        <w:ind w:left="361" w:hanging="360" w:leftChars="1"/>
        <w:tabs>
          <w:tab w:val="left" w:pos="361"/>
        </w:tabs>
        <w:rPr/>
      </w:pPr>
      <w:rPr/>
      <w:lvlText w:val="%1."/>
    </w:lvl>
  </w:abstractNum>
  <w:abstractNum w:abstractNumId="9">
    <w:multiLevelType w:val="hybridMultilevel"/>
    <w:nsid w:val="2F000009"/>
    <w:tmpl w:val="1F000A15"/>
    <w:lvl w:ilvl="0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1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2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5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6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  <w:lvl w:ilvl="8">
      <w:lvlJc w:val="left"/>
      <w:numFmt w:val="bullet"/>
      <w:start w:val="1"/>
      <w:suff w:val="tab"/>
      <w:pPr>
        <w:ind w:left="361" w:hanging="360" w:leftChars="1"/>
        <w:tabs>
          <w:tab w:val="left" w:pos="361"/>
        </w:tabs>
        <w:rPr/>
      </w:pPr>
      <w:rPr>
        <w:rFonts w:ascii="Wingdings" w:hAnsi="Wingdings" w:hint="default"/>
      </w:rPr>
      <w:lvlText w:val="l"/>
    </w:lvl>
  </w:abstractNum>
  <w:abstractNum w:abstractNumId="10">
    <w:multiLevelType w:val="hybridMultilevel"/>
    <w:nsid w:val="2F00000A"/>
    <w:tmpl w:val="1F000706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06E4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2">
    <w:multiLevelType w:val="hybridMultilevel"/>
    <w:nsid w:val="2F00000C"/>
    <w:tmpl w:val="1F00274B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3">
    <w:multiLevelType w:val="hybridMultilevel"/>
    <w:nsid w:val="2F00000D"/>
    <w:tmpl w:val="1F0039CA"/>
    <w:lvl w:ilvl="0">
      <w:lvlJc w:val="left"/>
      <w:numFmt w:val="bullet"/>
      <w:suff w:val="tab"/>
      <w:pPr>
        <w:ind w:left="512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952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352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752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152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552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952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352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752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0C0A"/>
    <w:lvl w:ilvl="0">
      <w:lvlJc w:val="left"/>
      <w:numFmt w:val="bullet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5">
    <w:multiLevelType w:val="hybridMultilevel"/>
    <w:nsid w:val="2F00000F"/>
    <w:tmpl w:val="1F002987"/>
    <w:lvl w:ilvl="0">
      <w:lvlJc w:val="left"/>
      <w:numFmt w:val="bullet"/>
      <w:start w:val="4"/>
      <w:suff w:val="tab"/>
      <w:pPr>
        <w:ind w:left="760" w:hanging="360"/>
        <w:rPr/>
      </w:pPr>
      <w:rPr>
        <w:rFonts w:ascii="나눔고딕" w:eastAsia="나눔고딕" w:hAnsi="나눔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6">
    <w:multiLevelType w:val="hybridMultilevel"/>
    <w:nsid w:val="2F000010"/>
    <w:tmpl w:val="1F001FEF"/>
    <w:lvl w:ilvl="0">
      <w:lvlJc w:val="left"/>
      <w:numFmt w:val="bullet"/>
      <w:start w:val="1"/>
      <w:suff w:val="tab"/>
      <w:pPr>
        <w:ind w:left="400" w:hanging="400"/>
        <w:rPr/>
      </w:pPr>
      <w:rPr>
        <w:rFonts w:ascii="Wingdings" w:hAnsi="Wingdings" w:hint="default"/>
      </w:rPr>
      <w:lvlText w:val="u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0D55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맑은 고딕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18">
    <w:multiLevelType w:val="hybridMultilevel"/>
    <w:nsid w:val="2F000012"/>
    <w:tmpl w:val="1F003BA1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9">
    <w:multiLevelType w:val="hybridMultilevel"/>
    <w:nsid w:val="2F000013"/>
    <w:tmpl w:val="1F00343B"/>
    <w:lvl w:ilvl="0">
      <w:lvlJc w:val="left"/>
      <w:numFmt w:val="bullet"/>
      <w:start w:val="4"/>
      <w:suff w:val="tab"/>
      <w:pPr>
        <w:ind w:left="660" w:hanging="360"/>
        <w:rPr/>
      </w:pPr>
      <w:rPr>
        <w:rFonts w:ascii="Calibri" w:eastAsia="나눔고딕" w:hAnsi="Calibri" w:cs="Calibri" w:hint="default"/>
      </w:rPr>
      <w:lvlText w:val="-"/>
    </w:lvl>
    <w:lvl w:ilvl="1">
      <w:lvlJc w:val="left"/>
      <w:numFmt w:val="bullet"/>
      <w:start w:val="1"/>
      <w:suff w:val="tab"/>
      <w:pPr>
        <w:ind w:left="11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00" w:hanging="400"/>
        <w:rPr/>
      </w:pPr>
      <w:rPr>
        <w:rFonts w:ascii="Wingdings" w:hAnsi="Wingdings" w:hint="default"/>
      </w:rPr>
      <w:lvlText w:val="u"/>
    </w:lvl>
  </w:abstractNum>
  <w:abstractNum w:abstractNumId="20">
    <w:multiLevelType w:val="hybridMultilevel"/>
    <w:nsid w:val="2F000014"/>
    <w:tmpl w:val="1F002B06"/>
    <w:lvl w:ilvl="0">
      <w:lvlJc w:val="left"/>
      <w:numFmt w:val="bullet"/>
      <w:start w:val="4"/>
      <w:suff w:val="tab"/>
      <w:pPr>
        <w:ind w:left="690" w:hanging="360"/>
        <w:rPr/>
      </w:pPr>
      <w:rPr>
        <w:rFonts w:ascii="맑은 고딕" w:eastAsia="맑은 고딕" w:hAnsi="맑은 고딕" w:cs="Calibri" w:hint="eastAsia"/>
      </w:rPr>
      <w:lvlText w:val="-"/>
    </w:lvl>
    <w:lvl w:ilvl="1">
      <w:lvlJc w:val="left"/>
      <w:numFmt w:val="bullet"/>
      <w:start w:val="1"/>
      <w:suff w:val="tab"/>
      <w:pPr>
        <w:ind w:left="113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53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93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33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73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13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53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93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0396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1"/>
  </w:num>
  <w:num w:numId="5">
    <w:abstractNumId w:val="15"/>
  </w:num>
  <w:num w:numId="6">
    <w:abstractNumId w:val="1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9"/>
  </w:num>
  <w:num w:numId="18">
    <w:abstractNumId w:val="20"/>
  </w:num>
  <w:num w:numId="19">
    <w:abstractNumId w:val="17"/>
  </w:num>
  <w:num w:numId="20">
    <w:abstractNumId w:val="12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next w:val="PO1"/>
    <w:qFormat/>
    <w:uiPriority w:val="5"/>
    <w:pPr>
      <w:jc w:val="both"/>
      <w:spacing w:lineRule="auto" w:line="240" w:after="0"/>
      <w:rPr/>
    </w:pPr>
    <w:rPr>
      <w:sz w:val="20"/>
      <w:szCs w:val="20"/>
    </w:rPr>
  </w:style>
  <w:style w:styleId="PO26" w:type="paragraph">
    <w:name w:val="List Paragraph"/>
    <w:basedOn w:val="PO1"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/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footer"/>
    <w:basedOn w:val="PO1"/>
    <w:link w:val="PO152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바닥글 Char"/>
    <w:basedOn w:val="PO2"/>
    <w:link w:val="PO151"/>
    <w:uiPriority w:val="152"/>
  </w:style>
  <w:style w:styleId="PO153" w:type="paragraph">
    <w:name w:val="header"/>
    <w:basedOn w:val="PO1"/>
    <w:link w:val="PO154"/>
    <w:uiPriority w:val="153"/>
    <w:semiHidden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머리글 Char"/>
    <w:basedOn w:val="PO2"/>
    <w:link w:val="PO153"/>
    <w:uiPriority w:val="154"/>
    <w:semiHidden/>
  </w:style>
  <w:style w:customStyle="1" w:styleId="PO155" w:type="paragraph">
    <w:name w:val="회의록"/>
    <w:basedOn w:val="PO1"/>
    <w:link w:val="PO157"/>
    <w:uiPriority w:val="155"/>
    <w:pPr>
      <w:ind w:left="-142" w:firstLine="0" w:leftChars="-142"/>
      <w:rPr/>
    </w:pPr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6" w:type="paragraph">
    <w:name w:val="표목차"/>
    <w:basedOn w:val="PO1"/>
    <w:link w:val="PO159"/>
    <w:qFormat/>
    <w:uiPriority w:val="156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57" w:type="character">
    <w:name w:val="회의록 Char"/>
    <w:basedOn w:val="PO2"/>
    <w:link w:val="PO155"/>
    <w:uiPriority w:val="157"/>
    <w:rPr>
      <w:spacing w:val="-10"/>
      <w:b w:val="1"/>
      <w:sz w:val="40"/>
      <w:szCs w:val="40"/>
      <w:rFonts w:ascii="나눔고딕" w:eastAsia="나눔고딕" w:hAnsi="나눔고딕"/>
    </w:rPr>
  </w:style>
  <w:style w:customStyle="1" w:styleId="PO158" w:type="paragraph">
    <w:name w:val="표내용"/>
    <w:basedOn w:val="PO1"/>
    <w:link w:val="PO160"/>
    <w:qFormat/>
    <w:uiPriority w:val="158"/>
    <w:rPr>
      <w:spacing w:val="-4"/>
      <w:sz w:val="17"/>
      <w:szCs w:val="17"/>
      <w:rFonts w:ascii="나눔고딕" w:eastAsia="나눔고딕" w:hAnsi="나눔고딕"/>
    </w:rPr>
  </w:style>
  <w:style w:customStyle="1" w:styleId="PO159" w:type="character">
    <w:name w:val="표목차 Char"/>
    <w:basedOn w:val="PO2"/>
    <w:link w:val="PO156"/>
    <w:uiPriority w:val="159"/>
    <w:rPr>
      <w:spacing w:val="-4"/>
      <w:b w:val="1"/>
      <w:sz w:val="17"/>
      <w:szCs w:val="17"/>
      <w:rFonts w:ascii="나눔고딕" w:eastAsia="나눔고딕" w:hAnsi="나눔고딕"/>
    </w:rPr>
  </w:style>
  <w:style w:customStyle="1" w:styleId="PO160" w:type="character">
    <w:name w:val="표내용 Char"/>
    <w:basedOn w:val="PO2"/>
    <w:link w:val="PO158"/>
    <w:uiPriority w:val="160"/>
    <w:rPr>
      <w:spacing w:val="-4"/>
      <w:sz w:val="17"/>
      <w:szCs w:val="17"/>
      <w:rFonts w:ascii="나눔고딕" w:eastAsia="나눔고딕" w:hAnsi="나눔고딕"/>
    </w:rPr>
  </w:style>
  <w:style w:customStyle="1" w:styleId="PO161" w:type="paragraph">
    <w:name w:val="MS바탕글"/>
    <w:basedOn w:val="PO1"/>
    <w:uiPriority w:val="161"/>
    <w:pPr>
      <w:spacing w:lineRule="auto" w:line="384"/>
      <w:rPr/>
    </w:pPr>
    <w:rPr>
      <w:color w:val="000000"/>
      <w:rFonts w:ascii="한컴바탕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footer" Target="foot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FINAL SE</Company>
  <DocSecurity>0</DocSecurity>
  <HyperlinksChanged>false</HyperlinksChanged>
  <Lines>7</Lines>
  <LinksUpToDate>false</LinksUpToDate>
  <Pages>1</Pages>
  <Paragraphs>2</Paragraphs>
  <Words>161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네이버 한글캠페인</dc:creator>
  <cp:lastModifiedBy>최 병섭</cp:lastModifiedBy>
  <cp:version>9.102.76.43786</cp:version>
  <dcterms:modified xsi:type="dcterms:W3CDTF">2021-04-21T07:28:00Z</dcterms:modified>
</cp:coreProperties>
</file>