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E24" w:rsidRPr="003539B3" w:rsidRDefault="00475C48">
      <w:pPr>
        <w:rPr>
          <w:rFonts w:ascii="Bookman Old Style" w:hAnsi="Bookman Old Style"/>
          <w:b/>
          <w:u w:val="single"/>
        </w:rPr>
      </w:pPr>
      <w:r w:rsidRPr="00F23FF4">
        <w:rPr>
          <w:rFonts w:ascii="Bookman Old Style" w:hAnsi="Bookman Old Style"/>
          <w:b/>
          <w:color w:val="0070C0"/>
          <w:u w:val="single"/>
        </w:rPr>
        <w:t>Design</w:t>
      </w:r>
      <w:r w:rsidRPr="003539B3">
        <w:rPr>
          <w:rFonts w:ascii="Bookman Old Style" w:hAnsi="Bookman Old Style"/>
          <w:b/>
          <w:u w:val="single"/>
        </w:rPr>
        <w:t>:</w:t>
      </w:r>
    </w:p>
    <w:p w:rsidR="00475C48" w:rsidRPr="00CE1012" w:rsidRDefault="00475C48">
      <w:pPr>
        <w:rPr>
          <w:rFonts w:ascii="Bookman Old Style" w:hAnsi="Bookman Old Style"/>
        </w:rPr>
      </w:pPr>
      <w:r w:rsidRPr="00CE1012">
        <w:rPr>
          <w:rFonts w:ascii="Bookman Old Style" w:hAnsi="Bookman Old Style"/>
        </w:rPr>
        <w:t>We have explored two probable ways</w:t>
      </w:r>
      <w:r w:rsidR="004B3348" w:rsidRPr="00CE1012">
        <w:rPr>
          <w:rFonts w:ascii="Bookman Old Style" w:hAnsi="Bookman Old Style"/>
        </w:rPr>
        <w:t xml:space="preserve"> in design the database </w:t>
      </w:r>
      <w:r w:rsidRPr="00CE1012">
        <w:rPr>
          <w:rFonts w:ascii="Bookman Old Style" w:hAnsi="Bookman Old Style"/>
        </w:rPr>
        <w:t xml:space="preserve"> </w:t>
      </w:r>
      <w:r w:rsidR="004B3348" w:rsidRPr="00CE1012">
        <w:rPr>
          <w:rFonts w:ascii="Bookman Old Style" w:hAnsi="Bookman Old Style"/>
        </w:rPr>
        <w:t xml:space="preserve">using the </w:t>
      </w:r>
      <w:r w:rsidRPr="00CE1012">
        <w:rPr>
          <w:rFonts w:ascii="Bookman Old Style" w:hAnsi="Bookman Old Style"/>
        </w:rPr>
        <w:t xml:space="preserve">Extraction, Transform and Load </w:t>
      </w:r>
      <w:r w:rsidR="004B3348" w:rsidRPr="00CE1012">
        <w:rPr>
          <w:rFonts w:ascii="Bookman Old Style" w:hAnsi="Bookman Old Style"/>
        </w:rPr>
        <w:t xml:space="preserve">(ETL) </w:t>
      </w:r>
      <w:r w:rsidRPr="00CE1012">
        <w:rPr>
          <w:rFonts w:ascii="Bookman Old Style" w:hAnsi="Bookman Old Style"/>
        </w:rPr>
        <w:t xml:space="preserve">process – one way is to create three different collections one for each data file; other approach is to create all the data fields into one flat structure that would allow the queries and thereby the user experience better.  Added to that the intention is to store the aggregated values as well. Though each approach has its </w:t>
      </w:r>
      <w:r w:rsidR="00D10B40" w:rsidRPr="00CE1012">
        <w:rPr>
          <w:rFonts w:ascii="Bookman Old Style" w:hAnsi="Bookman Old Style"/>
        </w:rPr>
        <w:t xml:space="preserve">(dis) </w:t>
      </w:r>
      <w:r w:rsidRPr="00CE1012">
        <w:rPr>
          <w:rFonts w:ascii="Bookman Old Style" w:hAnsi="Bookman Old Style"/>
        </w:rPr>
        <w:t xml:space="preserve">advantages we intended to design as a typical Data Warehouse approach </w:t>
      </w:r>
      <w:r w:rsidR="004B3348" w:rsidRPr="00CE1012">
        <w:rPr>
          <w:rFonts w:ascii="Bookman Old Style" w:hAnsi="Bookman Old Style"/>
        </w:rPr>
        <w:t xml:space="preserve">that would facilitate </w:t>
      </w:r>
      <w:r w:rsidR="00CE1012" w:rsidRPr="00CE1012">
        <w:rPr>
          <w:rFonts w:ascii="Bookman Old Style" w:hAnsi="Bookman Old Style"/>
        </w:rPr>
        <w:t xml:space="preserve">analyzing the data better in more </w:t>
      </w:r>
      <w:r w:rsidRPr="00CE1012">
        <w:rPr>
          <w:rFonts w:ascii="Bookman Old Style" w:hAnsi="Bookman Old Style"/>
        </w:rPr>
        <w:t xml:space="preserve">like Big Data </w:t>
      </w:r>
      <w:r w:rsidR="00CE1012" w:rsidRPr="00CE1012">
        <w:rPr>
          <w:rFonts w:ascii="Bookman Old Style" w:hAnsi="Bookman Old Style"/>
        </w:rPr>
        <w:t xml:space="preserve">approach </w:t>
      </w:r>
      <w:r w:rsidRPr="00CE1012">
        <w:rPr>
          <w:rFonts w:ascii="Bookman Old Style" w:hAnsi="Bookman Old Style"/>
        </w:rPr>
        <w:t xml:space="preserve">as opposed </w:t>
      </w:r>
      <w:r w:rsidR="00CE1012" w:rsidRPr="00CE1012">
        <w:rPr>
          <w:rFonts w:ascii="Bookman Old Style" w:hAnsi="Bookman Old Style"/>
        </w:rPr>
        <w:t>to a Relation Data Model approach.</w:t>
      </w:r>
    </w:p>
    <w:p w:rsidR="00D10B40" w:rsidRPr="00CE1012" w:rsidRDefault="00D10B40" w:rsidP="00D10B40">
      <w:pPr>
        <w:rPr>
          <w:rFonts w:ascii="Bookman Old Style" w:hAnsi="Bookman Old Style"/>
        </w:rPr>
      </w:pPr>
      <w:r w:rsidRPr="00CE1012">
        <w:rPr>
          <w:rFonts w:ascii="Bookman Old Style" w:hAnsi="Bookman Old Style"/>
        </w:rPr>
        <w:t>We have cr</w:t>
      </w:r>
      <w:r w:rsidR="00424F46">
        <w:rPr>
          <w:rFonts w:ascii="Bookman Old Style" w:hAnsi="Bookman Old Style"/>
        </w:rPr>
        <w:t xml:space="preserve">eated the database called </w:t>
      </w:r>
      <w:r w:rsidR="00424F46" w:rsidRPr="00424F46">
        <w:rPr>
          <w:rFonts w:ascii="Bookman Old Style" w:hAnsi="Bookman Old Style"/>
          <w:b/>
        </w:rPr>
        <w:t>Movie</w:t>
      </w:r>
      <w:r w:rsidRPr="00424F46">
        <w:rPr>
          <w:rFonts w:ascii="Bookman Old Style" w:hAnsi="Bookman Old Style"/>
          <w:b/>
        </w:rPr>
        <w:t>Lens</w:t>
      </w:r>
      <w:r w:rsidRPr="00CE1012">
        <w:rPr>
          <w:rFonts w:ascii="Bookman Old Style" w:hAnsi="Bookman Old Style"/>
        </w:rPr>
        <w:t xml:space="preserve"> with three collection in it. The thr</w:t>
      </w:r>
      <w:r w:rsidR="004B5383">
        <w:rPr>
          <w:rFonts w:ascii="Bookman Old Style" w:hAnsi="Bookman Old Style"/>
        </w:rPr>
        <w:t xml:space="preserve">ee collections are </w:t>
      </w:r>
      <w:r w:rsidR="004B5383" w:rsidRPr="00424F46">
        <w:rPr>
          <w:rFonts w:ascii="Bookman Old Style" w:hAnsi="Bookman Old Style"/>
          <w:b/>
        </w:rPr>
        <w:t>movies, t</w:t>
      </w:r>
      <w:r w:rsidR="00EF2F3F" w:rsidRPr="00424F46">
        <w:rPr>
          <w:rFonts w:ascii="Bookman Old Style" w:hAnsi="Bookman Old Style"/>
          <w:b/>
        </w:rPr>
        <w:t>ags</w:t>
      </w:r>
      <w:r w:rsidR="004B5383" w:rsidRPr="00424F46">
        <w:rPr>
          <w:rFonts w:ascii="Bookman Old Style" w:hAnsi="Bookman Old Style"/>
          <w:b/>
        </w:rPr>
        <w:t xml:space="preserve"> and r</w:t>
      </w:r>
      <w:r w:rsidRPr="00424F46">
        <w:rPr>
          <w:rFonts w:ascii="Bookman Old Style" w:hAnsi="Bookman Old Style"/>
          <w:b/>
        </w:rPr>
        <w:t>atings</w:t>
      </w:r>
      <w:r w:rsidRPr="00CE1012">
        <w:rPr>
          <w:rFonts w:ascii="Bookman Old Style" w:hAnsi="Bookman Old Style"/>
        </w:rPr>
        <w:t>. The collection and the data fields in each collection as follows.</w:t>
      </w:r>
    </w:p>
    <w:p w:rsidR="00D10B40" w:rsidRPr="00CE1012" w:rsidRDefault="00D10B40" w:rsidP="00D10B40">
      <w:pPr>
        <w:rPr>
          <w:rFonts w:ascii="Bookman Old Style" w:hAnsi="Bookman Old Style"/>
        </w:rPr>
      </w:pPr>
      <w:r w:rsidRPr="00CE1012">
        <w:rPr>
          <w:rFonts w:ascii="Bookman Old Style" w:hAnsi="Bookman Old Style"/>
        </w:rPr>
        <w:t>Movies – (MovieID, Title, Genre)</w:t>
      </w:r>
    </w:p>
    <w:p w:rsidR="00D10B40" w:rsidRPr="00CE1012" w:rsidRDefault="00D10B40" w:rsidP="00D10B40">
      <w:pPr>
        <w:rPr>
          <w:rFonts w:ascii="Bookman Old Style" w:hAnsi="Bookman Old Style"/>
        </w:rPr>
      </w:pPr>
      <w:r w:rsidRPr="00CE1012">
        <w:rPr>
          <w:rFonts w:ascii="Bookman Old Style" w:hAnsi="Bookman Old Style"/>
        </w:rPr>
        <w:t>Tags – (UserId, MovieId, Title, Tag, Timestamp)</w:t>
      </w:r>
    </w:p>
    <w:p w:rsidR="00D10B40" w:rsidRPr="00CE1012" w:rsidRDefault="00D10B40">
      <w:pPr>
        <w:rPr>
          <w:rFonts w:ascii="Bookman Old Style" w:hAnsi="Bookman Old Style"/>
        </w:rPr>
      </w:pPr>
      <w:r w:rsidRPr="00CE1012">
        <w:rPr>
          <w:rFonts w:ascii="Bookman Old Style" w:hAnsi="Bookman Old Style"/>
        </w:rPr>
        <w:t>Ratings – (UserId, MovieId, Title, Genres, Rating, Ti</w:t>
      </w:r>
      <w:r w:rsidR="006F116D">
        <w:rPr>
          <w:rFonts w:ascii="Bookman Old Style" w:hAnsi="Bookman Old Style"/>
        </w:rPr>
        <w:t>me</w:t>
      </w:r>
      <w:r w:rsidRPr="00CE1012">
        <w:rPr>
          <w:rFonts w:ascii="Bookman Old Style" w:hAnsi="Bookman Old Style"/>
        </w:rPr>
        <w:t>stamp).</w:t>
      </w:r>
    </w:p>
    <w:p w:rsidR="00CE1012" w:rsidRDefault="00CE1012">
      <w:pPr>
        <w:rPr>
          <w:rFonts w:ascii="Bookman Old Style" w:hAnsi="Bookman Old Style"/>
        </w:rPr>
      </w:pPr>
      <w:r w:rsidRPr="00CE1012">
        <w:rPr>
          <w:rFonts w:ascii="Bookman Old Style" w:hAnsi="Bookman Old Style"/>
        </w:rPr>
        <w:t xml:space="preserve">Since the queries to </w:t>
      </w:r>
      <w:r w:rsidR="006F116D">
        <w:rPr>
          <w:rFonts w:ascii="Bookman Old Style" w:hAnsi="Bookman Old Style"/>
        </w:rPr>
        <w:t xml:space="preserve">be </w:t>
      </w:r>
      <w:r w:rsidRPr="00CE1012">
        <w:rPr>
          <w:rFonts w:ascii="Bookman Old Style" w:hAnsi="Bookman Old Style"/>
        </w:rPr>
        <w:t>answered would require an equivalent of JOIN in a typical Relational data model we have enriched the Tags data with Ti</w:t>
      </w:r>
      <w:r w:rsidR="008A240E">
        <w:rPr>
          <w:rFonts w:ascii="Bookman Old Style" w:hAnsi="Bookman Old Style"/>
        </w:rPr>
        <w:t>t</w:t>
      </w:r>
      <w:r w:rsidRPr="00CE1012">
        <w:rPr>
          <w:rFonts w:ascii="Bookman Old Style" w:hAnsi="Bookman Old Style"/>
        </w:rPr>
        <w:t xml:space="preserve">le and created the tags collection; similarly the ratings collection has been enriched Genres. </w:t>
      </w:r>
    </w:p>
    <w:p w:rsidR="006F116D" w:rsidRPr="003539B3" w:rsidRDefault="006F116D">
      <w:pPr>
        <w:rPr>
          <w:rFonts w:ascii="Bookman Old Style" w:hAnsi="Bookman Old Style"/>
          <w:b/>
          <w:u w:val="single"/>
        </w:rPr>
      </w:pPr>
      <w:r w:rsidRPr="00F23FF4">
        <w:rPr>
          <w:rFonts w:ascii="Bookman Old Style" w:hAnsi="Bookman Old Style"/>
          <w:b/>
          <w:color w:val="0070C0"/>
          <w:u w:val="single"/>
        </w:rPr>
        <w:t>Implementation</w:t>
      </w:r>
      <w:r w:rsidRPr="003539B3">
        <w:rPr>
          <w:rFonts w:ascii="Bookman Old Style" w:hAnsi="Bookman Old Style"/>
          <w:b/>
          <w:u w:val="single"/>
        </w:rPr>
        <w:t>:</w:t>
      </w:r>
    </w:p>
    <w:p w:rsidR="006F116D" w:rsidRDefault="006F116D">
      <w:pPr>
        <w:rPr>
          <w:rFonts w:ascii="Bookman Old Style" w:hAnsi="Bookman Old Style"/>
        </w:rPr>
      </w:pPr>
      <w:r>
        <w:rPr>
          <w:rFonts w:ascii="Bookman Old Style" w:hAnsi="Bookman Old Style"/>
        </w:rPr>
        <w:t xml:space="preserve">Since the team is more comfortable with the Java programming language </w:t>
      </w:r>
      <w:r w:rsidR="00140180">
        <w:rPr>
          <w:rFonts w:ascii="Bookman Old Style" w:hAnsi="Bookman Old Style"/>
        </w:rPr>
        <w:t xml:space="preserve">over Python, Java has been our choice to implement the ETL process. We have used FileIOStream processing with BufferedReader objects to enhance the performance of the ETL process one for each collection (or each data file). Using other Java classes by importing necessary Java Packages of core Java processing as well as that of MongoDB and instantiated the objects. Using a traditional loop-thru process we processed all the three files and created and loaded the data into MonogDB. </w:t>
      </w:r>
      <w:r w:rsidR="00225489">
        <w:rPr>
          <w:rFonts w:ascii="Bookman Old Style" w:hAnsi="Bookman Old Style"/>
        </w:rPr>
        <w:t xml:space="preserve">Though the intention was to have aggregated data fields in the collections the system configuration limitation has restricted us not to include any aggregation while Loading the collections; otherwise we would have implemented by transferring the overhead of aggregations into one-time Loading process. </w:t>
      </w:r>
    </w:p>
    <w:p w:rsidR="00225489" w:rsidRPr="00F23FF4" w:rsidRDefault="00225489">
      <w:pPr>
        <w:rPr>
          <w:rFonts w:ascii="Bookman Old Style" w:hAnsi="Bookman Old Style"/>
          <w:b/>
          <w:color w:val="0070C0"/>
          <w:u w:val="single"/>
        </w:rPr>
      </w:pPr>
      <w:r w:rsidRPr="00F23FF4">
        <w:rPr>
          <w:rFonts w:ascii="Bookman Old Style" w:hAnsi="Bookman Old Style"/>
          <w:b/>
          <w:color w:val="0070C0"/>
          <w:u w:val="single"/>
        </w:rPr>
        <w:t>Queries:</w:t>
      </w:r>
    </w:p>
    <w:p w:rsidR="00225489" w:rsidRDefault="00225489">
      <w:pPr>
        <w:rPr>
          <w:rFonts w:ascii="Bookman Old Style" w:hAnsi="Bookman Old Style"/>
        </w:rPr>
      </w:pPr>
      <w:r>
        <w:rPr>
          <w:rFonts w:ascii="Bookman Old Style" w:hAnsi="Bookman Old Style"/>
        </w:rPr>
        <w:t>The collection helped to us to answers queries in the best possible way and</w:t>
      </w:r>
      <w:r w:rsidR="00F23FF4">
        <w:rPr>
          <w:rFonts w:ascii="Bookman Old Style" w:hAnsi="Bookman Old Style"/>
        </w:rPr>
        <w:t xml:space="preserve"> we could answer them correctly. We designed the collection keeping in view the three additional queries. Also we came up with the three additional queries to analyze or understand the customer or Users interests like what kind movies users Rated (watched), what kind of comments or tags that users made as if we were the owners of a video or movie library. In fact we also thought about finding if any patters between Users and the Genres they rated and relations among various Genres; but that would demand more recursive or advanced functions and hence could not implement. </w:t>
      </w:r>
    </w:p>
    <w:p w:rsidR="00F23FF4" w:rsidRDefault="00F23FF4">
      <w:pPr>
        <w:rPr>
          <w:rFonts w:ascii="Bookman Old Style" w:hAnsi="Bookman Old Style"/>
        </w:rPr>
      </w:pPr>
      <w:r>
        <w:rPr>
          <w:rFonts w:ascii="Bookman Old Style" w:hAnsi="Bookman Old Style"/>
        </w:rPr>
        <w:t>Overall it has been a good experience to start working on a NoSQL databases (away from traditional RDBMS and the more we work the more interesting it has been so far.</w:t>
      </w:r>
    </w:p>
    <w:p w:rsidR="00B87AB4" w:rsidRDefault="00B87AB4">
      <w:pPr>
        <w:rPr>
          <w:rFonts w:ascii="Bookman Old Style" w:hAnsi="Bookman Old Style"/>
          <w:b/>
          <w:color w:val="0070C0"/>
          <w:u w:val="single"/>
        </w:rPr>
      </w:pPr>
    </w:p>
    <w:p w:rsidR="00B87AB4" w:rsidRDefault="00B87AB4">
      <w:pPr>
        <w:rPr>
          <w:rFonts w:ascii="Bookman Old Style" w:hAnsi="Bookman Old Style"/>
          <w:b/>
          <w:color w:val="0070C0"/>
          <w:u w:val="single"/>
        </w:rPr>
      </w:pPr>
    </w:p>
    <w:p w:rsidR="00B87AB4" w:rsidRPr="00B87AB4" w:rsidRDefault="00B87AB4">
      <w:pPr>
        <w:rPr>
          <w:rFonts w:ascii="Bookman Old Style" w:hAnsi="Bookman Old Style"/>
          <w:b/>
          <w:color w:val="0070C0"/>
          <w:u w:val="single"/>
        </w:rPr>
      </w:pPr>
      <w:r w:rsidRPr="00B87AB4">
        <w:rPr>
          <w:rFonts w:ascii="Bookman Old Style" w:hAnsi="Bookman Old Style"/>
          <w:b/>
          <w:color w:val="0070C0"/>
          <w:u w:val="single"/>
        </w:rPr>
        <w:lastRenderedPageBreak/>
        <w:t>Execution:</w:t>
      </w:r>
    </w:p>
    <w:p w:rsidR="00B87AB4" w:rsidRPr="00B87AB4" w:rsidRDefault="00B87AB4" w:rsidP="00B87AB4">
      <w:pPr>
        <w:rPr>
          <w:rFonts w:ascii="Bookman Old Style" w:hAnsi="Bookman Old Style"/>
        </w:rPr>
      </w:pPr>
      <w:r w:rsidRPr="00B87AB4">
        <w:rPr>
          <w:rFonts w:ascii="Bookman Old Style" w:hAnsi="Bookman Old Style"/>
        </w:rPr>
        <w:t>The MongoLoad.</w:t>
      </w:r>
      <w:r>
        <w:rPr>
          <w:rFonts w:ascii="Bookman Old Style" w:hAnsi="Bookman Old Style"/>
        </w:rPr>
        <w:t>java file expects the Fi</w:t>
      </w:r>
      <w:r w:rsidRPr="00B87AB4">
        <w:rPr>
          <w:rFonts w:ascii="Bookman Old Style" w:hAnsi="Bookman Old Style"/>
        </w:rPr>
        <w:t xml:space="preserve">lepath which contains all the 3 files(movies.dat,tags.dat and ratings.dat) as </w:t>
      </w:r>
      <w:r w:rsidR="00962175">
        <w:rPr>
          <w:rFonts w:ascii="Bookman Old Style" w:hAnsi="Bookman Old Style"/>
        </w:rPr>
        <w:t xml:space="preserve">the first </w:t>
      </w:r>
      <w:bookmarkStart w:id="0" w:name="_GoBack"/>
      <w:bookmarkEnd w:id="0"/>
      <w:r w:rsidRPr="00B87AB4">
        <w:rPr>
          <w:rFonts w:ascii="Bookman Old Style" w:hAnsi="Bookman Old Style"/>
        </w:rPr>
        <w:t xml:space="preserve">argument while executing. The Mongo DB Server should be running on the localhost and port 27017(default values). </w:t>
      </w:r>
    </w:p>
    <w:p w:rsidR="00B87AB4" w:rsidRPr="00B87AB4" w:rsidRDefault="00B87AB4" w:rsidP="00B87AB4">
      <w:pPr>
        <w:rPr>
          <w:rFonts w:ascii="Bookman Old Style" w:hAnsi="Bookman Old Style"/>
        </w:rPr>
      </w:pPr>
      <w:r w:rsidRPr="00B87AB4">
        <w:rPr>
          <w:rFonts w:ascii="Bookman Old Style" w:hAnsi="Bookman Old Style"/>
        </w:rPr>
        <w:t>The following jars should be added to the classpath before executing it ;</w:t>
      </w:r>
    </w:p>
    <w:p w:rsidR="00B87AB4" w:rsidRPr="00B87AB4" w:rsidRDefault="00B87AB4" w:rsidP="00B87AB4">
      <w:pPr>
        <w:rPr>
          <w:rFonts w:ascii="Bookman Old Style" w:hAnsi="Bookman Old Style"/>
        </w:rPr>
      </w:pPr>
      <w:r w:rsidRPr="00B87AB4">
        <w:rPr>
          <w:rFonts w:ascii="Bookman Old Style" w:hAnsi="Bookman Old Style"/>
        </w:rPr>
        <w:t>mongodb-driver-3.0.4.jar, bson-3.0.4.jar, mongodb-driver-core-3.0.4.jar</w:t>
      </w:r>
    </w:p>
    <w:p w:rsidR="00B87AB4" w:rsidRDefault="00B87AB4" w:rsidP="00B87AB4">
      <w:r w:rsidRPr="00B87AB4">
        <w:rPr>
          <w:rFonts w:ascii="Bookman Old Style" w:hAnsi="Bookman Old Style"/>
        </w:rPr>
        <w:t>Note : Recommended Argument to the JVM : -Xmx1200m</w:t>
      </w:r>
    </w:p>
    <w:p w:rsidR="00CE1012" w:rsidRDefault="00CE1012"/>
    <w:sectPr w:rsidR="00CE1012" w:rsidSect="003539B3">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5C7" w:rsidRDefault="008655C7" w:rsidP="003539B3">
      <w:pPr>
        <w:spacing w:after="0" w:line="240" w:lineRule="auto"/>
      </w:pPr>
      <w:r>
        <w:separator/>
      </w:r>
    </w:p>
  </w:endnote>
  <w:endnote w:type="continuationSeparator" w:id="0">
    <w:p w:rsidR="008655C7" w:rsidRDefault="008655C7" w:rsidP="0035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17005"/>
      <w:docPartObj>
        <w:docPartGallery w:val="Page Numbers (Bottom of Page)"/>
        <w:docPartUnique/>
      </w:docPartObj>
    </w:sdtPr>
    <w:sdtEndPr>
      <w:rPr>
        <w:noProof/>
      </w:rPr>
    </w:sdtEndPr>
    <w:sdtContent>
      <w:p w:rsidR="003A70C7" w:rsidRDefault="003A70C7">
        <w:pPr>
          <w:pStyle w:val="Footer"/>
          <w:jc w:val="right"/>
        </w:pPr>
        <w:r>
          <w:fldChar w:fldCharType="begin"/>
        </w:r>
        <w:r>
          <w:instrText xml:space="preserve"> PAGE   \* MERGEFORMAT </w:instrText>
        </w:r>
        <w:r>
          <w:fldChar w:fldCharType="separate"/>
        </w:r>
        <w:r w:rsidR="00962175">
          <w:rPr>
            <w:noProof/>
          </w:rPr>
          <w:t>2</w:t>
        </w:r>
        <w:r>
          <w:rPr>
            <w:noProof/>
          </w:rPr>
          <w:fldChar w:fldCharType="end"/>
        </w:r>
      </w:p>
    </w:sdtContent>
  </w:sdt>
  <w:p w:rsidR="003A70C7" w:rsidRDefault="003A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5C7" w:rsidRDefault="008655C7" w:rsidP="003539B3">
      <w:pPr>
        <w:spacing w:after="0" w:line="240" w:lineRule="auto"/>
      </w:pPr>
      <w:r>
        <w:separator/>
      </w:r>
    </w:p>
  </w:footnote>
  <w:footnote w:type="continuationSeparator" w:id="0">
    <w:p w:rsidR="008655C7" w:rsidRDefault="008655C7" w:rsidP="00353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9B3" w:rsidRDefault="003539B3">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42250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FF0000"/>
          <w:sz w:val="28"/>
          <w:szCs w:val="28"/>
        </w:rPr>
        <w:alias w:val="Title"/>
        <w:id w:val="15524250"/>
        <w:placeholder>
          <w:docPart w:val="D9FF174150CA44378FD29E2CB56B330E"/>
        </w:placeholder>
        <w:dataBinding w:prefixMappings="xmlns:ns0='http://schemas.openxmlformats.org/package/2006/metadata/core-properties' xmlns:ns1='http://purl.org/dc/elements/1.1/'" w:xpath="/ns0:coreProperties[1]/ns1:title[1]" w:storeItemID="{6C3C8BC8-F283-45AE-878A-BAB7291924A1}"/>
        <w:text/>
      </w:sdtPr>
      <w:sdtEndPr/>
      <w:sdtContent>
        <w:r w:rsidRPr="006F04C6">
          <w:rPr>
            <w:color w:val="FF0000"/>
            <w:sz w:val="28"/>
            <w:szCs w:val="28"/>
          </w:rPr>
          <w:t>Movie Lens MongoDB Team Assignment Report</w:t>
        </w:r>
      </w:sdtContent>
    </w:sdt>
  </w:p>
  <w:p w:rsidR="003539B3" w:rsidRDefault="00353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78"/>
    <w:rsid w:val="00140180"/>
    <w:rsid w:val="00225489"/>
    <w:rsid w:val="003539B3"/>
    <w:rsid w:val="003A70C7"/>
    <w:rsid w:val="00424F46"/>
    <w:rsid w:val="00475C48"/>
    <w:rsid w:val="004B3348"/>
    <w:rsid w:val="004B5383"/>
    <w:rsid w:val="00560DCE"/>
    <w:rsid w:val="00625478"/>
    <w:rsid w:val="00655DF3"/>
    <w:rsid w:val="006F04C6"/>
    <w:rsid w:val="006F116D"/>
    <w:rsid w:val="008655C7"/>
    <w:rsid w:val="008A240E"/>
    <w:rsid w:val="00962175"/>
    <w:rsid w:val="00963B00"/>
    <w:rsid w:val="00B87AB4"/>
    <w:rsid w:val="00CE1012"/>
    <w:rsid w:val="00D10B40"/>
    <w:rsid w:val="00D36F9B"/>
    <w:rsid w:val="00D56E24"/>
    <w:rsid w:val="00DB24E8"/>
    <w:rsid w:val="00EF2F3F"/>
    <w:rsid w:val="00F2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15"/>
  <w15:chartTrackingRefBased/>
  <w15:docId w15:val="{D3FA3B7A-781A-42BB-9720-48EED375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9B3"/>
  </w:style>
  <w:style w:type="paragraph" w:styleId="Heading1">
    <w:name w:val="heading 1"/>
    <w:basedOn w:val="Normal"/>
    <w:next w:val="Normal"/>
    <w:link w:val="Heading1Char"/>
    <w:uiPriority w:val="9"/>
    <w:qFormat/>
    <w:rsid w:val="003539B3"/>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semiHidden/>
    <w:unhideWhenUsed/>
    <w:qFormat/>
    <w:rsid w:val="003539B3"/>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semiHidden/>
    <w:unhideWhenUsed/>
    <w:qFormat/>
    <w:rsid w:val="003539B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539B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539B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539B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539B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539B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539B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B3"/>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semiHidden/>
    <w:rsid w:val="003539B3"/>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semiHidden/>
    <w:rsid w:val="003539B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539B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539B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539B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539B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539B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539B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539B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539B3"/>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leChar">
    <w:name w:val="Title Char"/>
    <w:basedOn w:val="DefaultParagraphFont"/>
    <w:link w:val="Title"/>
    <w:uiPriority w:val="10"/>
    <w:rsid w:val="003539B3"/>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3539B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539B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539B3"/>
    <w:rPr>
      <w:b/>
      <w:bCs/>
    </w:rPr>
  </w:style>
  <w:style w:type="character" w:styleId="Emphasis">
    <w:name w:val="Emphasis"/>
    <w:basedOn w:val="DefaultParagraphFont"/>
    <w:uiPriority w:val="20"/>
    <w:qFormat/>
    <w:rsid w:val="003539B3"/>
    <w:rPr>
      <w:i/>
      <w:iCs/>
    </w:rPr>
  </w:style>
  <w:style w:type="paragraph" w:styleId="NoSpacing">
    <w:name w:val="No Spacing"/>
    <w:uiPriority w:val="1"/>
    <w:qFormat/>
    <w:rsid w:val="003539B3"/>
    <w:pPr>
      <w:spacing w:after="0" w:line="240" w:lineRule="auto"/>
    </w:pPr>
  </w:style>
  <w:style w:type="paragraph" w:styleId="Quote">
    <w:name w:val="Quote"/>
    <w:basedOn w:val="Normal"/>
    <w:next w:val="Normal"/>
    <w:link w:val="QuoteChar"/>
    <w:uiPriority w:val="29"/>
    <w:qFormat/>
    <w:rsid w:val="003539B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539B3"/>
    <w:rPr>
      <w:i/>
      <w:iCs/>
    </w:rPr>
  </w:style>
  <w:style w:type="paragraph" w:styleId="IntenseQuote">
    <w:name w:val="Intense Quote"/>
    <w:basedOn w:val="Normal"/>
    <w:next w:val="Normal"/>
    <w:link w:val="IntenseQuoteChar"/>
    <w:uiPriority w:val="30"/>
    <w:qFormat/>
    <w:rsid w:val="003539B3"/>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3539B3"/>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3539B3"/>
    <w:rPr>
      <w:i/>
      <w:iCs/>
      <w:color w:val="595959" w:themeColor="text1" w:themeTint="A6"/>
    </w:rPr>
  </w:style>
  <w:style w:type="character" w:styleId="IntenseEmphasis">
    <w:name w:val="Intense Emphasis"/>
    <w:basedOn w:val="DefaultParagraphFont"/>
    <w:uiPriority w:val="21"/>
    <w:qFormat/>
    <w:rsid w:val="003539B3"/>
    <w:rPr>
      <w:b/>
      <w:bCs/>
      <w:i/>
      <w:iCs/>
    </w:rPr>
  </w:style>
  <w:style w:type="character" w:styleId="SubtleReference">
    <w:name w:val="Subtle Reference"/>
    <w:basedOn w:val="DefaultParagraphFont"/>
    <w:uiPriority w:val="31"/>
    <w:qFormat/>
    <w:rsid w:val="003539B3"/>
    <w:rPr>
      <w:smallCaps/>
      <w:color w:val="404040" w:themeColor="text1" w:themeTint="BF"/>
    </w:rPr>
  </w:style>
  <w:style w:type="character" w:styleId="IntenseReference">
    <w:name w:val="Intense Reference"/>
    <w:basedOn w:val="DefaultParagraphFont"/>
    <w:uiPriority w:val="32"/>
    <w:qFormat/>
    <w:rsid w:val="003539B3"/>
    <w:rPr>
      <w:b/>
      <w:bCs/>
      <w:smallCaps/>
      <w:u w:val="single"/>
    </w:rPr>
  </w:style>
  <w:style w:type="character" w:styleId="BookTitle">
    <w:name w:val="Book Title"/>
    <w:basedOn w:val="DefaultParagraphFont"/>
    <w:uiPriority w:val="33"/>
    <w:qFormat/>
    <w:rsid w:val="003539B3"/>
    <w:rPr>
      <w:b/>
      <w:bCs/>
      <w:smallCaps/>
    </w:rPr>
  </w:style>
  <w:style w:type="paragraph" w:styleId="TOCHeading">
    <w:name w:val="TOC Heading"/>
    <w:basedOn w:val="Heading1"/>
    <w:next w:val="Normal"/>
    <w:uiPriority w:val="39"/>
    <w:semiHidden/>
    <w:unhideWhenUsed/>
    <w:qFormat/>
    <w:rsid w:val="003539B3"/>
    <w:pPr>
      <w:outlineLvl w:val="9"/>
    </w:pPr>
  </w:style>
  <w:style w:type="paragraph" w:styleId="Header">
    <w:name w:val="header"/>
    <w:basedOn w:val="Normal"/>
    <w:link w:val="HeaderChar"/>
    <w:uiPriority w:val="99"/>
    <w:unhideWhenUsed/>
    <w:rsid w:val="00353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B3"/>
  </w:style>
  <w:style w:type="paragraph" w:styleId="Footer">
    <w:name w:val="footer"/>
    <w:basedOn w:val="Normal"/>
    <w:link w:val="FooterChar"/>
    <w:uiPriority w:val="99"/>
    <w:unhideWhenUsed/>
    <w:rsid w:val="00353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FF174150CA44378FD29E2CB56B330E"/>
        <w:category>
          <w:name w:val="General"/>
          <w:gallery w:val="placeholder"/>
        </w:category>
        <w:types>
          <w:type w:val="bbPlcHdr"/>
        </w:types>
        <w:behaviors>
          <w:behavior w:val="content"/>
        </w:behaviors>
        <w:guid w:val="{232D50D0-CE2A-4F32-B8AE-083A6D2B291B}"/>
      </w:docPartPr>
      <w:docPartBody>
        <w:p w:rsidR="00F46D62" w:rsidRDefault="001633D2" w:rsidP="001633D2">
          <w:pPr>
            <w:pStyle w:val="D9FF174150CA44378FD29E2CB56B330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D2"/>
    <w:rsid w:val="001633D2"/>
    <w:rsid w:val="00EB3227"/>
    <w:rsid w:val="00F46608"/>
    <w:rsid w:val="00F4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57CB16CC6495B93463E937B7E8F84">
    <w:name w:val="34B57CB16CC6495B93463E937B7E8F84"/>
    <w:rsid w:val="001633D2"/>
  </w:style>
  <w:style w:type="paragraph" w:customStyle="1" w:styleId="D9FF174150CA44378FD29E2CB56B330E">
    <w:name w:val="D9FF174150CA44378FD29E2CB56B330E"/>
    <w:rsid w:val="0016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Lens MongoDB Team Assignment Report</dc:title>
  <dc:subject/>
  <dc:creator>Gopi Tata</dc:creator>
  <cp:keywords/>
  <dc:description/>
  <cp:lastModifiedBy>Venkatesh Duvvuri</cp:lastModifiedBy>
  <cp:revision>17</cp:revision>
  <dcterms:created xsi:type="dcterms:W3CDTF">2016-02-08T02:47:00Z</dcterms:created>
  <dcterms:modified xsi:type="dcterms:W3CDTF">2016-02-08T05:20:00Z</dcterms:modified>
</cp:coreProperties>
</file>