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v0.1.0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Personal taste also played a big role, so feel free to fork this repository and tweak the template.</w:t>
      </w:r>
    </w:p>
    <w:bookmarkStart w:id="20" w:name="installing"/>
    <w:p>
      <w:pPr>
        <w:pStyle w:val="Heading2"/>
      </w:pPr>
      <w:r>
        <w:t xml:space="preserve">1 Installing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This will install the extension and create an example qmd file that you can use as a starting place for your document.</w:t>
      </w:r>
    </w:p>
    <w:bookmarkEnd w:id="20"/>
    <w:bookmarkStart w:id="22" w:name="using"/>
    <w:p>
      <w:pPr>
        <w:pStyle w:val="Heading2"/>
      </w:pPr>
      <w:r>
        <w:t xml:space="preserve">2 Using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clean-manuscript-html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clean-manuscript-docx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bookmarkEnd w:id="22"/>
    <w:bookmarkStart w:id="29" w:name="resources"/>
    <w:p>
      <w:pPr>
        <w:pStyle w:val="Heading2"/>
      </w:pPr>
      <w:r>
        <w:t xml:space="preserve">3 Resources</w:t>
      </w:r>
    </w:p>
    <w:p>
      <w:pPr>
        <w:pStyle w:val="FirstParagraph"/>
      </w:pPr>
      <w:r>
        <w:t xml:space="preserve">The HTML format uses Adobe’s Source family of fonts: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Both font files and their license are included in the extension.</w:t>
      </w:r>
    </w:p>
    <w:p>
      <w:pPr>
        <w:pStyle w:val="BodyText"/>
      </w:pPr>
      <w:r>
        <w:t xml:space="preserve">The docx format uses the Charter font, which comes preinstalled in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26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27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28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29"/>
    <w:bookmarkStart w:id="31" w:name="example"/>
    <w:p>
      <w:pPr>
        <w:pStyle w:val="Heading2"/>
      </w:pPr>
      <w:r>
        <w:t xml:space="preserve">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0">
        <w:r>
          <w:rPr>
            <w:rStyle w:val="Hyperlink"/>
          </w:rPr>
          <w:t xml:space="preserve">template.qmd</w:t>
        </w:r>
      </w:hyperlink>
      <w:r>
        <w:t xml:space="preserve">.</w:t>
      </w:r>
    </w:p>
    <w:bookmarkEnd w:id="31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</dc:creator>
  <cp:keywords/>
  <dcterms:created xsi:type="dcterms:W3CDTF">2024-10-31T14:32:04Z</dcterms:created>
  <dcterms:modified xsi:type="dcterms:W3CDTF">2024-10-31T14:32:04Z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csl">
    <vt:lpwstr>_extensions/clean-manuscript/csl/elife.csl</vt:lpwstr>
  </property>
  <property fmtid="{D5CDD505-2E9C-101B-9397-08002B2CF9AE}" pid="7" name="date">
    <vt:lpwstr>October 31, 2024</vt:lpwstr>
  </property>
  <property fmtid="{D5CDD505-2E9C-101B-9397-08002B2CF9AE}" pid="8" name="date-format">
    <vt:lpwstr>long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shed-title">
    <vt:lpwstr>Updated</vt:lpwstr>
  </property>
  <property fmtid="{D5CDD505-2E9C-101B-9397-08002B2CF9AE}" pid="14" name="revealjs-plugins">
    <vt:lpwstr/>
  </property>
  <property fmtid="{D5CDD505-2E9C-101B-9397-08002B2CF9AE}" pid="15" name="subtitle">
    <vt:lpwstr>v0.1.0</vt:lpwstr>
  </property>
  <property fmtid="{D5CDD505-2E9C-101B-9397-08002B2CF9AE}" pid="16" name="toc-title">
    <vt:lpwstr>Table of contents</vt:lpwstr>
  </property>
</Properties>
</file>