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580" w:type="dxa"/>
        <w:tblInd w:w="-95" w:type="dxa"/>
        <w:tblLook w:val="04A0" w:firstRow="1" w:lastRow="0" w:firstColumn="1" w:lastColumn="0" w:noHBand="0" w:noVBand="1"/>
      </w:tblPr>
      <w:tblGrid>
        <w:gridCol w:w="2520"/>
        <w:gridCol w:w="12060"/>
      </w:tblGrid>
      <w:tr w:rsidR="00870923" w14:paraId="326114A0" w14:textId="77777777" w:rsidTr="51D0CEE0">
        <w:trPr>
          <w:trHeight w:val="285"/>
        </w:trPr>
        <w:tc>
          <w:tcPr>
            <w:tcW w:w="2520" w:type="dxa"/>
          </w:tcPr>
          <w:p w14:paraId="1CBC61D8" w14:textId="77777777" w:rsidR="00870923" w:rsidRDefault="00870923" w:rsidP="00870923">
            <w:r>
              <w:t>Asset Title</w:t>
            </w:r>
            <w:r>
              <w:rPr>
                <w:rStyle w:val="ms-formvalidation1"/>
                <w:rFonts w:cs="Segoe UI"/>
              </w:rPr>
              <w:t xml:space="preserve"> *</w:t>
            </w:r>
          </w:p>
        </w:tc>
        <w:tc>
          <w:tcPr>
            <w:tcW w:w="12060" w:type="dxa"/>
          </w:tcPr>
          <w:p w14:paraId="02026ECB" w14:textId="662DAA7B" w:rsidR="00870923" w:rsidRPr="00D7051B" w:rsidRDefault="00C032F3" w:rsidP="00D7051B">
            <w:r>
              <w:t>Image Classification</w:t>
            </w:r>
          </w:p>
        </w:tc>
      </w:tr>
      <w:tr w:rsidR="00870923" w14:paraId="3DB22464" w14:textId="77777777" w:rsidTr="51D0CEE0">
        <w:trPr>
          <w:trHeight w:val="285"/>
        </w:trPr>
        <w:tc>
          <w:tcPr>
            <w:tcW w:w="2520" w:type="dxa"/>
          </w:tcPr>
          <w:p w14:paraId="5160FE6A" w14:textId="77777777" w:rsidR="00870923" w:rsidRDefault="002519B1" w:rsidP="00870923">
            <w:r>
              <w:t xml:space="preserve">Content Creator </w:t>
            </w:r>
            <w:r>
              <w:rPr>
                <w:rStyle w:val="ms-formvalidation1"/>
                <w:rFonts w:cs="Segoe UI"/>
              </w:rPr>
              <w:t>*</w:t>
            </w:r>
          </w:p>
        </w:tc>
        <w:tc>
          <w:tcPr>
            <w:tcW w:w="12060" w:type="dxa"/>
          </w:tcPr>
          <w:p w14:paraId="110D1382" w14:textId="16D26C83" w:rsidR="00870923" w:rsidRDefault="00870923"/>
        </w:tc>
      </w:tr>
      <w:tr w:rsidR="00870923" w14:paraId="0565AFF0" w14:textId="77777777" w:rsidTr="51D0CEE0">
        <w:trPr>
          <w:trHeight w:val="476"/>
        </w:trPr>
        <w:tc>
          <w:tcPr>
            <w:tcW w:w="2520" w:type="dxa"/>
          </w:tcPr>
          <w:p w14:paraId="762AD2B6" w14:textId="77777777" w:rsidR="00870923" w:rsidRDefault="002519B1" w:rsidP="00870923">
            <w:r>
              <w:t>Primary Contact(s) for Content</w:t>
            </w:r>
            <w:r>
              <w:rPr>
                <w:rStyle w:val="ms-formvalidation1"/>
                <w:rFonts w:cs="Segoe UI"/>
              </w:rPr>
              <w:t xml:space="preserve"> *</w:t>
            </w:r>
          </w:p>
        </w:tc>
        <w:tc>
          <w:tcPr>
            <w:tcW w:w="12060" w:type="dxa"/>
          </w:tcPr>
          <w:p w14:paraId="63E28DC5" w14:textId="5E98611D" w:rsidR="00870923" w:rsidRDefault="00870923" w:rsidP="0095290A"/>
        </w:tc>
      </w:tr>
      <w:tr w:rsidR="00870923" w14:paraId="598CD54C" w14:textId="77777777" w:rsidTr="51D0CEE0">
        <w:trPr>
          <w:trHeight w:val="275"/>
        </w:trPr>
        <w:tc>
          <w:tcPr>
            <w:tcW w:w="2520" w:type="dxa"/>
          </w:tcPr>
          <w:p w14:paraId="291B36D9" w14:textId="77777777" w:rsidR="00870923" w:rsidRDefault="00870923" w:rsidP="00870923">
            <w:r>
              <w:t>Industry Focus</w:t>
            </w:r>
            <w:r>
              <w:rPr>
                <w:rStyle w:val="ms-formvalidation1"/>
                <w:rFonts w:cs="Segoe UI"/>
              </w:rPr>
              <w:t xml:space="preserve"> *</w:t>
            </w:r>
          </w:p>
        </w:tc>
        <w:tc>
          <w:tcPr>
            <w:tcW w:w="12060" w:type="dxa"/>
          </w:tcPr>
          <w:p w14:paraId="1413E034" w14:textId="4D0082C4" w:rsidR="00870923" w:rsidRDefault="00832E6F">
            <w:r>
              <w:t>Technology</w:t>
            </w:r>
            <w:r w:rsidR="00415B8C">
              <w:t>, Media, and Telecommunications</w:t>
            </w:r>
          </w:p>
        </w:tc>
      </w:tr>
      <w:tr w:rsidR="00870923" w14:paraId="440F1AE7" w14:textId="77777777" w:rsidTr="51D0CEE0">
        <w:trPr>
          <w:trHeight w:val="1088"/>
        </w:trPr>
        <w:tc>
          <w:tcPr>
            <w:tcW w:w="2520" w:type="dxa"/>
          </w:tcPr>
          <w:p w14:paraId="0ADFBD79" w14:textId="77777777" w:rsidR="00870923" w:rsidRDefault="00870923" w:rsidP="00AB52E4">
            <w:r w:rsidRPr="00870923">
              <w:t>Describe the Problem Statement</w:t>
            </w:r>
            <w:r>
              <w:rPr>
                <w:rStyle w:val="ms-formvalidation1"/>
                <w:rFonts w:cs="Segoe UI"/>
              </w:rPr>
              <w:t xml:space="preserve"> *</w:t>
            </w:r>
          </w:p>
        </w:tc>
        <w:tc>
          <w:tcPr>
            <w:tcW w:w="12060" w:type="dxa"/>
          </w:tcPr>
          <w:p w14:paraId="19F1851B" w14:textId="1B4B990B" w:rsidR="00870923" w:rsidRDefault="00D06D99" w:rsidP="00E2777B">
            <w:pPr>
              <w:rPr>
                <w:color w:val="000000"/>
              </w:rPr>
            </w:pPr>
            <w:r w:rsidRPr="51D0CEE0">
              <w:rPr>
                <w:color w:val="000000" w:themeColor="text1"/>
              </w:rPr>
              <w:t xml:space="preserve">An NFT is a unique </w:t>
            </w:r>
            <w:r w:rsidR="2A8C3C25" w:rsidRPr="51D0CEE0">
              <w:rPr>
                <w:color w:val="000000" w:themeColor="text1"/>
              </w:rPr>
              <w:t xml:space="preserve">set of </w:t>
            </w:r>
            <w:r w:rsidRPr="51D0CEE0">
              <w:rPr>
                <w:color w:val="000000" w:themeColor="text1"/>
              </w:rPr>
              <w:t xml:space="preserve">data that can be used to certify the ownership of a digital asset. NFTs can represent any digital object, including photos, artworks, memes, music, </w:t>
            </w:r>
            <w:r w:rsidR="6161410A" w:rsidRPr="51D0CEE0">
              <w:rPr>
                <w:color w:val="000000" w:themeColor="text1"/>
              </w:rPr>
              <w:t xml:space="preserve">and </w:t>
            </w:r>
            <w:r w:rsidRPr="51D0CEE0">
              <w:rPr>
                <w:color w:val="000000" w:themeColor="text1"/>
              </w:rPr>
              <w:t xml:space="preserve">digital collectibles. There are many NFT marketplaces, where sellers either sell through an auction or a ‘buy now’ option. The novelty of NFTs compared to ‘physical’ art objects is that digital assets can in theory be replicated and/or downloaded an unlimited number of </w:t>
            </w:r>
            <w:r w:rsidRPr="51D0CEE0">
              <w:rPr>
                <w:color w:val="000000" w:themeColor="text1"/>
              </w:rPr>
              <w:t>times and</w:t>
            </w:r>
            <w:r w:rsidRPr="51D0CEE0">
              <w:rPr>
                <w:color w:val="000000" w:themeColor="text1"/>
              </w:rPr>
              <w:t xml:space="preserve"> can therefore be ‘owned’ by anyone.</w:t>
            </w:r>
          </w:p>
          <w:p w14:paraId="44747DE9" w14:textId="566C4E18" w:rsidR="00D06D99" w:rsidRPr="00775D4F" w:rsidRDefault="00D06D99" w:rsidP="00E2777B">
            <w:r>
              <w:t>The client</w:t>
            </w:r>
            <w:r w:rsidR="1EB20A29">
              <w:t>, an NFT store,</w:t>
            </w:r>
            <w:r>
              <w:t xml:space="preserve"> wants Deloitte to classify NFT images </w:t>
            </w:r>
            <w:r w:rsidR="339ACF0C">
              <w:t xml:space="preserve">in various </w:t>
            </w:r>
            <w:r>
              <w:t xml:space="preserve">price </w:t>
            </w:r>
            <w:r w:rsidR="40A03A5D">
              <w:t>buckets</w:t>
            </w:r>
            <w:r>
              <w:t xml:space="preserve"> and popularity index which will then be used f</w:t>
            </w:r>
            <w:r w:rsidR="493CAEE1">
              <w:t>or further triaging and classification of NFT Arts for valuation and review</w:t>
            </w:r>
            <w:r>
              <w:t>.</w:t>
            </w:r>
          </w:p>
        </w:tc>
      </w:tr>
      <w:tr w:rsidR="00870923" w14:paraId="6DB4B16C" w14:textId="77777777" w:rsidTr="51D0CEE0">
        <w:trPr>
          <w:trHeight w:val="1286"/>
        </w:trPr>
        <w:tc>
          <w:tcPr>
            <w:tcW w:w="2520" w:type="dxa"/>
          </w:tcPr>
          <w:p w14:paraId="1287DFCB" w14:textId="77777777" w:rsidR="00870923" w:rsidRPr="00870923" w:rsidRDefault="00F932A2" w:rsidP="00870923">
            <w:r>
              <w:t xml:space="preserve">What are you trying to Solve for (Business Use Case) </w:t>
            </w:r>
            <w:r>
              <w:rPr>
                <w:rStyle w:val="ms-formvalidation1"/>
                <w:rFonts w:cs="Segoe UI"/>
              </w:rPr>
              <w:t>*</w:t>
            </w:r>
          </w:p>
        </w:tc>
        <w:tc>
          <w:tcPr>
            <w:tcW w:w="12060" w:type="dxa"/>
          </w:tcPr>
          <w:p w14:paraId="50248BB1" w14:textId="77777777" w:rsidR="008E6362" w:rsidRDefault="00767DA3" w:rsidP="002C078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Deloitte team </w:t>
            </w:r>
            <w:r w:rsidR="00AB3BCC">
              <w:rPr>
                <w:color w:val="000000"/>
              </w:rPr>
              <w:t xml:space="preserve">worked with a large technology company to develop a model to </w:t>
            </w:r>
            <w:r w:rsidR="00D06D99">
              <w:rPr>
                <w:color w:val="000000"/>
              </w:rPr>
              <w:t xml:space="preserve">predict price of NFT Arts based on </w:t>
            </w:r>
          </w:p>
          <w:p w14:paraId="30AC68E9" w14:textId="77777777" w:rsidR="008E6362" w:rsidRDefault="00D06D99" w:rsidP="002C0788">
            <w:pPr>
              <w:jc w:val="both"/>
              <w:rPr>
                <w:color w:val="000000"/>
              </w:rPr>
            </w:pPr>
            <w:r w:rsidRPr="00D06D99">
              <w:rPr>
                <w:color w:val="000000"/>
              </w:rPr>
              <w:t xml:space="preserve">1) </w:t>
            </w:r>
            <w:r w:rsidR="008E6362">
              <w:rPr>
                <w:color w:val="000000"/>
              </w:rPr>
              <w:t>V</w:t>
            </w:r>
            <w:r w:rsidRPr="00D06D99">
              <w:rPr>
                <w:color w:val="000000"/>
              </w:rPr>
              <w:t xml:space="preserve">isual characteristics, </w:t>
            </w:r>
          </w:p>
          <w:p w14:paraId="21484CBD" w14:textId="6A469419" w:rsidR="002C0788" w:rsidRPr="002C0788" w:rsidRDefault="00D06D99" w:rsidP="002C0788">
            <w:pPr>
              <w:jc w:val="both"/>
              <w:rPr>
                <w:color w:val="000000"/>
              </w:rPr>
            </w:pPr>
            <w:r w:rsidRPr="00D06D99">
              <w:rPr>
                <w:color w:val="000000"/>
              </w:rPr>
              <w:t>2) previous sales of related NFTs, and 3) the popularity of the previous similar NFT Art piece</w:t>
            </w:r>
            <w:r w:rsidR="002C0788">
              <w:rPr>
                <w:color w:val="000000"/>
              </w:rPr>
              <w:t>.</w:t>
            </w:r>
            <w:r w:rsidR="002C0788">
              <w:rPr>
                <w:color w:val="000000"/>
              </w:rPr>
              <w:br/>
            </w:r>
            <w:r w:rsidR="002C0788">
              <w:rPr>
                <w:color w:val="000000"/>
              </w:rPr>
              <w:br/>
              <w:t xml:space="preserve">Eventually, the aim </w:t>
            </w:r>
            <w:r>
              <w:rPr>
                <w:color w:val="000000"/>
              </w:rPr>
              <w:t>was to</w:t>
            </w:r>
            <w:r w:rsidR="002C0788">
              <w:rPr>
                <w:color w:val="000000"/>
              </w:rPr>
              <w:t xml:space="preserve"> create a set of robust models that can </w:t>
            </w:r>
            <w:r>
              <w:rPr>
                <w:color w:val="000000"/>
              </w:rPr>
              <w:t>predict price range and popularity index of the NFT Arts.</w:t>
            </w:r>
          </w:p>
        </w:tc>
      </w:tr>
      <w:tr w:rsidR="00F932A2" w14:paraId="204295CD" w14:textId="77777777" w:rsidTr="51D0CEE0">
        <w:trPr>
          <w:trHeight w:val="980"/>
        </w:trPr>
        <w:tc>
          <w:tcPr>
            <w:tcW w:w="2520" w:type="dxa"/>
          </w:tcPr>
          <w:p w14:paraId="48075B81" w14:textId="7B837200" w:rsidR="00F932A2" w:rsidRPr="00870923" w:rsidRDefault="00F932A2" w:rsidP="00870923">
            <w:r>
              <w:t xml:space="preserve">Goals / Metrics </w:t>
            </w:r>
            <w:r>
              <w:rPr>
                <w:rStyle w:val="ms-formvalidation1"/>
                <w:rFonts w:cs="Segoe UI"/>
              </w:rPr>
              <w:t>*</w:t>
            </w:r>
          </w:p>
        </w:tc>
        <w:tc>
          <w:tcPr>
            <w:tcW w:w="12060" w:type="dxa"/>
          </w:tcPr>
          <w:p w14:paraId="1D7372C8" w14:textId="74277A52" w:rsidR="002C0788" w:rsidRPr="0054351F" w:rsidRDefault="002C0788" w:rsidP="002C0788">
            <w:pPr>
              <w:rPr>
                <w:color w:val="000000"/>
              </w:rPr>
            </w:pPr>
            <w:r w:rsidRPr="0054351F">
              <w:rPr>
                <w:color w:val="000000"/>
              </w:rPr>
              <w:t xml:space="preserve">Level 1: Design </w:t>
            </w:r>
            <w:r w:rsidR="00C94521" w:rsidRPr="0054351F">
              <w:rPr>
                <w:color w:val="000000"/>
              </w:rPr>
              <w:t>prediction model to predict price</w:t>
            </w:r>
            <w:r w:rsidR="641D417E" w:rsidRPr="0054351F">
              <w:rPr>
                <w:color w:val="000000"/>
              </w:rPr>
              <w:t xml:space="preserve"> range/bucket</w:t>
            </w:r>
            <w:r w:rsidR="00C94521" w:rsidRPr="0054351F">
              <w:rPr>
                <w:color w:val="000000"/>
              </w:rPr>
              <w:t xml:space="preserve"> of NFT Arts</w:t>
            </w:r>
          </w:p>
          <w:p w14:paraId="4AFCFDEB" w14:textId="77777777" w:rsidR="001766D4" w:rsidRDefault="002C0788" w:rsidP="00185888">
            <w:pPr>
              <w:rPr>
                <w:color w:val="000000"/>
              </w:rPr>
            </w:pPr>
            <w:r w:rsidRPr="0054351F">
              <w:rPr>
                <w:color w:val="000000"/>
              </w:rPr>
              <w:t xml:space="preserve">Level 2: </w:t>
            </w:r>
            <w:r w:rsidR="00566E98">
              <w:rPr>
                <w:color w:val="000000"/>
              </w:rPr>
              <w:t>Articulate visual/stylistic features</w:t>
            </w:r>
            <w:r w:rsidR="008642EE">
              <w:rPr>
                <w:color w:val="000000"/>
              </w:rPr>
              <w:t>’ association with value (e.g., lighter colors</w:t>
            </w:r>
            <w:r w:rsidR="001766D4">
              <w:rPr>
                <w:color w:val="000000"/>
              </w:rPr>
              <w:t>, complex/abstract shapes, etc.)</w:t>
            </w:r>
          </w:p>
          <w:p w14:paraId="5D4E4F3C" w14:textId="37AE4CB6" w:rsidR="00F932A2" w:rsidRPr="0054351F" w:rsidRDefault="001766D4" w:rsidP="00185888">
            <w:pPr>
              <w:rPr>
                <w:color w:val="000000"/>
              </w:rPr>
            </w:pPr>
            <w:r>
              <w:rPr>
                <w:color w:val="000000"/>
              </w:rPr>
              <w:t>Level 3: Generate</w:t>
            </w:r>
            <w:r w:rsidR="00B432CB">
              <w:rPr>
                <w:color w:val="000000"/>
              </w:rPr>
              <w:t xml:space="preserve"> new artwork that is expected to have high value based on its visual properties</w:t>
            </w:r>
            <w:r w:rsidR="00C94521" w:rsidRPr="0054351F">
              <w:rPr>
                <w:color w:val="000000"/>
              </w:rPr>
              <w:t xml:space="preserve"> </w:t>
            </w:r>
          </w:p>
        </w:tc>
      </w:tr>
      <w:tr w:rsidR="00BB52FE" w14:paraId="478CF6FF" w14:textId="77777777" w:rsidTr="51D0CEE0">
        <w:trPr>
          <w:trHeight w:val="980"/>
        </w:trPr>
        <w:tc>
          <w:tcPr>
            <w:tcW w:w="2520" w:type="dxa"/>
          </w:tcPr>
          <w:p w14:paraId="3579AD9E" w14:textId="77777777" w:rsidR="00BB52FE" w:rsidRPr="00870923" w:rsidRDefault="00BB52FE" w:rsidP="00870923">
            <w:r>
              <w:t xml:space="preserve">Expected Deliverables </w:t>
            </w:r>
            <w:r>
              <w:rPr>
                <w:rStyle w:val="ms-formvalidation1"/>
                <w:rFonts w:cs="Segoe UI"/>
              </w:rPr>
              <w:t>*</w:t>
            </w:r>
          </w:p>
        </w:tc>
        <w:tc>
          <w:tcPr>
            <w:tcW w:w="12060" w:type="dxa"/>
          </w:tcPr>
          <w:p w14:paraId="5C00A883" w14:textId="77777777" w:rsidR="006D1E93" w:rsidRPr="00793F9E" w:rsidRDefault="006D1E93" w:rsidP="006D1E9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791AF911">
              <w:t>Plan for solution pipeline</w:t>
            </w:r>
          </w:p>
          <w:p w14:paraId="204D9CE8" w14:textId="77777777" w:rsidR="006D1E93" w:rsidRPr="00793F9E" w:rsidRDefault="006D1E93" w:rsidP="006D1E9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791AF911">
              <w:t>Exploratory Data Analysis</w:t>
            </w:r>
          </w:p>
          <w:p w14:paraId="5C8938A9" w14:textId="77777777" w:rsidR="006D1E93" w:rsidRPr="00793F9E" w:rsidRDefault="006D1E93" w:rsidP="006D1E9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791AF911">
              <w:t>Model Results</w:t>
            </w:r>
          </w:p>
          <w:p w14:paraId="18065F91" w14:textId="40ED0420" w:rsidR="002C0788" w:rsidRDefault="006D1E93" w:rsidP="006D1E93">
            <w:pPr>
              <w:pStyle w:val="ListParagraph"/>
              <w:numPr>
                <w:ilvl w:val="0"/>
                <w:numId w:val="6"/>
              </w:numPr>
            </w:pPr>
            <w:r w:rsidRPr="791AF911">
              <w:t>User Interface</w:t>
            </w:r>
          </w:p>
        </w:tc>
      </w:tr>
      <w:tr w:rsidR="00870923" w14:paraId="70B9D92D" w14:textId="77777777" w:rsidTr="51D0CEE0">
        <w:trPr>
          <w:trHeight w:val="456"/>
        </w:trPr>
        <w:tc>
          <w:tcPr>
            <w:tcW w:w="2520" w:type="dxa"/>
          </w:tcPr>
          <w:p w14:paraId="05EC6CC2" w14:textId="77777777" w:rsidR="00870923" w:rsidRPr="00870923" w:rsidRDefault="00870923" w:rsidP="00870923">
            <w:pPr>
              <w:rPr>
                <w:rFonts w:ascii="Verdana" w:hAnsi="Verdana" w:cs="Segoe UI"/>
                <w:color w:val="FF0000"/>
                <w:sz w:val="16"/>
                <w:szCs w:val="16"/>
              </w:rPr>
            </w:pPr>
            <w:r w:rsidRPr="00870923">
              <w:t>Are Data Sets available?</w:t>
            </w:r>
            <w:r>
              <w:rPr>
                <w:rFonts w:ascii="Open_Sans_Regular" w:hAnsi="Open_Sans_Regular" w:cs="Segoe UI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ms-formvalidation1"/>
                <w:rFonts w:cs="Segoe UI"/>
              </w:rPr>
              <w:t>*</w:t>
            </w:r>
          </w:p>
        </w:tc>
        <w:tc>
          <w:tcPr>
            <w:tcW w:w="12060" w:type="dxa"/>
          </w:tcPr>
          <w:p w14:paraId="5A14F2F7" w14:textId="77777777" w:rsidR="00870923" w:rsidRDefault="00784C6C">
            <w:r>
              <w:t>Yes</w:t>
            </w:r>
          </w:p>
        </w:tc>
      </w:tr>
      <w:tr w:rsidR="00BB7FAD" w14:paraId="120996BA" w14:textId="77777777" w:rsidTr="51D0CEE0">
        <w:trPr>
          <w:trHeight w:val="1772"/>
        </w:trPr>
        <w:tc>
          <w:tcPr>
            <w:tcW w:w="2520" w:type="dxa"/>
          </w:tcPr>
          <w:p w14:paraId="29A5612C" w14:textId="1FF69D17" w:rsidR="00BB7FAD" w:rsidRDefault="003B2168" w:rsidP="00BB7FAD">
            <w:pPr>
              <w:rPr>
                <w:rFonts w:ascii="Open_Sans_Regular" w:hAnsi="Open_Sans_Regular" w:cs="Segoe UI"/>
                <w:color w:val="444444"/>
                <w:sz w:val="21"/>
                <w:szCs w:val="21"/>
              </w:rPr>
            </w:pPr>
            <w:r>
              <w:t>Data / Web Source</w:t>
            </w:r>
            <w:r w:rsidR="00BB7FAD">
              <w:t xml:space="preserve"> </w:t>
            </w:r>
            <w:r w:rsidR="00BB7FAD">
              <w:rPr>
                <w:rStyle w:val="ms-formvalidation1"/>
                <w:rFonts w:cs="Segoe UI"/>
              </w:rPr>
              <w:t>*</w:t>
            </w:r>
          </w:p>
        </w:tc>
        <w:tc>
          <w:tcPr>
            <w:tcW w:w="12060" w:type="dxa"/>
          </w:tcPr>
          <w:p w14:paraId="4F83C23B" w14:textId="6230E8AF" w:rsidR="00BB7FAD" w:rsidRDefault="007101C3" w:rsidP="00BB7FAD">
            <w:hyperlink r:id="rId10" w:history="1">
              <w:r w:rsidR="00D17A81" w:rsidRPr="00BF1E7B">
                <w:rPr>
                  <w:rStyle w:val="Hyperlink"/>
                </w:rPr>
                <w:t>https://www.kaggle.com/vepnar/nft-art-dataset</w:t>
              </w:r>
            </w:hyperlink>
          </w:p>
          <w:p w14:paraId="4A75534D" w14:textId="7E646A92" w:rsidR="00D17A81" w:rsidRDefault="00D17A81" w:rsidP="00BB7FAD">
            <w:r>
              <w:t>Only use the image section.</w:t>
            </w:r>
          </w:p>
        </w:tc>
      </w:tr>
      <w:tr w:rsidR="00BB7FAD" w14:paraId="5AA541E7" w14:textId="77777777" w:rsidTr="51D0CEE0">
        <w:trPr>
          <w:trHeight w:val="710"/>
        </w:trPr>
        <w:tc>
          <w:tcPr>
            <w:tcW w:w="2520" w:type="dxa"/>
          </w:tcPr>
          <w:p w14:paraId="14E82AAD" w14:textId="77777777" w:rsidR="00BB7FAD" w:rsidRPr="00870923" w:rsidRDefault="00BB7FAD" w:rsidP="00BB7FAD">
            <w:r>
              <w:t>Additional Notes</w:t>
            </w:r>
          </w:p>
        </w:tc>
        <w:tc>
          <w:tcPr>
            <w:tcW w:w="12060" w:type="dxa"/>
          </w:tcPr>
          <w:p w14:paraId="29B9DECE" w14:textId="235798AA" w:rsidR="00BB7FAD" w:rsidRDefault="00BB7FAD" w:rsidP="00BB7FAD">
            <w:r>
              <w:t>Team will need to learn methods to build models for</w:t>
            </w:r>
            <w:r w:rsidR="007D4923">
              <w:t xml:space="preserve"> image classification</w:t>
            </w:r>
          </w:p>
        </w:tc>
      </w:tr>
    </w:tbl>
    <w:p w14:paraId="10DE162F" w14:textId="1949A746" w:rsidR="006F0CA1" w:rsidRDefault="006F0CA1" w:rsidP="001A107B">
      <w:r>
        <w:lastRenderedPageBreak/>
        <w:t xml:space="preserve">You can submit the form to </w:t>
      </w:r>
      <w:r w:rsidRPr="006F0CA1">
        <w:rPr>
          <w:b/>
        </w:rPr>
        <w:t>DIRPA Team</w:t>
      </w:r>
      <w:r>
        <w:t xml:space="preserve"> : </w:t>
      </w:r>
      <w:hyperlink r:id="rId11" w:history="1">
        <w:r w:rsidR="00BB7FAD" w:rsidRPr="00864FBF">
          <w:rPr>
            <w:rStyle w:val="Hyperlink"/>
          </w:rPr>
          <w:t>fpanzitta@deloitte.com</w:t>
        </w:r>
      </w:hyperlink>
      <w:r w:rsidR="00BB7FAD">
        <w:t xml:space="preserve">, </w:t>
      </w:r>
      <w:hyperlink r:id="rId12" w:history="1">
        <w:r w:rsidR="00BB7FAD" w:rsidRPr="00864FBF">
          <w:rPr>
            <w:rStyle w:val="Hyperlink"/>
          </w:rPr>
          <w:t>anuragsharma3@deloitte.com</w:t>
        </w:r>
      </w:hyperlink>
      <w:r w:rsidR="00BB7FAD">
        <w:t xml:space="preserve"> </w:t>
      </w:r>
      <w:r>
        <w:t xml:space="preserve">or </w:t>
      </w:r>
      <w:hyperlink r:id="rId13" w:history="1">
        <w:r w:rsidRPr="008E2BC0">
          <w:rPr>
            <w:rStyle w:val="Hyperlink"/>
          </w:rPr>
          <w:t>mafulton@DELOITTE.com</w:t>
        </w:r>
      </w:hyperlink>
      <w:r>
        <w:t xml:space="preserve"> </w:t>
      </w:r>
    </w:p>
    <w:p w14:paraId="6B75ECAE" w14:textId="2605CD8B" w:rsidR="00B140F8" w:rsidRDefault="00B140F8" w:rsidP="001A107B"/>
    <w:p w14:paraId="47AB0A90" w14:textId="77777777" w:rsidR="00B140F8" w:rsidRDefault="00B140F8" w:rsidP="001A107B"/>
    <w:sectPr w:rsidR="00B140F8" w:rsidSect="0087092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6A556" w14:textId="77777777" w:rsidR="009B1AEF" w:rsidRDefault="009B1AEF" w:rsidP="008114BD">
      <w:r>
        <w:separator/>
      </w:r>
    </w:p>
  </w:endnote>
  <w:endnote w:type="continuationSeparator" w:id="0">
    <w:p w14:paraId="1FB6DB66" w14:textId="77777777" w:rsidR="009B1AEF" w:rsidRDefault="009B1AEF" w:rsidP="008114BD">
      <w:r>
        <w:continuationSeparator/>
      </w:r>
    </w:p>
  </w:endnote>
  <w:endnote w:type="continuationNotice" w:id="1">
    <w:p w14:paraId="6AF6E3E8" w14:textId="77777777" w:rsidR="008B0362" w:rsidRDefault="008B0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_Sans_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D00B2" w14:textId="77777777" w:rsidR="00BB7FAD" w:rsidRDefault="00BB7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37E9C" w14:textId="77777777" w:rsidR="00BB7FAD" w:rsidRDefault="00BB7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0326B" w14:textId="77777777" w:rsidR="00BB7FAD" w:rsidRDefault="00BB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44647" w14:textId="77777777" w:rsidR="009B1AEF" w:rsidRDefault="009B1AEF" w:rsidP="008114BD">
      <w:r>
        <w:separator/>
      </w:r>
    </w:p>
  </w:footnote>
  <w:footnote w:type="continuationSeparator" w:id="0">
    <w:p w14:paraId="388BA640" w14:textId="77777777" w:rsidR="009B1AEF" w:rsidRDefault="009B1AEF" w:rsidP="008114BD">
      <w:r>
        <w:continuationSeparator/>
      </w:r>
    </w:p>
  </w:footnote>
  <w:footnote w:type="continuationNotice" w:id="1">
    <w:p w14:paraId="2089C305" w14:textId="77777777" w:rsidR="008B0362" w:rsidRDefault="008B03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86A71" w14:textId="77777777" w:rsidR="00BB7FAD" w:rsidRDefault="00BB7F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E1757" w14:textId="77777777" w:rsidR="008114BD" w:rsidRPr="008114BD" w:rsidRDefault="008114BD" w:rsidP="008114BD">
    <w:pPr>
      <w:pStyle w:val="Header"/>
      <w:jc w:val="center"/>
      <w:rPr>
        <w:b/>
      </w:rPr>
    </w:pPr>
    <w:r w:rsidRPr="008114BD">
      <w:rPr>
        <w:b/>
      </w:rPr>
      <w:t>DIRPA</w:t>
    </w:r>
    <w:r w:rsidR="006F0CA1">
      <w:rPr>
        <w:b/>
      </w:rPr>
      <w:t xml:space="preserve"> - </w:t>
    </w:r>
    <w:r w:rsidR="006F0CA1" w:rsidRPr="006F0CA1">
      <w:rPr>
        <w:b/>
      </w:rPr>
      <w:t>Deloitte Institute of Research and Practice in Analytics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648AD" w14:textId="77777777" w:rsidR="00BB7FAD" w:rsidRDefault="00BB7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3562E"/>
    <w:multiLevelType w:val="hybridMultilevel"/>
    <w:tmpl w:val="CD8AD2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19DD"/>
    <w:multiLevelType w:val="hybridMultilevel"/>
    <w:tmpl w:val="BF860108"/>
    <w:lvl w:ilvl="0" w:tplc="FCEA2C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5A0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A2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87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85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4A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8D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62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43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F2D8A"/>
    <w:multiLevelType w:val="multilevel"/>
    <w:tmpl w:val="623E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E2B73"/>
    <w:multiLevelType w:val="hybridMultilevel"/>
    <w:tmpl w:val="415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4382F"/>
    <w:multiLevelType w:val="hybridMultilevel"/>
    <w:tmpl w:val="5A8E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40FC8"/>
    <w:multiLevelType w:val="multilevel"/>
    <w:tmpl w:val="6100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23"/>
    <w:rsid w:val="00011CD8"/>
    <w:rsid w:val="0004079B"/>
    <w:rsid w:val="0004189A"/>
    <w:rsid w:val="000433C3"/>
    <w:rsid w:val="000624AD"/>
    <w:rsid w:val="000926EA"/>
    <w:rsid w:val="000B2D08"/>
    <w:rsid w:val="000C0133"/>
    <w:rsid w:val="000D487A"/>
    <w:rsid w:val="000F6177"/>
    <w:rsid w:val="001157DC"/>
    <w:rsid w:val="0012789D"/>
    <w:rsid w:val="00133067"/>
    <w:rsid w:val="001546D3"/>
    <w:rsid w:val="00164ABD"/>
    <w:rsid w:val="001766D4"/>
    <w:rsid w:val="001851FB"/>
    <w:rsid w:val="00185382"/>
    <w:rsid w:val="00185888"/>
    <w:rsid w:val="00196858"/>
    <w:rsid w:val="001A0105"/>
    <w:rsid w:val="001A107B"/>
    <w:rsid w:val="001A7AE8"/>
    <w:rsid w:val="001D18B5"/>
    <w:rsid w:val="001D5923"/>
    <w:rsid w:val="001E7E18"/>
    <w:rsid w:val="001F6430"/>
    <w:rsid w:val="00202EBC"/>
    <w:rsid w:val="00211D7A"/>
    <w:rsid w:val="002368C5"/>
    <w:rsid w:val="00241F1C"/>
    <w:rsid w:val="002519B1"/>
    <w:rsid w:val="00265488"/>
    <w:rsid w:val="00273D88"/>
    <w:rsid w:val="00290207"/>
    <w:rsid w:val="002C0788"/>
    <w:rsid w:val="002C5879"/>
    <w:rsid w:val="002D422D"/>
    <w:rsid w:val="003038DD"/>
    <w:rsid w:val="00313FD2"/>
    <w:rsid w:val="0032427B"/>
    <w:rsid w:val="00332D20"/>
    <w:rsid w:val="00334A5A"/>
    <w:rsid w:val="0035031F"/>
    <w:rsid w:val="00375620"/>
    <w:rsid w:val="003766C8"/>
    <w:rsid w:val="00382D80"/>
    <w:rsid w:val="00397E3B"/>
    <w:rsid w:val="003A5A1F"/>
    <w:rsid w:val="003B2168"/>
    <w:rsid w:val="003C39BC"/>
    <w:rsid w:val="003D19DA"/>
    <w:rsid w:val="003E69BE"/>
    <w:rsid w:val="003F3FE6"/>
    <w:rsid w:val="003F5239"/>
    <w:rsid w:val="00401E45"/>
    <w:rsid w:val="00407D08"/>
    <w:rsid w:val="00415B8C"/>
    <w:rsid w:val="00416554"/>
    <w:rsid w:val="004204DF"/>
    <w:rsid w:val="00423358"/>
    <w:rsid w:val="004264B2"/>
    <w:rsid w:val="00450C43"/>
    <w:rsid w:val="00470FC8"/>
    <w:rsid w:val="00475A72"/>
    <w:rsid w:val="0048228F"/>
    <w:rsid w:val="004836BB"/>
    <w:rsid w:val="0048654F"/>
    <w:rsid w:val="004B7558"/>
    <w:rsid w:val="004B78A2"/>
    <w:rsid w:val="00505813"/>
    <w:rsid w:val="005275D0"/>
    <w:rsid w:val="0054351F"/>
    <w:rsid w:val="00552B27"/>
    <w:rsid w:val="00560488"/>
    <w:rsid w:val="00566E98"/>
    <w:rsid w:val="00574B5B"/>
    <w:rsid w:val="005770D8"/>
    <w:rsid w:val="005914EF"/>
    <w:rsid w:val="005954E5"/>
    <w:rsid w:val="005A050B"/>
    <w:rsid w:val="005A45B7"/>
    <w:rsid w:val="005B2550"/>
    <w:rsid w:val="005B6E07"/>
    <w:rsid w:val="005D3872"/>
    <w:rsid w:val="005D56B2"/>
    <w:rsid w:val="005E7469"/>
    <w:rsid w:val="005F061E"/>
    <w:rsid w:val="00617F87"/>
    <w:rsid w:val="00622153"/>
    <w:rsid w:val="00622CB2"/>
    <w:rsid w:val="00633121"/>
    <w:rsid w:val="006341DD"/>
    <w:rsid w:val="00635DC3"/>
    <w:rsid w:val="00660094"/>
    <w:rsid w:val="00693053"/>
    <w:rsid w:val="006B51D7"/>
    <w:rsid w:val="006D1E93"/>
    <w:rsid w:val="006F0CA1"/>
    <w:rsid w:val="006F23DA"/>
    <w:rsid w:val="00700AD6"/>
    <w:rsid w:val="007101C3"/>
    <w:rsid w:val="00721F43"/>
    <w:rsid w:val="0072512E"/>
    <w:rsid w:val="00764C56"/>
    <w:rsid w:val="00767DA3"/>
    <w:rsid w:val="00775D4F"/>
    <w:rsid w:val="00780096"/>
    <w:rsid w:val="00783FE4"/>
    <w:rsid w:val="00784C6C"/>
    <w:rsid w:val="007A0730"/>
    <w:rsid w:val="007B6981"/>
    <w:rsid w:val="007B717A"/>
    <w:rsid w:val="007C6F56"/>
    <w:rsid w:val="007D340A"/>
    <w:rsid w:val="007D4923"/>
    <w:rsid w:val="007F1DC2"/>
    <w:rsid w:val="007F307E"/>
    <w:rsid w:val="008114BD"/>
    <w:rsid w:val="00825166"/>
    <w:rsid w:val="00827A95"/>
    <w:rsid w:val="008328B6"/>
    <w:rsid w:val="00832E6F"/>
    <w:rsid w:val="00836B5D"/>
    <w:rsid w:val="008412D5"/>
    <w:rsid w:val="008642EE"/>
    <w:rsid w:val="00870923"/>
    <w:rsid w:val="00873210"/>
    <w:rsid w:val="0087423C"/>
    <w:rsid w:val="00886C59"/>
    <w:rsid w:val="00891487"/>
    <w:rsid w:val="00891A38"/>
    <w:rsid w:val="008968B7"/>
    <w:rsid w:val="008B0362"/>
    <w:rsid w:val="008D3B9D"/>
    <w:rsid w:val="008E6362"/>
    <w:rsid w:val="009260A3"/>
    <w:rsid w:val="009437AA"/>
    <w:rsid w:val="0095290A"/>
    <w:rsid w:val="00955EED"/>
    <w:rsid w:val="009560A0"/>
    <w:rsid w:val="00972EA3"/>
    <w:rsid w:val="009A4699"/>
    <w:rsid w:val="009A4907"/>
    <w:rsid w:val="009B1AEF"/>
    <w:rsid w:val="009D0A96"/>
    <w:rsid w:val="009D2B96"/>
    <w:rsid w:val="009E2C2F"/>
    <w:rsid w:val="009E6E34"/>
    <w:rsid w:val="00A0566B"/>
    <w:rsid w:val="00A24829"/>
    <w:rsid w:val="00A261DA"/>
    <w:rsid w:val="00A31378"/>
    <w:rsid w:val="00A463A0"/>
    <w:rsid w:val="00A51BCA"/>
    <w:rsid w:val="00A56966"/>
    <w:rsid w:val="00A6687A"/>
    <w:rsid w:val="00A84CF8"/>
    <w:rsid w:val="00A977FF"/>
    <w:rsid w:val="00AB3BCC"/>
    <w:rsid w:val="00AB52E4"/>
    <w:rsid w:val="00B140F8"/>
    <w:rsid w:val="00B26DB9"/>
    <w:rsid w:val="00B312D7"/>
    <w:rsid w:val="00B432CB"/>
    <w:rsid w:val="00B5301F"/>
    <w:rsid w:val="00B54027"/>
    <w:rsid w:val="00B57E98"/>
    <w:rsid w:val="00B65CC1"/>
    <w:rsid w:val="00B7155D"/>
    <w:rsid w:val="00B73AF4"/>
    <w:rsid w:val="00B84650"/>
    <w:rsid w:val="00B957F5"/>
    <w:rsid w:val="00BB52FE"/>
    <w:rsid w:val="00BB6FC9"/>
    <w:rsid w:val="00BB7FAD"/>
    <w:rsid w:val="00BD1B05"/>
    <w:rsid w:val="00BF074F"/>
    <w:rsid w:val="00C032F3"/>
    <w:rsid w:val="00C048C4"/>
    <w:rsid w:val="00C04E59"/>
    <w:rsid w:val="00C52946"/>
    <w:rsid w:val="00C55842"/>
    <w:rsid w:val="00C573E3"/>
    <w:rsid w:val="00C94521"/>
    <w:rsid w:val="00C978E0"/>
    <w:rsid w:val="00CA0793"/>
    <w:rsid w:val="00CB5867"/>
    <w:rsid w:val="00CC723F"/>
    <w:rsid w:val="00CD3F4D"/>
    <w:rsid w:val="00CE7CB6"/>
    <w:rsid w:val="00CF3ABF"/>
    <w:rsid w:val="00D06D99"/>
    <w:rsid w:val="00D17A81"/>
    <w:rsid w:val="00D213F3"/>
    <w:rsid w:val="00D237B5"/>
    <w:rsid w:val="00D35141"/>
    <w:rsid w:val="00D64EB3"/>
    <w:rsid w:val="00D702E2"/>
    <w:rsid w:val="00D7051B"/>
    <w:rsid w:val="00DA11BF"/>
    <w:rsid w:val="00DB34D6"/>
    <w:rsid w:val="00DB5A19"/>
    <w:rsid w:val="00DC0AA1"/>
    <w:rsid w:val="00DD0693"/>
    <w:rsid w:val="00E03F35"/>
    <w:rsid w:val="00E042D7"/>
    <w:rsid w:val="00E139D6"/>
    <w:rsid w:val="00E16C31"/>
    <w:rsid w:val="00E175D7"/>
    <w:rsid w:val="00E234B4"/>
    <w:rsid w:val="00E234C6"/>
    <w:rsid w:val="00E2777B"/>
    <w:rsid w:val="00E508AA"/>
    <w:rsid w:val="00E51F8C"/>
    <w:rsid w:val="00E54E27"/>
    <w:rsid w:val="00E76288"/>
    <w:rsid w:val="00E80D9A"/>
    <w:rsid w:val="00E85C44"/>
    <w:rsid w:val="00E93928"/>
    <w:rsid w:val="00ED1B0F"/>
    <w:rsid w:val="00ED332D"/>
    <w:rsid w:val="00F354B6"/>
    <w:rsid w:val="00F53B80"/>
    <w:rsid w:val="00F756F5"/>
    <w:rsid w:val="00F904F2"/>
    <w:rsid w:val="00F932A2"/>
    <w:rsid w:val="00F96EB0"/>
    <w:rsid w:val="00FA1556"/>
    <w:rsid w:val="00FC38A9"/>
    <w:rsid w:val="00FE4B0F"/>
    <w:rsid w:val="1924F5E3"/>
    <w:rsid w:val="1CA6FDDC"/>
    <w:rsid w:val="1EB20A29"/>
    <w:rsid w:val="2A2EDCA0"/>
    <w:rsid w:val="2A8C3C25"/>
    <w:rsid w:val="339ACF0C"/>
    <w:rsid w:val="3665523A"/>
    <w:rsid w:val="4094F36E"/>
    <w:rsid w:val="40A03A5D"/>
    <w:rsid w:val="493CAEE1"/>
    <w:rsid w:val="51D0CEE0"/>
    <w:rsid w:val="6161410A"/>
    <w:rsid w:val="641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A5F2AF"/>
  <w15:chartTrackingRefBased/>
  <w15:docId w15:val="{DB87D1CF-0142-4B7B-820A-7141B121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4C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formvalidation1">
    <w:name w:val="ms-formvalidation1"/>
    <w:basedOn w:val="DefaultParagraphFont"/>
    <w:rsid w:val="00870923"/>
    <w:rPr>
      <w:rFonts w:ascii="Verdana" w:hAnsi="Verdana" w:hint="default"/>
      <w:color w:val="FF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4B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114BD"/>
  </w:style>
  <w:style w:type="paragraph" w:styleId="Footer">
    <w:name w:val="footer"/>
    <w:basedOn w:val="Normal"/>
    <w:link w:val="FooterChar"/>
    <w:uiPriority w:val="99"/>
    <w:unhideWhenUsed/>
    <w:rsid w:val="008114B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114BD"/>
  </w:style>
  <w:style w:type="character" w:styleId="Hyperlink">
    <w:name w:val="Hyperlink"/>
    <w:basedOn w:val="DefaultParagraphFont"/>
    <w:uiPriority w:val="99"/>
    <w:unhideWhenUsed/>
    <w:rsid w:val="006F0C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8C5"/>
    <w:rPr>
      <w:color w:val="954F72" w:themeColor="followedHyperlink"/>
      <w:u w:val="single"/>
    </w:rPr>
  </w:style>
  <w:style w:type="paragraph" w:customStyle="1" w:styleId="li1">
    <w:name w:val="li1"/>
    <w:basedOn w:val="Normal"/>
    <w:rsid w:val="00D7051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5A050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84C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34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B05"/>
    <w:rPr>
      <w:color w:val="605E5C"/>
      <w:shd w:val="clear" w:color="auto" w:fill="E1DFDD"/>
    </w:rPr>
  </w:style>
  <w:style w:type="character" w:customStyle="1" w:styleId="font51">
    <w:name w:val="font51"/>
    <w:basedOn w:val="DefaultParagraphFont"/>
    <w:rsid w:val="00B140F8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B140F8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4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50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27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61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05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33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47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76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0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829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053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790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3434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4536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539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073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2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7909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893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720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244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fulton@DELOITTE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anuragsharma3@deloitte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panzitta@deloitte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kaggle.com/vepnar/nft-art-dataset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82D80BDD01641843C5F19609D5B85" ma:contentTypeVersion="11" ma:contentTypeDescription="Create a new document." ma:contentTypeScope="" ma:versionID="278c74e392036f5082e6fcff821b3d8d">
  <xsd:schema xmlns:xsd="http://www.w3.org/2001/XMLSchema" xmlns:xs="http://www.w3.org/2001/XMLSchema" xmlns:p="http://schemas.microsoft.com/office/2006/metadata/properties" xmlns:ns2="1e6fe457-2c5e-41b8-b468-4bc2ae77478b" xmlns:ns3="6f544310-b222-4bdb-9713-5632fcfc2766" targetNamespace="http://schemas.microsoft.com/office/2006/metadata/properties" ma:root="true" ma:fieldsID="b7c04c592990c5a0537382c2b809405a" ns2:_="" ns3:_="">
    <xsd:import namespace="1e6fe457-2c5e-41b8-b468-4bc2ae77478b"/>
    <xsd:import namespace="6f544310-b222-4bdb-9713-5632fcfc27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ContentSourc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fe457-2c5e-41b8-b468-4bc2ae774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ContentSource" ma:index="14" nillable="true" ma:displayName="Content Source" ma:description="Name of the person or source (including link if necessary)" ma:format="Dropdown" ma:internalName="ContentSource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44310-b222-4bdb-9713-5632fcfc2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ource xmlns="1e6fe457-2c5e-41b8-b468-4bc2ae77478b" xsi:nil="true"/>
  </documentManagement>
</p:properties>
</file>

<file path=customXml/itemProps1.xml><?xml version="1.0" encoding="utf-8"?>
<ds:datastoreItem xmlns:ds="http://schemas.openxmlformats.org/officeDocument/2006/customXml" ds:itemID="{499BF05F-0CA3-4CC4-B9C5-3D0E61619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fe457-2c5e-41b8-b468-4bc2ae77478b"/>
    <ds:schemaRef ds:uri="6f544310-b222-4bdb-9713-5632fcfc2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07E1C4-2AED-4976-8B4B-198FA67CB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61DAE-73C0-4B74-A45E-2B9A2C7101A3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6f544310-b222-4bdb-9713-5632fcfc2766"/>
    <ds:schemaRef ds:uri="http://schemas.microsoft.com/office/infopath/2007/PartnerControls"/>
    <ds:schemaRef ds:uri="1e6fe457-2c5e-41b8-b468-4bc2ae77478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>Deloitte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Vanukuri, Dan</dc:creator>
  <cp:keywords/>
  <dc:description/>
  <cp:lastModifiedBy>Aji, Brian Michael</cp:lastModifiedBy>
  <cp:revision>2</cp:revision>
  <dcterms:created xsi:type="dcterms:W3CDTF">2021-12-10T20:58:00Z</dcterms:created>
  <dcterms:modified xsi:type="dcterms:W3CDTF">2021-12-10T20:58:00Z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2021-11-05T19:09:18Z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a92eefb0-598d-4251-8000-785d706acd34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0x0101007C382D80BDD01641843C5F19609D5B85</vt:lpwstr>
  </property>
</Properties>
</file>