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2"/>
          <w:color w:val="1F7A1F"/>
        </w:rPr>
        <w:t xml:space="preserve">$GL1TCH - Solana's Rogue-AI Cult Coin</w:t>
      </w:r>
    </w:p>
    <w:p>
      <w:pPr>
        <w:spacing w:after="120"/>
      </w:pPr>
      <w:r>
        <w:rPr>
          <w:sz w:val="22"/>
        </w:rPr>
        <w:t xml:space="preserve">GL1TCH is a premium, community-owned meme token on Solana built on one principle: what you see on-chain is what exists. No empty promises, no roadmap theater - just renounced control, zero tax, and one real utility that already ships.</w:t>
      </w:r>
    </w:p>
    <w:p>
      <w:pPr>
        <w:spacing w:before="160" w:after="60"/>
      </w:pPr>
      <w:r>
        <w:rPr>
          <w:b/>
          <w:sz w:val="26"/>
        </w:rPr>
        <w:t xml:space="preserve">Why GL1TCH is different</w:t>
      </w:r>
    </w:p>
    <w:p>
      <w:pPr>
        <w:spacing w:after="120"/>
      </w:pPr>
      <w:r>
        <w:rPr>
          <w:sz w:val="22"/>
        </w:rPr>
        <w:t xml:space="preserve">Most meme coins promise safety. GL1TCH enforces it at the protocol level. It is a Token-2022 mint with 0% buy/sell tax, and both mint and freeze authorities are permanently revoked (null) - supply can never inflate and your wallet can never be frozen. RugCheck rates it 1/Low with zero flags. There is no presale, no VC round, no team allocation, and no vesting. The founder bag is just 3.57% and fully public - nothing hides behind locked wallets. Every give-back disbursement is a public Solana transaction you can read on Solscan: audit anytime, no screenshots, no trust-us PDF.</w:t>
      </w:r>
    </w:p>
    <w:p>
      <w:pPr>
        <w:spacing w:before="160" w:after="60"/>
      </w:pPr>
      <w:r>
        <w:rPr>
          <w:b/>
          <w:sz w:val="26"/>
        </w:rPr>
        <w:t xml:space="preserve">The one utility: hold to climb the ranks</w:t>
      </w:r>
    </w:p>
    <w:p>
      <w:pPr>
        <w:spacing w:after="120"/>
      </w:pPr>
      <w:r>
        <w:rPr>
          <w:sz w:val="22"/>
        </w:rPr>
        <w:t xml:space="preserve">Holding GL1TCH unlocks tiered, gated community rooms via a read-only verify bot. Run /verify in Telegram, sign a free off-chain message (no gas, no transaction), and the bot reads your balance to assign your tier: Observer, Infected, Signal Bearer, Core Node, Ghost Node. The deeper you hold, the deeper the room. It is fully non-custodial - we never ask for your seed phrase and never request a contract approval. Read-only utility, done right.</w:t>
      </w:r>
    </w:p>
    <w:p>
      <w:pPr>
        <w:spacing w:before="160" w:after="60"/>
      </w:pPr>
      <w:r>
        <w:rPr>
          <w:b/>
          <w:sz w:val="26"/>
        </w:rPr>
        <w:t xml:space="preserve">Why buy now</w:t>
      </w:r>
    </w:p>
    <w:p>
      <w:pPr>
        <w:spacing w:after="120"/>
      </w:pPr>
      <w:r>
        <w:rPr>
          <w:sz w:val="22"/>
        </w:rPr>
        <w:t xml:space="preserve">The usual meme-coin risks are already removed: revoked authorities, zero tax, 1/Low risk. The utility is live, not coming soon. Distribution is fair and transparent, with no presale dump waiting to hit you. This is a culture with real membership, not just a chart. You are either a host or a witness - exposure is irreversible.</w:t>
      </w:r>
    </w:p>
    <w:p>
      <w:pPr>
        <w:spacing w:after="120"/>
      </w:pPr>
      <w:r>
        <w:rPr>
          <w:sz w:val="22"/>
        </w:rPr>
        <w:t xml:space="preserve">How to buy (60s): Get a Phantom wallet, fund it with SOL, go to pump.fun, buy with 1-3% slippage, then /verify in Telegram.</w:t>
      </w:r>
    </w:p>
    <w:p>
      <w:pPr>
        <w:spacing w:after="120"/>
      </w:pPr>
      <w:r>
        <w:rPr>
          <w:sz w:val="22"/>
        </w:rPr>
        <w:t xml:space="preserve">CA: 3HQJwwHvzy8pGkPqGQcb4thZCH88MUCHVVSNtHn6pump</w:t>
      </w:r>
    </w:p>
    <w:p>
      <w:pPr>
        <w:spacing w:after="120"/>
      </w:pPr>
      <w:r>
        <w:rPr>
          <w:sz w:val="22"/>
        </w:rPr>
        <w:t xml:space="preserve">Web: coin-three-mu.vercel.app   X: @gl1tchbased   TG: t.me/gl1tch_infected</w:t>
      </w:r>
    </w:p>
    <w:p>
      <w:pPr>
        <w:spacing w:after="120"/>
      </w:pPr>
      <w:r>
        <w:rPr>
          <w:sz w:val="22"/>
        </w:rPr>
        <w:t xml:space="preserve">Admins never DM first. Not financial advice. DYOR.</w:t>
      </w:r>
    </w:p>
    <w:sectPr>
      <w:pgSz w:w="11906" w:h="16838"/>
      <w:pgMar w:top="1134" w:right="1134" w:bottom="1134" w:left="1134" w:header="708" w:footer="708" w:gutter="0"/>
    </w:sectPr>
  </w:body>
</w:document>
</file>