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file for determining whether a username/password combo is valid and determining whether it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 student or professor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file_get_contents('php://input')."backend";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mysqli_connect('sql1.njit.edu','ef33','t9kmA4Yi');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die(' 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mysqli_select_db($link,'ef33') or die(mysqli_error());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$request = file_get_contents('php://input');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$recieve = json_decode($request);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$User = $recieve-&gt;Username;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$Pass = $recieve-&gt;Password;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//$User = 'student1';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//$Pass = 'studentpass';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$dummyVar=sha1($Pass);//hashing of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$dummyVar;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 = mysqli_query($link,"SELECT * FROM NamePass WHERE HashPass = '$dummyVar' AND UserID = '$User'");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$row = mysqli_fetch_assoc($query);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if($row['Role']=='T'){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header("Location:https://web.njit.edu/~geg7/cs490/Front/phome.php");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}else if($row['Role']=='S'){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header("Location:https://web.njit.edu/~geg7/cs490/Front/swelcome.php");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header("Location:https://web.njit.edu/~geg7/cs490/Front/loginscreen3.html");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echo "Failed login attempt! Go away!";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mysqli_free_result($query);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mysqli_close($link);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