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viewing specific exam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$receive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//print_r($receive);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$eName = $receive-&gt;TestName;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//echo"&lt;br&gt;";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$examName = "student1".$eName;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$examName = preg_replace('/\s+/', '', $examName);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//var_dump ($examName);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 = mysqli_query($link,"SELECT QuestionNum, Qtype, Question, CrAns, CrAns2, CrAns3, CrAns4, CrAns5, StudAnswer, StudAnswer2, StudAnswer3, StudAnswer4, StudAnswer5, CorrInc, PointAcq, Points FROM `".$examName."`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$results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while($rs = mysqli_fetch_assoc($query))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$results[] = $rs;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$query2 = mysqli_query($link,"SELECT Grade FROM GradedTests WHERE TestName = '$eName'");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$results2 = mysqli_fetch_assoc($query2);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$Grades = json_encode(array("ExamResults"=&gt;$results, "FinalGrade"=&gt;$results2));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"&lt;br&gt;";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//print_r($Grades);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"https://web.njit.edu/~geg7/cs490/Front/viewAnswers.php");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$Grades);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