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 y:805303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time_cost:0.17847657203674316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local:374631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offload:771098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Averaged normalized computation rate: 795310.3889162493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time consumed:0.6918380260467529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 time per channel:0.0006918380260467529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 y:901720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time_cost:0.24268341064453125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local:449123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offload:858779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Averaged normalized computation rate: 901720.822751622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time consumed:0.65474534034729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 time per channel:0.00065474534034729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 y:999316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time_cost:0.5306687355041504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local:523640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offload:940648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Averaged normalized computation rate: 979344.2154692711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time consumed:0.7449784278869629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 time per channel:0.0007449784278869629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 y:1090452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time_cost:1.2272298336029053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local:598171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offload:1017415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veraged normalized computation rate: 1068224.9787654832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time consumed:0.7981681823730469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 time per channel:0.0007981681823730469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 y:1178629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time_cost:2.704348564147949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local:672711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offload:1089716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Averaged normalized computation rate: 1151103.351445433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time consumed:0.726935625076294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 time per channel:0.007269356250762939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 y:1266044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time_cost:5.788391590118408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local:747257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offload:1158093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Averaged normalized computation rate:</w:t>
      </w:r>
      <w:bookmarkStart w:id="0" w:name="_GoBack"/>
      <w:r>
        <w:rPr>
          <w:rFonts w:hint="default"/>
          <w:lang w:val="en-US" w:eastAsia="zh-CN"/>
        </w:rPr>
        <w:t>1244157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time consumed:0.9054479598999023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 time per channel:0.0004527239799499512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 y:1350050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time_cost:13.07416820526123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local:821806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offload:1222998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Averaged normalized computation rate: 1326293.4753509613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time consumed:0.8583216667175293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 time per channel:0.0005722144444783528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 y:1431343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time_cost:27.66683316230774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local:896359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offload:1284810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Averaged normalized computation rate: 1395994.6800475984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time consumed:1.0057170391082764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Average time per channel:0.010057170391082764</w:t>
      </w:r>
      <w:r>
        <w:rPr>
          <w:rFonts w:hint="eastAsia"/>
          <w:lang w:val="en-US" w:eastAsia="zh-CN"/>
        </w:rPr>
        <w:t>13: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 y:1512439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time_cost:58.346452474594116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local:970913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offload:1343847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Averaged normalized computation rate: 1488170.5664667317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time consumed:1.043776273727417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 y:1592253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time_cost:125.90901398658752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local:1045470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offload:1400378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Averaged normalized computation rate: 1566486.1779839871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time consumed:0.9646050930023193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 y:1670315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time_cost:268.6132938861847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local:1120028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offload:1454635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Averaged normalized computation rate: 1648438.7297593837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time consumed:1.1219840049743652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B12707"/>
    <w:rsid w:val="058B2257"/>
    <w:rsid w:val="0C843582"/>
    <w:rsid w:val="0C853160"/>
    <w:rsid w:val="0D151712"/>
    <w:rsid w:val="0E815E44"/>
    <w:rsid w:val="19765F4B"/>
    <w:rsid w:val="1A626363"/>
    <w:rsid w:val="20F0169D"/>
    <w:rsid w:val="22094456"/>
    <w:rsid w:val="275B1C00"/>
    <w:rsid w:val="2EE25D3F"/>
    <w:rsid w:val="2EF91507"/>
    <w:rsid w:val="3A4E54E2"/>
    <w:rsid w:val="403968ED"/>
    <w:rsid w:val="4A59338A"/>
    <w:rsid w:val="4D696EE9"/>
    <w:rsid w:val="566E1BCD"/>
    <w:rsid w:val="57A549A7"/>
    <w:rsid w:val="6A7A6BD2"/>
    <w:rsid w:val="6AE60961"/>
    <w:rsid w:val="74FF2709"/>
    <w:rsid w:val="75FF04E4"/>
    <w:rsid w:val="797E63FD"/>
    <w:rsid w:val="7FEA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/>
      <w:autoSpaceDN/>
      <w:spacing w:before="0" w:after="0" w:line="240" w:lineRule="auto"/>
      <w:ind w:left="0" w:firstLine="0"/>
      <w:jc w:val="both"/>
    </w:pPr>
    <w:rPr>
      <w:rFonts w:ascii="Times New Roman" w:hAnsi="Times New Roman" w:eastAsia="宋体" w:cstheme="minorBidi"/>
      <w:sz w:val="24"/>
      <w:szCs w:val="24"/>
    </w:rPr>
  </w:style>
  <w:style w:type="paragraph" w:styleId="2">
    <w:name w:val="heading 1"/>
    <w:next w:val="1"/>
    <w:qFormat/>
    <w:uiPriority w:val="0"/>
    <w:pPr>
      <w:widowControl/>
      <w:wordWrap/>
      <w:autoSpaceDE/>
      <w:autoSpaceDN/>
      <w:jc w:val="both"/>
      <w:outlineLvl w:val="0"/>
    </w:pPr>
    <w:rPr>
      <w:rFonts w:ascii="Times New Roman" w:hAnsi="Times New Roman" w:eastAsia="宋体" w:cstheme="minorBidi"/>
      <w:w w:val="100"/>
      <w:sz w:val="28"/>
      <w:szCs w:val="28"/>
      <w:shd w:val="clear"/>
    </w:rPr>
  </w:style>
  <w:style w:type="paragraph" w:styleId="3">
    <w:name w:val="heading 2"/>
    <w:next w:val="1"/>
    <w:semiHidden/>
    <w:unhideWhenUsed/>
    <w:qFormat/>
    <w:uiPriority w:val="0"/>
    <w:pPr>
      <w:widowControl/>
      <w:wordWrap/>
      <w:autoSpaceDE/>
      <w:autoSpaceDN/>
      <w:jc w:val="both"/>
      <w:outlineLvl w:val="1"/>
    </w:pPr>
    <w:rPr>
      <w:rFonts w:ascii="Times New Roman" w:hAnsi="Times New Roman" w:eastAsia="宋体" w:cstheme="minorBidi"/>
      <w:w w:val="100"/>
      <w:sz w:val="21"/>
      <w:szCs w:val="21"/>
      <w:shd w:val="clear"/>
    </w:rPr>
  </w:style>
  <w:style w:type="paragraph" w:styleId="4">
    <w:name w:val="heading 3"/>
    <w:next w:val="1"/>
    <w:semiHidden/>
    <w:unhideWhenUsed/>
    <w:qFormat/>
    <w:uiPriority w:val="0"/>
    <w:pPr>
      <w:widowControl/>
      <w:wordWrap/>
      <w:autoSpaceDE/>
      <w:autoSpaceDN/>
      <w:ind w:left="1000" w:hanging="400"/>
      <w:jc w:val="both"/>
      <w:outlineLvl w:val="2"/>
    </w:pPr>
    <w:rPr>
      <w:rFonts w:ascii="Times New Roman" w:hAnsi="Times New Roman" w:eastAsia="宋体" w:cstheme="minorBidi"/>
      <w:w w:val="100"/>
      <w:sz w:val="21"/>
      <w:szCs w:val="21"/>
      <w:shd w:val="cle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 Spacing"/>
    <w:qFormat/>
    <w:uiPriority w:val="5"/>
    <w:pPr>
      <w:widowControl/>
      <w:wordWrap/>
      <w:autoSpaceDE/>
      <w:autoSpaceDN/>
      <w:jc w:val="both"/>
    </w:pPr>
    <w:rPr>
      <w:rFonts w:ascii="宋体" w:hAnsi="宋体" w:eastAsia="宋体" w:cstheme="minorBidi"/>
      <w:w w:val="100"/>
      <w:sz w:val="21"/>
      <w:szCs w:val="21"/>
      <w:shd w:val="clear"/>
    </w:rPr>
  </w:style>
  <w:style w:type="paragraph" w:customStyle="1" w:styleId="8">
    <w:name w:val="样式2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天霸</dc:creator>
  <cp:lastModifiedBy>WPS_1612574872</cp:lastModifiedBy>
  <dcterms:modified xsi:type="dcterms:W3CDTF">2021-05-01T07:25:00Z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6906A6A392FC48539A96060D353242BA</vt:lpwstr>
  </property>
</Properties>
</file>