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EF300B6" w14:textId="491E3EB1">
      <w:pPr>
        <w:pBdr/>
        <w:spacing/>
        <w:ind/>
        <w:rPr>
          <w:rFonts w:cs="Arial"/>
          <w:b/>
          <w:color w:val="ff0000"/>
          <w:sz w:val="26"/>
          <w:szCs w:val="26"/>
        </w:rPr>
      </w:pPr>
      <w:r/>
      <w:bookmarkStart w:id="0" w:name="_Hlk197439986"/>
      <w:r/>
      <w:bookmarkEnd w:id="0"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1" behindDoc="1" locked="0" layoutInCell="1" allowOverlap="1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639200" cy="10796400"/>
                <wp:effectExtent l="0" t="0" r="0" b="5080"/>
                <wp:wrapNone/>
                <wp:docPr id="1" name="Picture 3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0745328" name="Picture 37"/>
                        <pic:cNvPicPr/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7639200" cy="1079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51658241;o:allowoverlap:true;o:allowincell:true;mso-position-horizontal-relative:page;mso-position-horizontal:left;mso-position-vertical-relative:page;mso-position-vertical:top;width:601.51pt;height:850.11pt;mso-wrap-distance-left:9.00pt;mso-wrap-distance-top:0.00pt;mso-wrap-distance-right:9.00pt;mso-wrap-distance-bottom:0.00pt;z-index:1;" stroked="f">
                <v:imagedata r:id="rId13" o:title=""/>
                <o:lock v:ext="edit" rotation="t"/>
              </v:shape>
            </w:pict>
          </mc:Fallback>
        </mc:AlternateContent>
      </w:r>
      <w:r>
        <w:rPr>
          <w:rFonts w:cs="Arial"/>
          <w:b/>
          <w:color w:val="ff0000"/>
          <w:sz w:val="26"/>
          <w:szCs w:val="26"/>
        </w:rPr>
      </w:r>
      <w:r>
        <w:rPr>
          <w:rFonts w:cs="Arial"/>
          <w:b/>
          <w:color w:val="ff0000"/>
          <w:sz w:val="26"/>
          <w:szCs w:val="26"/>
        </w:rPr>
      </w:r>
    </w:p>
    <w:p w14:paraId="7B6F414C" w14:textId="77777777">
      <w:pPr>
        <w:pBdr/>
        <w:spacing w:line="240" w:lineRule="auto"/>
        <w:ind/>
        <w:jc w:val="center"/>
        <w:outlineLvl w:val="0"/>
        <w:rPr>
          <w:rFonts w:cs="Arial"/>
          <w:b/>
          <w:color w:val="ff0000"/>
          <w:sz w:val="26"/>
          <w:szCs w:val="26"/>
        </w:rPr>
      </w:pPr>
      <w:r>
        <w:rPr>
          <w:rFonts w:cs="Arial"/>
          <w:b/>
          <w:color w:val="ff0000"/>
          <w:sz w:val="26"/>
          <w:szCs w:val="26"/>
        </w:rPr>
      </w:r>
      <w:r>
        <w:rPr>
          <w:rFonts w:cs="Arial"/>
          <w:b/>
          <w:color w:val="ff0000"/>
          <w:sz w:val="26"/>
          <w:szCs w:val="26"/>
        </w:rPr>
      </w:r>
      <w:r>
        <w:rPr>
          <w:rFonts w:cs="Arial"/>
          <w:b/>
          <w:color w:val="ff0000"/>
          <w:sz w:val="26"/>
          <w:szCs w:val="26"/>
        </w:rPr>
      </w:r>
    </w:p>
    <w:p w14:paraId="7628F21F" w14:textId="77777777">
      <w:pPr>
        <w:pBdr/>
        <w:spacing w:line="240" w:lineRule="auto"/>
        <w:ind/>
        <w:jc w:val="center"/>
        <w:outlineLvl w:val="0"/>
        <w:rPr>
          <w:rFonts w:cs="Arial"/>
          <w:b/>
          <w:color w:val="ff0000"/>
          <w:sz w:val="26"/>
          <w:szCs w:val="26"/>
        </w:rPr>
      </w:pPr>
      <w:r>
        <w:rPr>
          <w:rFonts w:cs="Arial"/>
          <w:b/>
          <w:color w:val="ff0000"/>
          <w:sz w:val="26"/>
          <w:szCs w:val="26"/>
        </w:rPr>
      </w:r>
      <w:r>
        <w:rPr>
          <w:rFonts w:cs="Arial"/>
          <w:b/>
          <w:color w:val="ff0000"/>
          <w:sz w:val="26"/>
          <w:szCs w:val="26"/>
        </w:rPr>
      </w:r>
      <w:r>
        <w:rPr>
          <w:rFonts w:cs="Arial"/>
          <w:b/>
          <w:color w:val="ff0000"/>
          <w:sz w:val="26"/>
          <w:szCs w:val="26"/>
        </w:rPr>
      </w:r>
    </w:p>
    <w:p w14:paraId="1BDD96A9" w14:textId="77777777">
      <w:pPr>
        <w:pBdr/>
        <w:spacing w:line="240" w:lineRule="auto"/>
        <w:ind w:right="139" w:firstLine="284" w:left="-1418"/>
        <w:jc w:val="center"/>
        <w:rPr>
          <w:rFonts w:cs="Arial"/>
          <w:color w:val="ff0000"/>
        </w:rPr>
      </w:pPr>
      <w:r>
        <w:rPr>
          <w:rFonts w:cs="Arial"/>
          <w:color w:val="ff0000"/>
        </w:rPr>
      </w:r>
      <w:r>
        <w:rPr>
          <w:rFonts w:cs="Arial"/>
          <w:color w:val="ff0000"/>
        </w:rPr>
      </w:r>
      <w:r>
        <w:rPr>
          <w:rFonts w:cs="Arial"/>
          <w:color w:val="ff0000"/>
        </w:rPr>
      </w:r>
    </w:p>
    <w:p w14:paraId="1EE98D90" w14:textId="77777777">
      <w:pPr>
        <w:pBdr/>
        <w:spacing w:line="240" w:lineRule="auto"/>
        <w:ind/>
        <w:jc w:val="center"/>
        <w:rPr>
          <w:rFonts w:cs="Arial"/>
          <w:color w:val="ff0000"/>
        </w:rPr>
      </w:pPr>
      <w:r>
        <w:rPr>
          <w:rFonts w:cs="Arial"/>
          <w:color w:val="ff0000"/>
        </w:rPr>
      </w:r>
      <w:r>
        <w:rPr>
          <w:rFonts w:cs="Arial"/>
          <w:color w:val="ff0000"/>
        </w:rPr>
      </w:r>
      <w:r>
        <w:rPr>
          <w:rFonts w:cs="Arial"/>
          <w:color w:val="ff0000"/>
        </w:rPr>
      </w:r>
    </w:p>
    <w:p w14:paraId="00E8A1B0" w14:textId="77777777">
      <w:pPr>
        <w:pBdr/>
        <w:spacing w:line="240" w:lineRule="auto"/>
        <w:ind/>
        <w:jc w:val="center"/>
        <w:rPr>
          <w:rFonts w:cs="Arial"/>
          <w:color w:val="ff0000"/>
        </w:rPr>
      </w:pPr>
      <w:r>
        <w:rPr>
          <w:rFonts w:cs="Arial"/>
          <w:color w:val="ff0000"/>
        </w:rPr>
      </w:r>
      <w:r>
        <w:rPr>
          <w:rFonts w:cs="Arial"/>
          <w:color w:val="ff0000"/>
        </w:rPr>
      </w:r>
      <w:r>
        <w:rPr>
          <w:rFonts w:cs="Arial"/>
          <w:color w:val="ff0000"/>
        </w:rPr>
      </w:r>
    </w:p>
    <w:p w14:paraId="778F7E47" w14:textId="77777777">
      <w:pPr>
        <w:pBdr/>
        <w:spacing w:line="240" w:lineRule="auto"/>
        <w:ind/>
        <w:jc w:val="center"/>
        <w:rPr>
          <w:rFonts w:cs="Arial"/>
          <w:b/>
          <w:color w:val="5f1437"/>
          <w:sz w:val="36"/>
          <w:szCs w:val="36"/>
        </w:rPr>
      </w:pPr>
      <w:r>
        <w:rPr>
          <w:rFonts w:cs="Arial"/>
          <w:b/>
          <w:color w:val="5f1437"/>
          <w:sz w:val="34"/>
          <w:szCs w:val="34"/>
        </w:rPr>
        <w:br/>
      </w:r>
      <w:r>
        <w:rPr>
          <w:rFonts w:cs="Arial"/>
          <w:b/>
          <w:color w:val="5f1437"/>
          <w:sz w:val="36"/>
          <w:szCs w:val="36"/>
        </w:rPr>
      </w:r>
      <w:r>
        <w:rPr>
          <w:rFonts w:cs="Arial"/>
          <w:b/>
          <w:color w:val="5f1437"/>
          <w:sz w:val="36"/>
          <w:szCs w:val="36"/>
        </w:rPr>
      </w:r>
    </w:p>
    <w:p w14:paraId="56EC637A" w14:textId="77777777">
      <w:pPr>
        <w:pStyle w:val="987"/>
        <w:pBdr/>
        <w:spacing/>
        <w:ind/>
        <w:rPr/>
      </w:pPr>
      <w:r/>
      <w:r/>
    </w:p>
    <w:p w14:paraId="45B12419" w14:textId="77777777">
      <w:pPr>
        <w:pStyle w:val="987"/>
        <w:pBdr/>
        <w:spacing/>
        <w:ind/>
        <w:rPr/>
      </w:pPr>
      <w:r/>
      <w:r/>
    </w:p>
    <w:p w14:paraId="37C2B8B0" w14:textId="77777777">
      <w:pPr>
        <w:pStyle w:val="987"/>
        <w:pBdr/>
        <w:spacing/>
        <w:ind/>
        <w:rPr/>
      </w:pPr>
      <w:r/>
      <w:r/>
    </w:p>
    <w:p w14:paraId="189B7F02" w14:textId="77777777">
      <w:pPr>
        <w:pStyle w:val="987"/>
        <w:pBdr/>
        <w:spacing/>
        <w:ind/>
        <w:rPr/>
      </w:pPr>
      <w:r/>
      <w:r/>
    </w:p>
    <w:p w14:paraId="3DFA844D" w14:textId="0140F6BB">
      <w:pPr>
        <w:pStyle w:val="987"/>
        <w:pBdr/>
        <w:spacing/>
        <w:ind/>
        <w:rPr/>
      </w:pPr>
      <w:r>
        <w:t xml:space="preserve">Protocol and infrastructure agnostic </w:t>
      </w:r>
      <w:r>
        <w:rPr>
          <w:sz w:val="24"/>
          <w:szCs w:val="24"/>
        </w:rPr>
      </w:r>
      <w:r/>
    </w:p>
    <w:p w14:paraId="5EFBB0DE">
      <w:pPr>
        <w:pStyle w:val="987"/>
        <w:pBdr/>
        <w:spacing/>
        <w:ind/>
        <w:rPr>
          <w:sz w:val="24"/>
          <w:szCs w:val="24"/>
        </w:rPr>
      </w:pPr>
      <w:r>
        <w:t xml:space="preserve">message exchange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EB263CD" w14:textId="77777777">
      <w:pPr>
        <w:pBdr/>
        <w:spacing w:line="276" w:lineRule="auto"/>
        <w:ind/>
        <w:rPr>
          <w:rFonts w:cs="Arial"/>
          <w:b/>
          <w:color w:val="5f1437"/>
          <w:sz w:val="24"/>
          <w:szCs w:val="24"/>
        </w:rPr>
      </w:pPr>
      <w:r>
        <w:rPr>
          <w:rFonts w:cs="Arial"/>
          <w:b/>
          <w:color w:val="5f1437"/>
          <w:sz w:val="24"/>
          <w:szCs w:val="24"/>
        </w:rPr>
      </w:r>
      <w:r>
        <w:rPr>
          <w:rFonts w:cs="Arial"/>
          <w:b/>
          <w:color w:val="5f1437"/>
          <w:sz w:val="24"/>
          <w:szCs w:val="24"/>
        </w:rPr>
      </w:r>
      <w:r>
        <w:rPr>
          <w:rFonts w:cs="Arial"/>
          <w:b/>
          <w:color w:val="5f1437"/>
          <w:sz w:val="24"/>
          <w:szCs w:val="24"/>
        </w:rPr>
      </w:r>
    </w:p>
    <w:p w14:paraId="2CAB838B" w14:textId="77777777">
      <w:pPr>
        <w:pBdr/>
        <w:spacing w:line="276" w:lineRule="auto"/>
        <w:ind/>
        <w:rPr>
          <w:rFonts w:cs="Arial"/>
          <w:b/>
          <w:color w:val="5f1437"/>
          <w:sz w:val="24"/>
          <w:szCs w:val="24"/>
        </w:rPr>
      </w:pPr>
      <w:r>
        <w:rPr>
          <w:rFonts w:cs="Arial"/>
          <w:b/>
          <w:color w:val="5f1437"/>
          <w:sz w:val="24"/>
          <w:szCs w:val="24"/>
        </w:rPr>
      </w:r>
      <w:r>
        <w:rPr>
          <w:rFonts w:cs="Arial"/>
          <w:b/>
          <w:color w:val="5f1437"/>
          <w:sz w:val="24"/>
          <w:szCs w:val="24"/>
        </w:rPr>
      </w:r>
      <w:r>
        <w:rPr>
          <w:rFonts w:cs="Arial"/>
          <w:b/>
          <w:color w:val="5f1437"/>
          <w:sz w:val="24"/>
          <w:szCs w:val="24"/>
        </w:rPr>
      </w:r>
    </w:p>
    <w:p w14:paraId="012CAE1B" w14:textId="77777777">
      <w:pPr>
        <w:pBdr/>
        <w:spacing w:line="240" w:lineRule="auto"/>
        <w:ind/>
        <w:jc w:val="center"/>
        <w:rPr>
          <w:rFonts w:cs="Arial"/>
          <w:color w:val="5f1437"/>
          <w:sz w:val="24"/>
          <w:szCs w:val="24"/>
        </w:rPr>
      </w:pPr>
      <w:r>
        <w:rPr>
          <w:rFonts w:cs="Arial"/>
          <w:color w:val="5f1437"/>
          <w:sz w:val="24"/>
          <w:szCs w:val="24"/>
        </w:rPr>
      </w:r>
      <w:r>
        <w:rPr>
          <w:rFonts w:cs="Arial"/>
          <w:color w:val="5f1437"/>
          <w:sz w:val="24"/>
          <w:szCs w:val="24"/>
        </w:rPr>
      </w:r>
      <w:r>
        <w:rPr>
          <w:rFonts w:cs="Arial"/>
          <w:color w:val="5f1437"/>
          <w:sz w:val="24"/>
          <w:szCs w:val="24"/>
        </w:rPr>
      </w:r>
    </w:p>
    <w:p w14:paraId="26E0E565" w14:textId="77777777">
      <w:pPr>
        <w:pBdr/>
        <w:spacing w:line="240" w:lineRule="auto"/>
        <w:ind/>
        <w:jc w:val="center"/>
        <w:rPr>
          <w:rFonts w:cs="Arial"/>
          <w:color w:val="5f1437"/>
          <w:sz w:val="24"/>
          <w:szCs w:val="24"/>
        </w:rPr>
      </w:pPr>
      <w:r>
        <w:rPr>
          <w:rFonts w:cs="Arial"/>
          <w:color w:val="5f1437"/>
          <w:sz w:val="24"/>
          <w:szCs w:val="24"/>
        </w:rPr>
      </w:r>
      <w:r>
        <w:rPr>
          <w:rFonts w:cs="Arial"/>
          <w:color w:val="5f1437"/>
          <w:sz w:val="24"/>
          <w:szCs w:val="24"/>
        </w:rPr>
      </w:r>
      <w:r>
        <w:rPr>
          <w:rFonts w:cs="Arial"/>
          <w:color w:val="5f1437"/>
          <w:sz w:val="24"/>
          <w:szCs w:val="24"/>
        </w:rPr>
      </w:r>
    </w:p>
    <w:p w14:paraId="4AE23DB1" w14:textId="2A1FF403">
      <w:pPr>
        <w:pBdr/>
        <w:spacing w:line="240" w:lineRule="auto"/>
        <w:ind/>
        <w:jc w:val="center"/>
        <w:rPr>
          <w:rFonts w:cs="Arial"/>
          <w:color w:val="5f1437"/>
          <w:sz w:val="24"/>
          <w:szCs w:val="24"/>
        </w:rPr>
      </w:pPr>
      <w:r>
        <w:rPr>
          <w:rFonts w:cs="Arial"/>
          <w:color w:val="5f1437"/>
          <w:sz w:val="24"/>
          <w:szCs w:val="24"/>
          <w:lang w:val="en-US"/>
        </w:rPr>
        <w:t xml:space="preserve">Bruno Costa</w:t>
      </w:r>
      <w:r>
        <w:rPr>
          <w:rFonts w:cs="Arial"/>
          <w:color w:val="5f1437"/>
          <w:sz w:val="24"/>
          <w:szCs w:val="24"/>
        </w:rPr>
      </w:r>
      <w:r>
        <w:rPr>
          <w:rFonts w:cs="Arial"/>
          <w:color w:val="5f1437"/>
          <w:sz w:val="24"/>
          <w:szCs w:val="24"/>
        </w:rPr>
      </w:r>
    </w:p>
    <w:p w14:paraId="6465931A" w14:textId="77777777">
      <w:pPr>
        <w:pBdr/>
        <w:spacing w:line="240" w:lineRule="auto"/>
        <w:ind/>
        <w:jc w:val="center"/>
        <w:rPr>
          <w:rFonts w:cs="Arial"/>
          <w:color w:val="5f1437"/>
          <w:sz w:val="24"/>
          <w:szCs w:val="24"/>
        </w:rPr>
      </w:pPr>
      <w:r>
        <w:rPr>
          <w:rFonts w:cs="Arial"/>
          <w:color w:val="5f1437"/>
          <w:sz w:val="24"/>
          <w:szCs w:val="24"/>
          <w:lang w:val="en-US"/>
        </w:rPr>
        <w:t xml:space="preserve">Licensiado</w:t>
      </w:r>
      <w:r>
        <w:rPr>
          <w:rFonts w:cs="Arial"/>
          <w:color w:val="5f1437"/>
          <w:sz w:val="24"/>
          <w:szCs w:val="24"/>
        </w:rPr>
      </w:r>
      <w:r>
        <w:rPr>
          <w:rFonts w:cs="Arial"/>
          <w:color w:val="5f1437"/>
          <w:sz w:val="24"/>
          <w:szCs w:val="24"/>
        </w:rPr>
      </w:r>
    </w:p>
    <w:p w14:paraId="27C94A8D" w14:textId="77777777">
      <w:pPr>
        <w:pBdr/>
        <w:spacing w:line="240" w:lineRule="auto"/>
        <w:ind/>
        <w:rPr>
          <w:rFonts w:cs="Arial"/>
          <w:color w:val="5f1437"/>
          <w:szCs w:val="22"/>
        </w:rPr>
      </w:pPr>
      <w:r>
        <w:rPr>
          <w:rFonts w:cs="Arial"/>
          <w:color w:val="5f1437"/>
          <w:szCs w:val="22"/>
        </w:rPr>
      </w:r>
      <w:r>
        <w:rPr>
          <w:rFonts w:cs="Arial"/>
          <w:color w:val="5f1437"/>
          <w:szCs w:val="22"/>
        </w:rPr>
      </w:r>
      <w:r>
        <w:rPr>
          <w:rFonts w:cs="Arial"/>
          <w:color w:val="5f1437"/>
          <w:szCs w:val="22"/>
        </w:rPr>
      </w:r>
    </w:p>
    <w:p w14:paraId="703DD198" w14:textId="77777777">
      <w:pPr>
        <w:pBdr/>
        <w:spacing w:line="240" w:lineRule="auto"/>
        <w:ind/>
        <w:jc w:val="center"/>
        <w:rPr>
          <w:rFonts w:cs="Arial"/>
          <w:color w:val="5f1437"/>
          <w:szCs w:val="22"/>
        </w:rPr>
      </w:pPr>
      <w:r>
        <w:rPr>
          <w:rFonts w:cs="Arial"/>
          <w:color w:val="5f1437"/>
          <w:szCs w:val="22"/>
        </w:rPr>
      </w:r>
      <w:r>
        <w:rPr>
          <w:rFonts w:cs="Arial"/>
          <w:color w:val="5f1437"/>
          <w:szCs w:val="22"/>
        </w:rPr>
      </w:r>
      <w:r>
        <w:rPr>
          <w:rFonts w:cs="Arial"/>
          <w:color w:val="5f1437"/>
          <w:szCs w:val="22"/>
        </w:rPr>
      </w:r>
    </w:p>
    <w:p w14:paraId="0E9EB446" w14:textId="77777777">
      <w:pPr>
        <w:pBdr/>
        <w:spacing w:line="240" w:lineRule="auto"/>
        <w:ind/>
        <w:jc w:val="center"/>
        <w:outlineLvl w:val="0"/>
        <w:rPr>
          <w:rFonts w:cs="Arial"/>
          <w:color w:val="5f1437"/>
          <w:sz w:val="18"/>
          <w:szCs w:val="18"/>
        </w:rPr>
      </w:pP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</w:p>
    <w:p w14:paraId="2807A05C" w14:textId="36F71866">
      <w:pPr>
        <w:pBdr/>
        <w:spacing w:line="240" w:lineRule="auto"/>
        <w:ind/>
        <w:jc w:val="center"/>
        <w:outlineLvl w:val="0"/>
        <w:rPr>
          <w:rFonts w:cs="Arial"/>
          <w:color w:val="5f1437"/>
          <w:sz w:val="18"/>
          <w:szCs w:val="18"/>
          <w:lang w:val="en-US"/>
        </w:rPr>
      </w:pPr>
      <w:r>
        <w:rPr>
          <w:rFonts w:cs="Arial"/>
          <w:color w:val="5f1437"/>
          <w:sz w:val="18"/>
          <w:szCs w:val="18"/>
        </w:rPr>
        <w:t xml:space="preserve">Trabalho de Projeto</w:t>
      </w:r>
      <w:r>
        <w:rPr>
          <w:rFonts w:cs="Arial"/>
          <w:color w:val="5f1437"/>
          <w:sz w:val="18"/>
          <w:szCs w:val="18"/>
          <w:lang w:val="en-US"/>
        </w:rPr>
        <w:t xml:space="preserve"> </w:t>
      </w:r>
      <w:r>
        <w:rPr>
          <w:rFonts w:cs="Arial"/>
          <w:color w:val="5f1437"/>
          <w:sz w:val="18"/>
          <w:szCs w:val="18"/>
        </w:rPr>
        <w:t xml:space="preserve">para obtenção do grau de Mestre em</w:t>
      </w:r>
      <w:r>
        <w:rPr>
          <w:rFonts w:cs="Arial"/>
          <w:color w:val="5f1437"/>
          <w:sz w:val="18"/>
          <w:szCs w:val="18"/>
          <w:lang w:val="en-US"/>
        </w:rPr>
        <w:t xml:space="preserve"> Engenharia Informática e de Computadores</w:t>
      </w:r>
      <w:r>
        <w:rPr>
          <w:rFonts w:cs="Arial"/>
          <w:color w:val="5f1437"/>
          <w:sz w:val="18"/>
          <w:szCs w:val="18"/>
          <w:lang w:val="en-US"/>
        </w:rPr>
      </w:r>
      <w:r>
        <w:rPr>
          <w:rFonts w:cs="Arial"/>
          <w:color w:val="5f1437"/>
          <w:sz w:val="18"/>
          <w:szCs w:val="18"/>
          <w:lang w:val="en-US"/>
        </w:rPr>
      </w:r>
    </w:p>
    <w:p w14:paraId="56075F0A" w14:textId="73D5DBA5">
      <w:pPr>
        <w:pBdr/>
        <w:spacing w:line="240" w:lineRule="auto"/>
        <w:ind w:hanging="1701" w:left="1701"/>
        <w:jc w:val="center"/>
        <w:rPr>
          <w:rFonts w:cs="Arial"/>
          <w:color w:val="5f1437"/>
          <w:sz w:val="18"/>
          <w:szCs w:val="18"/>
        </w:rPr>
      </w:pP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</w:p>
    <w:p w14:paraId="6D0F7FAD" w14:textId="06A20530">
      <w:pPr>
        <w:pBdr/>
        <w:spacing w:line="240" w:lineRule="auto"/>
        <w:ind w:hanging="1701" w:left="1701"/>
        <w:jc w:val="center"/>
        <w:rPr>
          <w:rFonts w:cs="Arial"/>
          <w:color w:val="5f1437"/>
          <w:sz w:val="18"/>
          <w:szCs w:val="18"/>
        </w:rPr>
      </w:pP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</w:p>
    <w:p w14:paraId="10ADC74D" w14:textId="77777777">
      <w:pPr>
        <w:pBdr/>
        <w:spacing w:line="240" w:lineRule="auto"/>
        <w:ind w:hanging="1701" w:left="1701"/>
        <w:jc w:val="center"/>
        <w:rPr>
          <w:rFonts w:cs="Arial"/>
          <w:color w:val="5f1437"/>
          <w:sz w:val="18"/>
          <w:szCs w:val="18"/>
        </w:rPr>
      </w:pP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</w:p>
    <w:p w14:paraId="76049E8B" w14:textId="77777777">
      <w:pPr>
        <w:pBdr/>
        <w:spacing w:line="240" w:lineRule="auto"/>
        <w:ind w:hanging="1701" w:left="1701"/>
        <w:jc w:val="center"/>
        <w:rPr>
          <w:rFonts w:cs="Arial"/>
          <w:color w:val="5f1437"/>
          <w:sz w:val="18"/>
          <w:szCs w:val="18"/>
        </w:rPr>
      </w:pP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</w:p>
    <w:p w14:paraId="2A432964" w14:textId="77777777">
      <w:pPr>
        <w:pBdr/>
        <w:spacing w:line="240" w:lineRule="auto"/>
        <w:ind w:hanging="1701" w:left="1701"/>
        <w:jc w:val="center"/>
        <w:rPr>
          <w:rFonts w:cs="Arial"/>
          <w:color w:val="5f1437"/>
          <w:sz w:val="18"/>
          <w:szCs w:val="18"/>
        </w:rPr>
      </w:pPr>
      <w:r>
        <w:rPr>
          <w:rFonts w:cs="Arial"/>
          <w:color w:val="5f1437"/>
          <w:sz w:val="18"/>
          <w:szCs w:val="18"/>
        </w:rPr>
        <w:t xml:space="preserve">ORIENTADOR</w:t>
      </w: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</w:p>
    <w:p w14:paraId="6D97B492" w14:textId="2FB2F9E8">
      <w:pPr>
        <w:pBdr/>
        <w:spacing w:line="240" w:lineRule="auto"/>
        <w:ind w:hanging="1701" w:left="1701"/>
        <w:jc w:val="center"/>
        <w:rPr>
          <w:rFonts w:cs="Arial"/>
          <w:color w:val="5f1437"/>
          <w:sz w:val="18"/>
          <w:szCs w:val="18"/>
          <w:highlight w:val="none"/>
          <w:lang w:val="en-US"/>
        </w:rPr>
      </w:pPr>
      <w:r>
        <w:rPr>
          <w:rFonts w:cs="Arial"/>
          <w:color w:val="5f1437"/>
          <w:sz w:val="18"/>
          <w:szCs w:val="18"/>
          <w:lang w:val="en-US"/>
        </w:rPr>
        <w:t xml:space="preserve">Professor José Simão</w:t>
      </w: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  <w:highlight w:val="none"/>
          <w:lang w:val="en-US"/>
        </w:rPr>
      </w:r>
    </w:p>
    <w:p w14:paraId="4F204680">
      <w:pPr>
        <w:pBdr/>
        <w:spacing w:line="240" w:lineRule="auto"/>
        <w:ind w:hanging="1701" w:left="1701"/>
        <w:jc w:val="center"/>
        <w:rPr>
          <w:rFonts w:cs="Arial"/>
          <w:color w:val="5f1437"/>
          <w:sz w:val="18"/>
          <w:szCs w:val="18"/>
        </w:rPr>
      </w:pPr>
      <w:r>
        <w:rPr>
          <w:rFonts w:cs="Arial"/>
          <w:color w:val="5f1437"/>
          <w:sz w:val="18"/>
          <w:szCs w:val="18"/>
          <w:highlight w:val="none"/>
          <w:lang w:val="en-US"/>
        </w:rPr>
      </w:r>
      <w:r>
        <w:rPr>
          <w:rFonts w:cs="Arial"/>
          <w:color w:val="5f1437"/>
          <w:sz w:val="18"/>
          <w:szCs w:val="18"/>
          <w:highlight w:val="none"/>
          <w:lang w:val="en-US"/>
        </w:rPr>
      </w:r>
      <w:r>
        <w:rPr>
          <w:rFonts w:cs="Arial"/>
          <w:color w:val="5f1437"/>
          <w:sz w:val="18"/>
          <w:szCs w:val="18"/>
        </w:rPr>
      </w:r>
    </w:p>
    <w:p w14:paraId="237DA171" w14:textId="25A73110">
      <w:pPr>
        <w:pBdr/>
        <w:spacing w:line="240" w:lineRule="auto"/>
        <w:ind w:hanging="3544" w:left="3544"/>
        <w:jc w:val="center"/>
        <w:rPr>
          <w:rFonts w:cs="Arial"/>
          <w:color w:val="5f1437"/>
          <w:sz w:val="18"/>
          <w:szCs w:val="18"/>
        </w:rPr>
      </w:pP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</w:p>
    <w:p w14:paraId="1A11F175" w14:textId="3D68C349">
      <w:pPr>
        <w:pBdr/>
        <w:spacing w:line="240" w:lineRule="auto"/>
        <w:ind w:hanging="3544" w:left="3544"/>
        <w:jc w:val="center"/>
        <w:rPr>
          <w:rFonts w:cs="Arial"/>
          <w:color w:val="5f1437"/>
          <w:sz w:val="18"/>
          <w:szCs w:val="18"/>
        </w:rPr>
      </w:pP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</w:p>
    <w:p w14:paraId="5676712B" w14:textId="77777777">
      <w:pPr>
        <w:pBdr/>
        <w:spacing w:line="240" w:lineRule="auto"/>
        <w:ind w:hanging="3544" w:left="3544"/>
        <w:jc w:val="center"/>
        <w:rPr>
          <w:rFonts w:cs="Arial"/>
          <w:color w:val="5f1437"/>
          <w:sz w:val="18"/>
          <w:szCs w:val="18"/>
        </w:rPr>
      </w:pP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</w:p>
    <w:p w14:paraId="43CE79AA" w14:textId="631E5ABA">
      <w:pPr>
        <w:pBdr/>
        <w:spacing w:line="240" w:lineRule="auto"/>
        <w:ind w:hanging="3544" w:left="3544"/>
        <w:jc w:val="center"/>
        <w:rPr>
          <w:rFonts w:cs="Arial"/>
          <w:color w:val="5f1437"/>
          <w:sz w:val="18"/>
          <w:szCs w:val="18"/>
        </w:rPr>
      </w:pP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</w:p>
    <w:p w14:paraId="39A9ACCC" w14:textId="77777777">
      <w:pPr>
        <w:pBdr/>
        <w:spacing w:line="240" w:lineRule="auto"/>
        <w:ind w:hanging="3544" w:left="3544"/>
        <w:jc w:val="center"/>
        <w:rPr>
          <w:rFonts w:cs="Arial"/>
          <w:color w:val="5f1437"/>
          <w:sz w:val="18"/>
          <w:szCs w:val="18"/>
        </w:rPr>
      </w:pP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</w:p>
    <w:p w14:paraId="1E8B87F6" w14:textId="77777777">
      <w:pPr>
        <w:pBdr/>
        <w:spacing w:line="240" w:lineRule="auto"/>
        <w:ind w:hanging="3544" w:left="3544"/>
        <w:jc w:val="center"/>
        <w:rPr>
          <w:rFonts w:cs="Arial"/>
          <w:color w:val="5f1437"/>
          <w:sz w:val="18"/>
          <w:szCs w:val="18"/>
        </w:rPr>
      </w:pP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</w:p>
    <w:p w14:paraId="58431B41" w14:textId="77777777">
      <w:pPr>
        <w:pBdr/>
        <w:spacing w:line="240" w:lineRule="auto"/>
        <w:ind w:hanging="3544" w:left="3544"/>
        <w:jc w:val="center"/>
        <w:rPr>
          <w:rFonts w:cs="Arial"/>
          <w:color w:val="5f1437"/>
          <w:sz w:val="18"/>
          <w:szCs w:val="18"/>
        </w:rPr>
      </w:pP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</w:p>
    <w:p w14:paraId="21797DFB" w14:textId="77777777">
      <w:pPr>
        <w:pBdr/>
        <w:spacing w:line="240" w:lineRule="auto"/>
        <w:ind/>
        <w:jc w:val="center"/>
        <w:rPr>
          <w:rFonts w:cs="Arial"/>
          <w:b/>
          <w:color w:val="5f1437"/>
          <w:sz w:val="18"/>
          <w:szCs w:val="18"/>
        </w:rPr>
      </w:pPr>
      <w:r>
        <w:rPr>
          <w:rFonts w:cs="Arial"/>
          <w:b/>
          <w:color w:val="5f1437"/>
          <w:sz w:val="18"/>
          <w:szCs w:val="18"/>
        </w:rPr>
      </w:r>
      <w:r>
        <w:rPr>
          <w:rFonts w:cs="Arial"/>
          <w:b/>
          <w:color w:val="5f1437"/>
          <w:sz w:val="18"/>
          <w:szCs w:val="18"/>
        </w:rPr>
      </w:r>
      <w:r>
        <w:rPr>
          <w:rFonts w:cs="Arial"/>
          <w:b/>
          <w:color w:val="5f1437"/>
          <w:sz w:val="18"/>
          <w:szCs w:val="18"/>
        </w:rPr>
      </w:r>
    </w:p>
    <w:p w14:paraId="4CE2D934" w14:textId="77777777">
      <w:pPr>
        <w:pBdr/>
        <w:spacing w:line="240" w:lineRule="auto"/>
        <w:ind/>
        <w:jc w:val="center"/>
        <w:rPr>
          <w:rFonts w:cs="Arial"/>
          <w:b/>
          <w:color w:val="5f1437"/>
          <w:sz w:val="18"/>
          <w:szCs w:val="18"/>
        </w:rPr>
      </w:pPr>
      <w:r>
        <w:rPr>
          <w:rFonts w:cs="Arial"/>
          <w:b/>
          <w:color w:val="5f1437"/>
          <w:sz w:val="18"/>
          <w:szCs w:val="18"/>
        </w:rPr>
      </w:r>
      <w:r>
        <w:rPr>
          <w:rFonts w:cs="Arial"/>
          <w:b/>
          <w:color w:val="5f1437"/>
          <w:sz w:val="18"/>
          <w:szCs w:val="18"/>
        </w:rPr>
      </w:r>
      <w:r>
        <w:rPr>
          <w:rFonts w:cs="Arial"/>
          <w:b/>
          <w:color w:val="5f1437"/>
          <w:sz w:val="18"/>
          <w:szCs w:val="18"/>
        </w:rPr>
      </w:r>
    </w:p>
    <w:p w14:paraId="68A1BAF0" w14:textId="3D56DE48">
      <w:pPr>
        <w:pBdr/>
        <w:spacing w:line="240" w:lineRule="auto"/>
        <w:ind/>
        <w:jc w:val="center"/>
        <w:rPr>
          <w:rFonts w:cs="Arial"/>
          <w:b/>
          <w:color w:val="5f1437"/>
          <w:sz w:val="18"/>
          <w:szCs w:val="18"/>
        </w:rPr>
      </w:pPr>
      <w:r>
        <w:rPr>
          <w:rFonts w:cs="Arial"/>
          <w:b/>
          <w:color w:val="5f1437"/>
          <w:sz w:val="18"/>
          <w:szCs w:val="18"/>
        </w:rPr>
      </w:r>
      <w:r>
        <w:rPr>
          <w:rFonts w:cs="Arial"/>
          <w:b/>
          <w:color w:val="5f1437"/>
          <w:sz w:val="18"/>
          <w:szCs w:val="18"/>
        </w:rPr>
      </w:r>
      <w:r>
        <w:rPr>
          <w:rFonts w:cs="Arial"/>
          <w:b/>
          <w:color w:val="5f1437"/>
          <w:sz w:val="18"/>
          <w:szCs w:val="18"/>
        </w:rPr>
      </w:r>
    </w:p>
    <w:p w14:paraId="6420B5C5" w14:textId="77777777">
      <w:pPr>
        <w:pBdr/>
        <w:spacing w:line="240" w:lineRule="auto"/>
        <w:ind/>
        <w:jc w:val="center"/>
        <w:rPr>
          <w:rFonts w:cs="Arial"/>
          <w:b/>
          <w:color w:val="5f1437"/>
          <w:sz w:val="18"/>
          <w:szCs w:val="18"/>
        </w:rPr>
      </w:pPr>
      <w:r>
        <w:rPr>
          <w:rFonts w:cs="Arial"/>
          <w:b/>
          <w:color w:val="5f1437"/>
          <w:sz w:val="18"/>
          <w:szCs w:val="18"/>
        </w:rPr>
      </w:r>
      <w:r>
        <w:rPr>
          <w:rFonts w:cs="Arial"/>
          <w:b/>
          <w:color w:val="5f1437"/>
          <w:sz w:val="18"/>
          <w:szCs w:val="18"/>
        </w:rPr>
      </w:r>
      <w:r>
        <w:rPr>
          <w:rFonts w:cs="Arial"/>
          <w:b/>
          <w:color w:val="5f1437"/>
          <w:sz w:val="18"/>
          <w:szCs w:val="18"/>
        </w:rPr>
      </w:r>
    </w:p>
    <w:p w14:paraId="146DEA7D" w14:textId="77777777">
      <w:pPr>
        <w:pBdr/>
        <w:spacing w:line="240" w:lineRule="auto"/>
        <w:ind/>
        <w:jc w:val="center"/>
        <w:rPr>
          <w:rFonts w:cs="Arial"/>
          <w:b/>
          <w:color w:val="5f1437"/>
          <w:sz w:val="18"/>
          <w:szCs w:val="18"/>
        </w:rPr>
      </w:pPr>
      <w:r>
        <w:rPr>
          <w:rFonts w:cs="Arial"/>
          <w:b/>
          <w:color w:val="5f1437"/>
          <w:sz w:val="18"/>
          <w:szCs w:val="18"/>
        </w:rPr>
      </w:r>
      <w:r>
        <w:rPr>
          <w:rFonts w:cs="Arial"/>
          <w:b/>
          <w:color w:val="5f1437"/>
          <w:sz w:val="18"/>
          <w:szCs w:val="18"/>
        </w:rPr>
      </w:r>
      <w:r>
        <w:rPr>
          <w:rFonts w:cs="Arial"/>
          <w:b/>
          <w:color w:val="5f1437"/>
          <w:sz w:val="18"/>
          <w:szCs w:val="18"/>
        </w:rPr>
      </w:r>
    </w:p>
    <w:p w14:paraId="6D7E5BCF" w14:textId="239510E2">
      <w:pPr>
        <w:pBdr/>
        <w:spacing w:line="240" w:lineRule="auto"/>
        <w:ind/>
        <w:jc w:val="center"/>
        <w:rPr>
          <w:rFonts w:cs="Arial"/>
          <w:b/>
          <w:color w:val="5f1437"/>
          <w:sz w:val="18"/>
          <w:szCs w:val="18"/>
        </w:rPr>
      </w:pPr>
      <w:r>
        <w:rPr>
          <w:rFonts w:cs="Arial"/>
          <w:b/>
          <w:color w:val="5f1437"/>
          <w:sz w:val="18"/>
          <w:szCs w:val="18"/>
          <w:lang w:val="en-US"/>
        </w:rPr>
        <w:t xml:space="preserve">Junho de 2026</w:t>
      </w:r>
      <w:r>
        <w:rPr>
          <w:rFonts w:cs="Arial"/>
          <w:b/>
          <w:color w:val="5f1437"/>
          <w:sz w:val="18"/>
          <w:szCs w:val="18"/>
        </w:rPr>
        <w:br w:type="page" w:clear="all"/>
      </w:r>
      <w:r>
        <w:rPr>
          <w:rFonts w:cs="Arial"/>
          <w:b/>
          <w:color w:val="5f1437"/>
          <w:sz w:val="18"/>
          <w:szCs w:val="18"/>
        </w:rPr>
      </w:r>
      <w:r>
        <w:rPr>
          <w:rFonts w:cs="Arial"/>
          <w:b/>
          <w:color w:val="5f1437"/>
          <w:sz w:val="18"/>
          <w:szCs w:val="18"/>
        </w:rPr>
      </w:r>
    </w:p>
    <w:p w14:paraId="753DCC62" w14:textId="77777777">
      <w:pPr>
        <w:pBdr/>
        <w:spacing w:line="240" w:lineRule="auto"/>
        <w:ind/>
        <w:jc w:val="center"/>
        <w:rPr>
          <w:rFonts w:cs="Arial"/>
          <w:b/>
          <w:color w:val="5f1437"/>
          <w:sz w:val="18"/>
          <w:szCs w:val="18"/>
        </w:rPr>
      </w:pPr>
      <w:r>
        <w:rPr>
          <w:rFonts w:cs="Arial"/>
          <w:b/>
          <w:color w:val="5f1437"/>
          <w:sz w:val="18"/>
          <w:szCs w:val="18"/>
        </w:rPr>
      </w:r>
      <w:r>
        <w:rPr>
          <w:rFonts w:cs="Arial"/>
          <w:b/>
          <w:color w:val="5f1437"/>
          <w:sz w:val="18"/>
          <w:szCs w:val="18"/>
        </w:rPr>
      </w:r>
      <w:r>
        <w:rPr>
          <w:rFonts w:cs="Arial"/>
          <w:b/>
          <w:color w:val="5f1437"/>
          <w:sz w:val="18"/>
          <w:szCs w:val="18"/>
        </w:rPr>
      </w:r>
    </w:p>
    <w:p w14:paraId="658F4B0D" w14:textId="77777777">
      <w:pPr>
        <w:pBdr/>
        <w:spacing w:line="240" w:lineRule="auto"/>
        <w:ind/>
        <w:jc w:val="center"/>
        <w:rPr>
          <w:rFonts w:cs="Arial"/>
          <w:b/>
          <w:color w:val="5f1437"/>
          <w:sz w:val="18"/>
          <w:szCs w:val="18"/>
        </w:rPr>
      </w:pPr>
      <w:r>
        <w:rPr>
          <w:rFonts w:cs="Arial"/>
          <w:b/>
          <w:color w:val="5f1437"/>
          <w:sz w:val="18"/>
          <w:szCs w:val="18"/>
        </w:rPr>
      </w:r>
      <w:r>
        <w:rPr>
          <w:rFonts w:cs="Arial"/>
          <w:b/>
          <w:color w:val="5f1437"/>
          <w:sz w:val="18"/>
          <w:szCs w:val="18"/>
        </w:rPr>
      </w:r>
      <w:r>
        <w:rPr>
          <w:rFonts w:cs="Arial"/>
          <w:b/>
          <w:color w:val="5f1437"/>
          <w:sz w:val="18"/>
          <w:szCs w:val="18"/>
        </w:rPr>
      </w:r>
    </w:p>
    <w:p w14:paraId="7B424C06" w14:textId="7A530736">
      <w:pPr>
        <w:pBdr/>
        <w:spacing w:line="240" w:lineRule="auto"/>
        <w:ind/>
        <w:jc w:val="center"/>
        <w:rPr>
          <w:rFonts w:cs="Arial"/>
          <w:b/>
          <w:color w:val="5f1437"/>
          <w:sz w:val="18"/>
          <w:szCs w:val="18"/>
        </w:rPr>
      </w:pPr>
      <w:r>
        <w:rPr>
          <w:rFonts w:cs="Arial"/>
          <w:b/>
          <w:color w:val="5f1437"/>
          <w:sz w:val="18"/>
          <w:szCs w:val="18"/>
        </w:rPr>
      </w:r>
      <w:r>
        <w:rPr>
          <w:rFonts w:cs="Arial"/>
          <w:b/>
          <w:color w:val="5f1437"/>
          <w:sz w:val="18"/>
          <w:szCs w:val="18"/>
        </w:rPr>
      </w:r>
      <w:r>
        <w:rPr>
          <w:rFonts w:cs="Arial"/>
          <w:b/>
          <w:color w:val="5f1437"/>
          <w:sz w:val="18"/>
          <w:szCs w:val="18"/>
        </w:rPr>
      </w:r>
    </w:p>
    <w:p w14:paraId="5E488AFE" w14:textId="77777777">
      <w:pPr>
        <w:pBdr/>
        <w:spacing w:line="240" w:lineRule="auto"/>
        <w:ind/>
        <w:jc w:val="center"/>
        <w:rPr>
          <w:rFonts w:cs="Arial"/>
          <w:b/>
          <w:color w:val="5f1437"/>
          <w:sz w:val="18"/>
          <w:szCs w:val="18"/>
        </w:rPr>
      </w:pPr>
      <w:r>
        <w:rPr>
          <w:rFonts w:cs="Arial"/>
          <w:b/>
          <w:color w:val="5f1437"/>
          <w:sz w:val="18"/>
          <w:szCs w:val="18"/>
        </w:rPr>
      </w:r>
      <w:r>
        <w:rPr>
          <w:rFonts w:cs="Arial"/>
          <w:b/>
          <w:color w:val="5f1437"/>
          <w:sz w:val="18"/>
          <w:szCs w:val="18"/>
        </w:rPr>
      </w:r>
      <w:r>
        <w:rPr>
          <w:rFonts w:cs="Arial"/>
          <w:b/>
          <w:color w:val="5f1437"/>
          <w:sz w:val="18"/>
          <w:szCs w:val="18"/>
        </w:rPr>
      </w:r>
    </w:p>
    <w:p w14:paraId="542E7B39" w14:textId="77777777">
      <w:pPr>
        <w:pStyle w:val="987"/>
        <w:pBdr/>
        <w:spacing/>
        <w:ind/>
        <w:rPr/>
      </w:pPr>
      <w:r/>
      <w:r/>
    </w:p>
    <w:p w14:paraId="19A05B70" w14:textId="163A2D66">
      <w:pPr>
        <w:pStyle w:val="987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448310</wp:posOffset>
                </wp:positionV>
                <wp:extent cx="6086475" cy="2293620"/>
                <wp:effectExtent l="0" t="0" r="0" b="0"/>
                <wp:wrapSquare wrapText="bothSides"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086475" cy="2293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margin;mso-position-horizontal:center;mso-position-vertical-relative:page;margin-top:35.30pt;mso-position-vertical:absolute;width:479.25pt;height:180.60pt;mso-wrap-distance-left:9.00pt;mso-wrap-distance-top:0.00pt;mso-wrap-distance-right:9.00pt;mso-wrap-distance-bottom:0.00pt;z-index:1;" stroked="false">
                <w10:wrap type="square"/>
                <v:imagedata r:id="rId14" o:title=""/>
                <o:lock v:ext="edit" rotation="t"/>
              </v:shape>
            </w:pict>
          </mc:Fallback>
        </mc:AlternateContent>
      </w:r>
      <w:r/>
    </w:p>
    <w:p w14:paraId="2D784B67">
      <w:pPr>
        <w:pStyle w:val="987"/>
        <w:pBdr/>
        <w:spacing/>
        <w:ind/>
        <w:rPr/>
      </w:pPr>
      <w:r>
        <w:t xml:space="preserve">Protocol and infrastructure agnostic </w:t>
      </w:r>
      <w:r/>
    </w:p>
    <w:p w14:paraId="055BFECE">
      <w:pPr>
        <w:pStyle w:val="987"/>
        <w:pBdr/>
        <w:spacing/>
        <w:ind/>
        <w:rPr>
          <w:sz w:val="24"/>
          <w:szCs w:val="24"/>
        </w:rPr>
      </w:pPr>
      <w:r>
        <w:t xml:space="preserve">message exchange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96B85AE" w14:textId="7346F6EC">
      <w:pPr>
        <w:pStyle w:val="987"/>
        <w:pBdr/>
        <w:spacing/>
        <w:ind/>
        <w:rPr/>
      </w:pPr>
      <w:r/>
      <w:r/>
    </w:p>
    <w:p w14:paraId="6CF435A8" w14:textId="574FCD39">
      <w:pPr>
        <w:pBdr/>
        <w:spacing w:line="276" w:lineRule="auto"/>
        <w:ind/>
        <w:rPr>
          <w:rFonts w:cs="Arial"/>
          <w:b/>
          <w:color w:val="5f1437"/>
          <w:sz w:val="24"/>
          <w:szCs w:val="24"/>
        </w:rPr>
      </w:pPr>
      <w:r>
        <w:rPr>
          <w:rFonts w:cs="Arial"/>
          <w:b/>
          <w:color w:val="5f1437"/>
          <w:sz w:val="24"/>
          <w:szCs w:val="24"/>
        </w:rPr>
      </w:r>
      <w:r>
        <w:rPr>
          <w:rFonts w:cs="Arial"/>
          <w:b/>
          <w:color w:val="5f1437"/>
          <w:sz w:val="24"/>
          <w:szCs w:val="24"/>
        </w:rPr>
      </w:r>
      <w:r>
        <w:rPr>
          <w:rFonts w:cs="Arial"/>
          <w:b/>
          <w:color w:val="5f1437"/>
          <w:sz w:val="24"/>
          <w:szCs w:val="24"/>
        </w:rPr>
      </w:r>
    </w:p>
    <w:p w14:paraId="59B33700" w14:textId="77777777">
      <w:pPr>
        <w:pBdr/>
        <w:spacing w:line="276" w:lineRule="auto"/>
        <w:ind/>
        <w:rPr>
          <w:rFonts w:cs="Arial"/>
          <w:b/>
          <w:color w:val="5f1437"/>
          <w:sz w:val="24"/>
          <w:szCs w:val="24"/>
        </w:rPr>
      </w:pPr>
      <w:r>
        <w:rPr>
          <w:rFonts w:cs="Arial"/>
          <w:b/>
          <w:color w:val="5f1437"/>
          <w:sz w:val="24"/>
          <w:szCs w:val="24"/>
        </w:rPr>
      </w:r>
      <w:r>
        <w:rPr>
          <w:rFonts w:cs="Arial"/>
          <w:b/>
          <w:color w:val="5f1437"/>
          <w:sz w:val="24"/>
          <w:szCs w:val="24"/>
        </w:rPr>
      </w:r>
      <w:r>
        <w:rPr>
          <w:rFonts w:cs="Arial"/>
          <w:b/>
          <w:color w:val="5f1437"/>
          <w:sz w:val="24"/>
          <w:szCs w:val="24"/>
        </w:rPr>
      </w:r>
    </w:p>
    <w:p w14:paraId="6FBB58E0" w14:textId="77777777">
      <w:pPr>
        <w:pBdr/>
        <w:spacing w:line="276" w:lineRule="auto"/>
        <w:ind/>
        <w:rPr>
          <w:rFonts w:cs="Arial"/>
          <w:b/>
          <w:color w:val="5f1437"/>
          <w:sz w:val="24"/>
          <w:szCs w:val="24"/>
        </w:rPr>
      </w:pPr>
      <w:r>
        <w:rPr>
          <w:rFonts w:cs="Arial"/>
          <w:b/>
          <w:color w:val="5f1437"/>
          <w:sz w:val="24"/>
          <w:szCs w:val="24"/>
        </w:rPr>
      </w:r>
      <w:r>
        <w:rPr>
          <w:rFonts w:cs="Arial"/>
          <w:b/>
          <w:color w:val="5f1437"/>
          <w:sz w:val="24"/>
          <w:szCs w:val="24"/>
        </w:rPr>
      </w:r>
      <w:r>
        <w:rPr>
          <w:rFonts w:cs="Arial"/>
          <w:b/>
          <w:color w:val="5f1437"/>
          <w:sz w:val="24"/>
          <w:szCs w:val="24"/>
        </w:rPr>
      </w:r>
    </w:p>
    <w:p w14:paraId="014D8A7B" w14:textId="77777777">
      <w:pPr>
        <w:pBdr/>
        <w:spacing w:line="276" w:lineRule="auto"/>
        <w:ind/>
        <w:rPr>
          <w:rFonts w:cs="Arial"/>
          <w:b/>
          <w:color w:val="5f1437"/>
          <w:sz w:val="24"/>
          <w:szCs w:val="24"/>
        </w:rPr>
      </w:pPr>
      <w:r>
        <w:rPr>
          <w:rFonts w:cs="Arial"/>
          <w:b/>
          <w:color w:val="5f1437"/>
          <w:sz w:val="24"/>
          <w:szCs w:val="24"/>
        </w:rPr>
      </w:r>
      <w:r>
        <w:rPr>
          <w:rFonts w:cs="Arial"/>
          <w:b/>
          <w:color w:val="5f1437"/>
          <w:sz w:val="24"/>
          <w:szCs w:val="24"/>
        </w:rPr>
      </w:r>
      <w:r>
        <w:rPr>
          <w:rFonts w:cs="Arial"/>
          <w:b/>
          <w:color w:val="5f1437"/>
          <w:sz w:val="24"/>
          <w:szCs w:val="24"/>
        </w:rPr>
      </w:r>
    </w:p>
    <w:p w14:paraId="14AE9C11">
      <w:pPr>
        <w:pBdr/>
        <w:spacing w:line="240" w:lineRule="auto"/>
        <w:ind/>
        <w:jc w:val="center"/>
        <w:rPr>
          <w:rFonts w:cs="Arial"/>
          <w:color w:val="5f1437"/>
          <w:sz w:val="24"/>
          <w:szCs w:val="24"/>
        </w:rPr>
      </w:pPr>
      <w:r>
        <w:rPr>
          <w:rFonts w:cs="Arial"/>
          <w:color w:val="5f1437"/>
          <w:sz w:val="24"/>
          <w:szCs w:val="24"/>
          <w:lang w:val="en-US"/>
        </w:rPr>
        <w:t xml:space="preserve">Bruno Costa</w:t>
      </w:r>
      <w:r>
        <w:rPr>
          <w:rFonts w:cs="Arial"/>
          <w:color w:val="5f1437"/>
          <w:sz w:val="24"/>
          <w:szCs w:val="24"/>
        </w:rPr>
      </w:r>
      <w:r>
        <w:rPr>
          <w:rFonts w:cs="Arial"/>
          <w:color w:val="5f1437"/>
          <w:sz w:val="24"/>
          <w:szCs w:val="24"/>
        </w:rPr>
      </w:r>
    </w:p>
    <w:p w14:paraId="503E2B96">
      <w:pPr>
        <w:pBdr/>
        <w:spacing w:line="240" w:lineRule="auto"/>
        <w:ind/>
        <w:jc w:val="center"/>
        <w:rPr>
          <w:rFonts w:cs="Arial"/>
          <w:color w:val="5f1437"/>
          <w:sz w:val="24"/>
          <w:szCs w:val="24"/>
        </w:rPr>
      </w:pPr>
      <w:r>
        <w:rPr>
          <w:rFonts w:cs="Arial"/>
          <w:color w:val="5f1437"/>
          <w:sz w:val="24"/>
          <w:szCs w:val="24"/>
          <w:lang w:val="en-US"/>
        </w:rPr>
        <w:t xml:space="preserve">Licensiado</w:t>
      </w:r>
      <w:r>
        <w:rPr>
          <w:rFonts w:cs="Arial"/>
          <w:color w:val="5f1437"/>
          <w:sz w:val="24"/>
          <w:szCs w:val="24"/>
        </w:rPr>
      </w:r>
      <w:r>
        <w:rPr>
          <w:rFonts w:cs="Arial"/>
          <w:color w:val="5f1437"/>
          <w:sz w:val="24"/>
          <w:szCs w:val="24"/>
        </w:rPr>
      </w:r>
    </w:p>
    <w:p w14:paraId="5B02C351" w14:textId="77777777">
      <w:pPr>
        <w:pBdr/>
        <w:spacing w:line="240" w:lineRule="auto"/>
        <w:ind/>
        <w:rPr>
          <w:rFonts w:cs="Arial"/>
          <w:color w:val="5f1437"/>
          <w:szCs w:val="22"/>
        </w:rPr>
      </w:pPr>
      <w:r>
        <w:rPr>
          <w:rFonts w:cs="Arial"/>
          <w:color w:val="5f1437"/>
          <w:szCs w:val="22"/>
        </w:rPr>
      </w:r>
      <w:r>
        <w:rPr>
          <w:rFonts w:cs="Arial"/>
          <w:color w:val="5f1437"/>
          <w:szCs w:val="22"/>
        </w:rPr>
      </w:r>
      <w:r>
        <w:rPr>
          <w:rFonts w:cs="Arial"/>
          <w:color w:val="5f1437"/>
          <w:szCs w:val="22"/>
        </w:rPr>
      </w:r>
    </w:p>
    <w:p w14:paraId="140BD158" w14:textId="77777777">
      <w:pPr>
        <w:pBdr/>
        <w:spacing w:line="240" w:lineRule="auto"/>
        <w:ind/>
        <w:jc w:val="center"/>
        <w:rPr>
          <w:rFonts w:cs="Arial"/>
          <w:color w:val="5f1437"/>
          <w:szCs w:val="22"/>
        </w:rPr>
      </w:pPr>
      <w:r>
        <w:rPr>
          <w:rFonts w:cs="Arial"/>
          <w:color w:val="5f1437"/>
          <w:szCs w:val="22"/>
        </w:rPr>
      </w:r>
      <w:r>
        <w:rPr>
          <w:rFonts w:cs="Arial"/>
          <w:color w:val="5f1437"/>
          <w:szCs w:val="22"/>
        </w:rPr>
      </w:r>
      <w:r>
        <w:rPr>
          <w:rFonts w:cs="Arial"/>
          <w:color w:val="5f1437"/>
          <w:szCs w:val="22"/>
        </w:rPr>
      </w:r>
    </w:p>
    <w:p w14:paraId="3E8690C4">
      <w:pPr>
        <w:pBdr/>
        <w:spacing w:line="240" w:lineRule="auto"/>
        <w:ind/>
        <w:jc w:val="center"/>
        <w:outlineLvl w:val="0"/>
        <w:rPr>
          <w:rFonts w:cs="Arial"/>
          <w:color w:val="5f1437"/>
          <w:sz w:val="18"/>
          <w:szCs w:val="18"/>
        </w:rPr>
      </w:pP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</w:p>
    <w:p w14:paraId="75BA110E">
      <w:pPr>
        <w:pBdr/>
        <w:spacing w:line="240" w:lineRule="auto"/>
        <w:ind/>
        <w:jc w:val="center"/>
        <w:outlineLvl w:val="0"/>
        <w:rPr>
          <w:rFonts w:cs="Arial"/>
          <w:color w:val="5f1437"/>
          <w:sz w:val="18"/>
          <w:szCs w:val="18"/>
          <w:lang w:val="en-US"/>
        </w:rPr>
      </w:pPr>
      <w:r>
        <w:rPr>
          <w:rFonts w:cs="Arial"/>
          <w:color w:val="5f1437"/>
          <w:sz w:val="18"/>
          <w:szCs w:val="18"/>
        </w:rPr>
        <w:t xml:space="preserve">Trabalho de Projeto</w:t>
      </w:r>
      <w:r>
        <w:rPr>
          <w:rFonts w:cs="Arial"/>
          <w:color w:val="5f1437"/>
          <w:sz w:val="18"/>
          <w:szCs w:val="18"/>
          <w:lang w:val="en-US"/>
        </w:rPr>
        <w:t xml:space="preserve"> </w:t>
      </w:r>
      <w:r>
        <w:rPr>
          <w:rFonts w:cs="Arial"/>
          <w:color w:val="5f1437"/>
          <w:sz w:val="18"/>
          <w:szCs w:val="18"/>
        </w:rPr>
        <w:t xml:space="preserve">para obtenção do grau de Mestre em</w:t>
      </w:r>
      <w:r>
        <w:rPr>
          <w:rFonts w:cs="Arial"/>
          <w:color w:val="5f1437"/>
          <w:sz w:val="18"/>
          <w:szCs w:val="18"/>
          <w:lang w:val="en-US"/>
        </w:rPr>
        <w:t xml:space="preserve"> Engenharia Informática e de Computadores</w:t>
      </w:r>
      <w:r>
        <w:rPr>
          <w:rFonts w:cs="Arial"/>
          <w:color w:val="5f1437"/>
          <w:sz w:val="18"/>
          <w:szCs w:val="18"/>
          <w:lang w:val="en-US"/>
        </w:rPr>
      </w:r>
      <w:r>
        <w:rPr>
          <w:rFonts w:cs="Arial"/>
          <w:color w:val="5f1437"/>
          <w:sz w:val="18"/>
          <w:szCs w:val="18"/>
          <w:lang w:val="en-US"/>
        </w:rPr>
      </w:r>
    </w:p>
    <w:p w14:paraId="1BA94906" w14:textId="77777777">
      <w:pPr>
        <w:pBdr/>
        <w:spacing w:line="240" w:lineRule="auto"/>
        <w:ind w:hanging="1701" w:left="1701"/>
        <w:jc w:val="center"/>
        <w:rPr>
          <w:rFonts w:cs="Arial"/>
          <w:color w:val="5f1437"/>
          <w:szCs w:val="22"/>
        </w:rPr>
      </w:pPr>
      <w:r>
        <w:rPr>
          <w:rFonts w:cs="Arial"/>
          <w:color w:val="5f1437"/>
          <w:szCs w:val="22"/>
        </w:rPr>
      </w:r>
      <w:r>
        <w:rPr>
          <w:rFonts w:cs="Arial"/>
          <w:color w:val="5f1437"/>
          <w:szCs w:val="22"/>
        </w:rPr>
      </w:r>
      <w:r>
        <w:rPr>
          <w:rFonts w:cs="Arial"/>
          <w:color w:val="5f1437"/>
          <w:szCs w:val="22"/>
        </w:rPr>
      </w:r>
    </w:p>
    <w:p w14:paraId="486326D3" w14:textId="5242E567">
      <w:pPr>
        <w:pBdr/>
        <w:spacing w:line="240" w:lineRule="auto"/>
        <w:ind w:hanging="1701" w:left="1701"/>
        <w:jc w:val="center"/>
        <w:rPr>
          <w:rFonts w:cs="Arial"/>
          <w:color w:val="5f1437"/>
          <w:szCs w:val="22"/>
        </w:rPr>
      </w:pPr>
      <w:r>
        <w:rPr>
          <w:rFonts w:cs="Arial"/>
          <w:color w:val="5f1437"/>
          <w:szCs w:val="22"/>
        </w:rPr>
      </w:r>
      <w:r>
        <w:rPr>
          <w:rFonts w:cs="Arial"/>
          <w:color w:val="5f1437"/>
          <w:szCs w:val="22"/>
        </w:rPr>
      </w:r>
      <w:r>
        <w:rPr>
          <w:rFonts w:cs="Arial"/>
          <w:color w:val="5f1437"/>
          <w:szCs w:val="22"/>
        </w:rPr>
      </w:r>
    </w:p>
    <w:p w14:paraId="6B678D96" w14:textId="77777777">
      <w:pPr>
        <w:pBdr/>
        <w:spacing w:line="240" w:lineRule="auto"/>
        <w:ind w:hanging="1701" w:left="1701"/>
        <w:jc w:val="center"/>
        <w:rPr>
          <w:rFonts w:cs="Arial"/>
          <w:color w:val="5f1437"/>
          <w:szCs w:val="22"/>
        </w:rPr>
      </w:pPr>
      <w:r>
        <w:rPr>
          <w:rFonts w:cs="Arial"/>
          <w:color w:val="5f1437"/>
          <w:szCs w:val="22"/>
        </w:rPr>
      </w:r>
      <w:r>
        <w:rPr>
          <w:rFonts w:cs="Arial"/>
          <w:color w:val="5f1437"/>
          <w:szCs w:val="22"/>
        </w:rPr>
      </w:r>
      <w:r>
        <w:rPr>
          <w:rFonts w:cs="Arial"/>
          <w:color w:val="5f1437"/>
          <w:szCs w:val="22"/>
        </w:rPr>
      </w:r>
    </w:p>
    <w:p w14:paraId="3F52FDEE">
      <w:pPr>
        <w:pBdr/>
        <w:spacing w:line="240" w:lineRule="auto"/>
        <w:ind w:hanging="1701" w:left="1701"/>
        <w:jc w:val="center"/>
        <w:rPr>
          <w:rFonts w:cs="Arial"/>
          <w:color w:val="5f1437"/>
          <w:sz w:val="18"/>
          <w:szCs w:val="18"/>
        </w:rPr>
      </w:pPr>
      <w:r>
        <w:rPr>
          <w:rFonts w:cs="Arial"/>
          <w:color w:val="5f1437"/>
          <w:sz w:val="18"/>
          <w:szCs w:val="18"/>
        </w:rPr>
        <w:t xml:space="preserve">ORIENTADOR</w:t>
      </w: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</w:p>
    <w:p w14:paraId="37F78AEB">
      <w:pPr>
        <w:pBdr/>
        <w:spacing w:line="240" w:lineRule="auto"/>
        <w:ind w:hanging="1701" w:left="1701"/>
        <w:jc w:val="center"/>
        <w:rPr>
          <w:rFonts w:cs="Arial"/>
          <w:color w:val="5f1437"/>
          <w:sz w:val="18"/>
          <w:szCs w:val="18"/>
          <w:highlight w:val="none"/>
          <w:lang w:val="en-US"/>
        </w:rPr>
      </w:pPr>
      <w:r>
        <w:rPr>
          <w:rFonts w:cs="Arial"/>
          <w:color w:val="5f1437"/>
          <w:sz w:val="18"/>
          <w:szCs w:val="18"/>
          <w:lang w:val="en-US"/>
        </w:rPr>
        <w:t xml:space="preserve">Professor José Simão</w:t>
      </w:r>
      <w:r>
        <w:rPr>
          <w:rFonts w:cs="Arial"/>
          <w:color w:val="5f1437"/>
          <w:sz w:val="18"/>
          <w:szCs w:val="18"/>
          <w:highlight w:val="none"/>
          <w:lang w:val="en-US"/>
        </w:rPr>
      </w:r>
      <w:r>
        <w:rPr>
          <w:rFonts w:cs="Arial"/>
          <w:color w:val="5f1437"/>
          <w:sz w:val="18"/>
          <w:szCs w:val="18"/>
          <w:highlight w:val="none"/>
          <w:lang w:val="en-US"/>
        </w:rPr>
      </w:r>
    </w:p>
    <w:p w14:paraId="69CDC160" w14:textId="0C807378">
      <w:pPr>
        <w:pBdr/>
        <w:spacing w:line="240" w:lineRule="auto"/>
        <w:ind w:hanging="709" w:left="709"/>
        <w:jc w:val="center"/>
        <w:rPr>
          <w:rFonts w:cs="Arial"/>
          <w:color w:val="5f1437"/>
          <w:sz w:val="18"/>
          <w:szCs w:val="18"/>
        </w:rPr>
      </w:pP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</w:p>
    <w:p w14:paraId="15807A16" w14:textId="77777777">
      <w:pPr>
        <w:pBdr/>
        <w:spacing w:line="240" w:lineRule="auto"/>
        <w:ind w:hanging="709" w:left="709"/>
        <w:jc w:val="center"/>
        <w:rPr>
          <w:rFonts w:cs="Arial"/>
          <w:color w:val="5f1437"/>
          <w:sz w:val="18"/>
          <w:szCs w:val="18"/>
        </w:rPr>
      </w:pP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</w:p>
    <w:p w14:paraId="7CD85B48" w14:textId="77777777">
      <w:pPr>
        <w:pBdr/>
        <w:spacing w:line="240" w:lineRule="auto"/>
        <w:ind/>
        <w:rPr>
          <w:rFonts w:cs="Arial"/>
          <w:color w:val="5f1437"/>
          <w:sz w:val="18"/>
          <w:szCs w:val="18"/>
        </w:rPr>
      </w:pP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</w:p>
    <w:p w14:paraId="1332C954" w14:textId="6497640C">
      <w:pPr>
        <w:pBdr/>
        <w:spacing w:line="240" w:lineRule="auto"/>
        <w:ind/>
        <w:jc w:val="center"/>
        <w:rPr>
          <w:rFonts w:cs="Arial"/>
          <w:color w:val="5f1437"/>
          <w:sz w:val="18"/>
          <w:szCs w:val="18"/>
        </w:rPr>
      </w:pPr>
      <w:r>
        <w:rPr>
          <w:rFonts w:cs="Arial"/>
          <w:color w:val="5f1437"/>
          <w:sz w:val="18"/>
          <w:szCs w:val="18"/>
        </w:rPr>
        <w:t xml:space="preserve">JÚRI [Verdana, 9p, centrado]</w:t>
      </w:r>
      <w:r>
        <w:rPr>
          <w:rFonts w:cs="Arial"/>
          <w:color w:val="5f1437"/>
          <w:sz w:val="18"/>
          <w:szCs w:val="18"/>
        </w:rPr>
        <w:br/>
        <w:t xml:space="preserve">Presidente [Verdana, 9p, centrado]</w:t>
      </w:r>
      <w:r>
        <w:rPr>
          <w:rFonts w:cs="Arial"/>
          <w:color w:val="5f1437"/>
          <w:sz w:val="18"/>
          <w:szCs w:val="18"/>
        </w:rPr>
        <w:br/>
        <w:t xml:space="preserve">Grau</w:t>
      </w:r>
      <w:r>
        <w:rPr>
          <w:rFonts w:cs="Arial"/>
          <w:color w:val="5f1437"/>
          <w:sz w:val="18"/>
          <w:szCs w:val="18"/>
        </w:rPr>
        <w:t xml:space="preserve"> Título </w:t>
      </w:r>
      <w:r>
        <w:rPr>
          <w:rFonts w:cs="Arial"/>
          <w:color w:val="5f1437"/>
          <w:sz w:val="18"/>
          <w:szCs w:val="18"/>
        </w:rPr>
        <w:t xml:space="preserve">Nome, Afiliação [Verdana, 9p, centrado]</w:t>
      </w: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</w:p>
    <w:p w14:paraId="1E624BD9" w14:textId="77777777">
      <w:pPr>
        <w:pBdr/>
        <w:spacing w:line="240" w:lineRule="auto"/>
        <w:ind/>
        <w:jc w:val="center"/>
        <w:rPr>
          <w:rFonts w:cs="Arial"/>
          <w:color w:val="5f1437"/>
          <w:sz w:val="18"/>
          <w:szCs w:val="18"/>
        </w:rPr>
      </w:pP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</w:p>
    <w:p w14:paraId="3C047D61" w14:textId="77777777">
      <w:pPr>
        <w:pBdr/>
        <w:spacing w:line="240" w:lineRule="auto"/>
        <w:ind/>
        <w:jc w:val="center"/>
        <w:rPr>
          <w:rFonts w:cs="Arial"/>
          <w:color w:val="5f1437"/>
          <w:sz w:val="18"/>
          <w:szCs w:val="18"/>
        </w:rPr>
      </w:pPr>
      <w:r>
        <w:rPr>
          <w:rFonts w:cs="Arial"/>
          <w:color w:val="5f1437"/>
          <w:sz w:val="18"/>
          <w:szCs w:val="18"/>
        </w:rPr>
        <w:t xml:space="preserve">Vogais</w:t>
      </w: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</w:p>
    <w:p w14:paraId="134AB8E6" w14:textId="053CAD3B">
      <w:pPr>
        <w:pBdr/>
        <w:spacing w:line="240" w:lineRule="auto"/>
        <w:ind w:hanging="3544" w:left="3544"/>
        <w:jc w:val="center"/>
        <w:rPr>
          <w:rFonts w:cs="Arial"/>
          <w:color w:val="5f1437"/>
          <w:sz w:val="18"/>
          <w:szCs w:val="18"/>
        </w:rPr>
      </w:pPr>
      <w:r>
        <w:rPr>
          <w:rFonts w:cs="Arial"/>
          <w:color w:val="5f1437"/>
          <w:sz w:val="18"/>
          <w:szCs w:val="18"/>
        </w:rPr>
        <w:t xml:space="preserve">Grau </w:t>
      </w:r>
      <w:r>
        <w:rPr>
          <w:rFonts w:cs="Arial"/>
          <w:color w:val="5f1437"/>
          <w:sz w:val="18"/>
          <w:szCs w:val="18"/>
        </w:rPr>
        <w:t xml:space="preserve">Título </w:t>
      </w:r>
      <w:r>
        <w:rPr>
          <w:rFonts w:cs="Arial"/>
          <w:color w:val="5f1437"/>
          <w:sz w:val="18"/>
          <w:szCs w:val="18"/>
        </w:rPr>
        <w:t xml:space="preserve">Nome, Afiliação [Verdana, 9p, centrado]</w:t>
      </w: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</w:p>
    <w:p w14:paraId="34A40E0C" w14:textId="0D905709">
      <w:pPr>
        <w:pBdr/>
        <w:spacing w:line="240" w:lineRule="auto"/>
        <w:ind w:hanging="3544" w:left="3544"/>
        <w:jc w:val="center"/>
        <w:rPr>
          <w:rFonts w:cs="Arial"/>
          <w:color w:val="5f1437"/>
          <w:sz w:val="18"/>
          <w:szCs w:val="18"/>
        </w:rPr>
      </w:pPr>
      <w:r>
        <w:rPr>
          <w:rFonts w:cs="Arial"/>
          <w:color w:val="5f1437"/>
          <w:sz w:val="18"/>
          <w:szCs w:val="18"/>
        </w:rPr>
        <w:t xml:space="preserve">Grau</w:t>
      </w:r>
      <w:r>
        <w:rPr>
          <w:rFonts w:cs="Arial"/>
          <w:color w:val="5f1437"/>
          <w:sz w:val="18"/>
          <w:szCs w:val="18"/>
        </w:rPr>
        <w:t xml:space="preserve"> Título</w:t>
      </w:r>
      <w:r>
        <w:rPr>
          <w:rFonts w:cs="Arial"/>
          <w:color w:val="5f1437"/>
          <w:sz w:val="18"/>
          <w:szCs w:val="18"/>
        </w:rPr>
        <w:t xml:space="preserve"> Nome, Afiliação</w:t>
      </w: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</w:p>
    <w:p w14:paraId="14BBA892" w14:textId="3F18118F">
      <w:pPr>
        <w:pBdr/>
        <w:spacing w:line="240" w:lineRule="auto"/>
        <w:ind w:hanging="3544" w:left="3544"/>
        <w:jc w:val="center"/>
        <w:rPr>
          <w:rFonts w:cs="Arial"/>
          <w:color w:val="5f1437"/>
          <w:sz w:val="18"/>
          <w:szCs w:val="18"/>
        </w:rPr>
      </w:pPr>
      <w:r>
        <w:rPr>
          <w:rFonts w:cs="Arial"/>
          <w:color w:val="5f1437"/>
          <w:sz w:val="18"/>
          <w:szCs w:val="18"/>
        </w:rPr>
        <w:t xml:space="preserve">Grau </w:t>
      </w:r>
      <w:r>
        <w:rPr>
          <w:rFonts w:cs="Arial"/>
          <w:color w:val="5f1437"/>
          <w:sz w:val="18"/>
          <w:szCs w:val="18"/>
        </w:rPr>
        <w:t xml:space="preserve">Título </w:t>
      </w:r>
      <w:r>
        <w:rPr>
          <w:rFonts w:cs="Arial"/>
          <w:color w:val="5f1437"/>
          <w:sz w:val="18"/>
          <w:szCs w:val="18"/>
        </w:rPr>
        <w:t xml:space="preserve">Nome, Afiliação</w:t>
      </w: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</w:p>
    <w:p w14:paraId="3597EE88" w14:textId="03CD58EE">
      <w:pPr>
        <w:pBdr/>
        <w:spacing w:line="240" w:lineRule="auto"/>
        <w:ind w:hanging="3544" w:left="3544"/>
        <w:jc w:val="center"/>
        <w:rPr>
          <w:rFonts w:cs="Arial"/>
          <w:color w:val="5f1437"/>
          <w:sz w:val="18"/>
          <w:szCs w:val="18"/>
        </w:rPr>
      </w:pPr>
      <w:r>
        <w:rPr>
          <w:rFonts w:cs="Arial"/>
          <w:color w:val="5f1437"/>
          <w:sz w:val="18"/>
          <w:szCs w:val="18"/>
        </w:rPr>
        <w:t xml:space="preserve">Grau </w:t>
      </w:r>
      <w:r>
        <w:rPr>
          <w:rFonts w:cs="Arial"/>
          <w:color w:val="5f1437"/>
          <w:sz w:val="18"/>
          <w:szCs w:val="18"/>
        </w:rPr>
        <w:t xml:space="preserve">Título </w:t>
      </w:r>
      <w:r>
        <w:rPr>
          <w:rFonts w:cs="Arial"/>
          <w:color w:val="5f1437"/>
          <w:sz w:val="18"/>
          <w:szCs w:val="18"/>
        </w:rPr>
        <w:t xml:space="preserve">Nome, Afiliação</w:t>
      </w:r>
      <w:r>
        <w:rPr>
          <w:rFonts w:cs="Arial"/>
          <w:color w:val="5f1437"/>
          <w:sz w:val="18"/>
          <w:szCs w:val="18"/>
        </w:rPr>
      </w:r>
      <w:r>
        <w:rPr>
          <w:rFonts w:cs="Arial"/>
          <w:color w:val="5f1437"/>
          <w:sz w:val="18"/>
          <w:szCs w:val="18"/>
        </w:rPr>
      </w:r>
    </w:p>
    <w:p w14:paraId="590BB71A" w14:textId="77777777">
      <w:pPr>
        <w:pBdr/>
        <w:spacing w:line="240" w:lineRule="auto"/>
        <w:ind/>
        <w:jc w:val="center"/>
        <w:rPr>
          <w:rFonts w:cs="Arial"/>
          <w:b/>
          <w:color w:val="5f1437"/>
          <w:sz w:val="18"/>
          <w:szCs w:val="18"/>
        </w:rPr>
      </w:pPr>
      <w:r>
        <w:rPr>
          <w:rFonts w:cs="Arial"/>
          <w:b/>
          <w:color w:val="5f1437"/>
          <w:sz w:val="18"/>
          <w:szCs w:val="18"/>
        </w:rPr>
      </w:r>
      <w:r>
        <w:rPr>
          <w:rFonts w:cs="Arial"/>
          <w:b/>
          <w:color w:val="5f1437"/>
          <w:sz w:val="18"/>
          <w:szCs w:val="18"/>
        </w:rPr>
      </w:r>
      <w:r>
        <w:rPr>
          <w:rFonts w:cs="Arial"/>
          <w:b/>
          <w:color w:val="5f1437"/>
          <w:sz w:val="18"/>
          <w:szCs w:val="18"/>
        </w:rPr>
      </w:r>
    </w:p>
    <w:p w14:paraId="0E2F0591" w14:textId="77777777">
      <w:pPr>
        <w:pBdr/>
        <w:spacing w:line="240" w:lineRule="auto"/>
        <w:ind/>
        <w:jc w:val="center"/>
        <w:rPr>
          <w:rFonts w:cs="Arial"/>
          <w:b/>
          <w:bCs/>
          <w:color w:val="5f1437"/>
          <w:sz w:val="18"/>
          <w:szCs w:val="18"/>
          <w:highlight w:val="none"/>
          <w:lang w:val="en-US"/>
        </w:rPr>
      </w:pPr>
      <w:r>
        <w:rPr>
          <w:rFonts w:cs="Arial"/>
          <w:b/>
          <w:color w:val="5f1437"/>
          <w:sz w:val="18"/>
          <w:szCs w:val="18"/>
          <w:lang w:val="en-US"/>
        </w:rPr>
        <w:t xml:space="preserve">Junho de 2026</w:t>
      </w:r>
      <w:r>
        <w:rPr>
          <w:rFonts w:cs="Arial"/>
          <w:b/>
          <w:color w:val="5f1437"/>
          <w:sz w:val="18"/>
          <w:szCs w:val="18"/>
        </w:rPr>
      </w:r>
      <w:r>
        <w:rPr>
          <w:rFonts w:cs="Arial"/>
          <w:b/>
          <w:bCs/>
          <w:color w:val="5f1437"/>
          <w:sz w:val="18"/>
          <w:szCs w:val="18"/>
          <w:highlight w:val="none"/>
          <w:lang w:val="en-US"/>
        </w:rPr>
      </w:r>
    </w:p>
    <w:p w14:paraId="6C4CDC02">
      <w:pPr>
        <w:pBdr/>
        <w:shd w:val="nil" w:color="auto"/>
        <w:spacing/>
        <w:ind/>
        <w:rPr>
          <w:rFonts w:cs="Arial"/>
          <w:b/>
          <w:bCs/>
          <w:color w:val="5f1437"/>
          <w:sz w:val="18"/>
          <w:szCs w:val="18"/>
        </w:rPr>
      </w:pPr>
      <w:r>
        <w:rPr>
          <w:rFonts w:cs="Arial"/>
          <w:b/>
          <w:bCs/>
          <w:color w:val="5f1437"/>
          <w:sz w:val="18"/>
          <w:szCs w:val="18"/>
        </w:rPr>
        <w:br w:type="page" w:clear="all"/>
      </w:r>
      <w:r>
        <w:rPr>
          <w:rFonts w:cs="Arial"/>
          <w:b/>
          <w:bCs/>
          <w:color w:val="5f1437"/>
          <w:sz w:val="18"/>
          <w:szCs w:val="18"/>
        </w:rPr>
      </w:r>
      <w:r>
        <w:rPr>
          <w:rFonts w:cs="Arial"/>
          <w:b/>
          <w:bCs/>
          <w:color w:val="5f1437"/>
          <w:sz w:val="18"/>
          <w:szCs w:val="18"/>
        </w:rPr>
      </w:r>
    </w:p>
    <w:p w14:paraId="1DD6F723" w14:textId="5769BAC5">
      <w:pPr>
        <w:pBdr/>
        <w:spacing w:line="240" w:lineRule="auto"/>
        <w:ind/>
        <w:jc w:val="center"/>
        <w:rPr/>
      </w:pPr>
      <w:r>
        <w:t xml:space="preserve">Agradecimentos</w:t>
      </w:r>
      <w:r/>
    </w:p>
    <w:p w14:paraId="5AD3C684" w14:textId="77777777">
      <w:pPr>
        <w:pBdr/>
        <w:spacing w:line="480" w:lineRule="auto"/>
        <w:ind/>
        <w:jc w:val="left"/>
        <w:outlineLvl w:val="0"/>
        <w:rPr>
          <w:rFonts w:cs="Arial"/>
          <w:b/>
          <w:color w:val="000000"/>
          <w:sz w:val="26"/>
          <w:szCs w:val="26"/>
        </w:rPr>
      </w:pPr>
      <w:r>
        <w:rPr>
          <w:rFonts w:cs="Arial"/>
          <w:b/>
          <w:color w:val="000000"/>
          <w:sz w:val="26"/>
          <w:szCs w:val="26"/>
        </w:rPr>
      </w:r>
      <w:r>
        <w:rPr>
          <w:rFonts w:cs="Arial"/>
          <w:b/>
          <w:color w:val="000000"/>
          <w:sz w:val="26"/>
          <w:szCs w:val="26"/>
        </w:rPr>
      </w:r>
      <w:r>
        <w:rPr>
          <w:rFonts w:cs="Arial"/>
          <w:b/>
          <w:color w:val="000000"/>
          <w:sz w:val="26"/>
          <w:szCs w:val="26"/>
        </w:rPr>
      </w:r>
    </w:p>
    <w:p w14:paraId="097396C4" w14:textId="77777777">
      <w:pPr>
        <w:pBdr/>
        <w:spacing/>
        <w:ind/>
        <w:rPr>
          <w:rFonts w:cs="Arial"/>
          <w:color w:val="000000"/>
          <w:sz w:val="18"/>
          <w:szCs w:val="18"/>
        </w:rPr>
      </w:pPr>
      <w:r>
        <w:rPr>
          <w:rFonts w:cs="Arial"/>
          <w:color w:val="000000"/>
          <w:szCs w:val="22"/>
          <w:lang w:val="en-US"/>
        </w:rPr>
        <w:t xml:space="preserve">Agradeço ao Professor José Simão pelo seu zelo, critica e prontidão no acompanhamento da realização d</w:t>
      </w:r>
      <w:r>
        <w:rPr>
          <w:rFonts w:cs="Arial"/>
          <w:color w:val="000000"/>
          <w:szCs w:val="22"/>
          <w:lang w:val="en-US"/>
        </w:rPr>
        <w:t xml:space="preserve">este trabalho. Agradeço também a todo staff do ISEL, docente e não docente. Só com a particapação de todos foi possível ter frequentado um curso de qualidade, com as instalações devidamente cuidadas, com atendimento diferenciado e também com hospitalidade.</w:t>
      </w:r>
      <w:r>
        <w:rPr>
          <w:rFonts w:cs="Arial"/>
          <w:color w:val="000000"/>
          <w:sz w:val="18"/>
          <w:szCs w:val="18"/>
        </w:rPr>
      </w:r>
      <w:r>
        <w:rPr>
          <w:rFonts w:cs="Arial"/>
          <w:color w:val="000000"/>
          <w:sz w:val="18"/>
          <w:szCs w:val="18"/>
        </w:rPr>
      </w:r>
    </w:p>
    <w:p w14:paraId="3BBA0435" w14:textId="77777777">
      <w:pPr>
        <w:pBdr/>
        <w:spacing w:line="240" w:lineRule="auto"/>
        <w:ind/>
        <w:jc w:val="left"/>
        <w:rPr>
          <w:rFonts w:cs="Arial"/>
          <w:color w:val="000000" w:themeColor="text1"/>
          <w:sz w:val="18"/>
          <w:szCs w:val="18"/>
        </w:rPr>
      </w:pPr>
      <w:r>
        <w:br w:type="page" w:clear="all"/>
      </w:r>
      <w:r>
        <w:rPr>
          <w:rFonts w:cs="Arial"/>
          <w:color w:val="000000" w:themeColor="text1"/>
          <w:sz w:val="18"/>
          <w:szCs w:val="18"/>
        </w:rPr>
      </w:r>
      <w:r>
        <w:rPr>
          <w:rFonts w:cs="Arial"/>
          <w:color w:val="000000" w:themeColor="text1"/>
          <w:sz w:val="18"/>
          <w:szCs w:val="18"/>
        </w:rPr>
      </w:r>
    </w:p>
    <w:p w14:paraId="0575CC57" w14:textId="77777777">
      <w:pPr>
        <w:pStyle w:val="974"/>
        <w:pBdr/>
        <w:spacing/>
        <w:ind/>
        <w:rPr>
          <w:lang w:val="en-US"/>
        </w:rPr>
      </w:pPr>
      <w:r/>
      <w:r>
        <w:rPr>
          <w:lang w:val="en-US"/>
        </w:rPr>
        <w:t xml:space="preserve">Statement of integrity</w:t>
      </w:r>
      <w:r>
        <w:rPr>
          <w:lang w:val="en-US"/>
        </w:rPr>
      </w:r>
      <w:r>
        <w:rPr>
          <w:lang w:val="en-US"/>
        </w:rPr>
      </w:r>
    </w:p>
    <w:p w14:paraId="132CCEF8" w14:textId="77777777">
      <w:pPr>
        <w:pBdr/>
        <w:spacing/>
        <w:ind/>
        <w:outlineLvl w:val="0"/>
        <w:rPr>
          <w:rFonts w:cs="Arial"/>
          <w:bCs/>
          <w:color w:val="000000"/>
          <w:szCs w:val="22"/>
          <w:lang w:val="en-GB"/>
        </w:rPr>
      </w:pPr>
      <w:r/>
      <w:r>
        <w:rPr>
          <w:rFonts w:cs="Arial"/>
          <w:bCs/>
          <w:color w:val="000000"/>
          <w:szCs w:val="22"/>
          <w:lang w:val="en-GB"/>
        </w:rPr>
        <w:t xml:space="preserve">I declare that this dissertation / project work / internship report is the result of my personal and independent research. Its content is original, and all sourc</w:t>
      </w:r>
      <w:r>
        <w:rPr>
          <w:rFonts w:cs="Arial"/>
          <w:bCs/>
          <w:color w:val="000000"/>
          <w:szCs w:val="22"/>
          <w:lang w:val="en-GB"/>
        </w:rPr>
        <w:t xml:space="preserve">es listed in the bibliographic references were consulted and are duly mentioned in the text. I further declare that all scientific and technical references relevant to the development of the work are duly cited and included in the bibliographic references.</w:t>
      </w:r>
      <w:r>
        <w:rPr>
          <w:rFonts w:cs="Arial"/>
          <w:bCs/>
          <w:color w:val="000000"/>
          <w:szCs w:val="22"/>
          <w:lang w:val="en-GB"/>
        </w:rPr>
      </w:r>
      <w:r>
        <w:rPr>
          <w:rFonts w:cs="Arial"/>
          <w:bCs/>
          <w:color w:val="000000"/>
          <w:szCs w:val="22"/>
          <w:lang w:val="en-GB"/>
        </w:rPr>
      </w:r>
    </w:p>
    <w:p w14:paraId="390CBDC3" w14:textId="77777777">
      <w:pPr>
        <w:pBdr/>
        <w:spacing/>
        <w:ind/>
        <w:outlineLvl w:val="0"/>
        <w:rPr>
          <w:rFonts w:cs="Arial"/>
          <w:bCs/>
          <w:color w:val="000000"/>
          <w:szCs w:val="22"/>
          <w:lang w:val="en-GB"/>
        </w:rPr>
      </w:pPr>
      <w:r>
        <w:rPr>
          <w:rFonts w:cs="Arial"/>
          <w:bCs/>
          <w:color w:val="000000"/>
          <w:szCs w:val="22"/>
          <w:lang w:val="en-GB"/>
        </w:rPr>
      </w:r>
      <w:r>
        <w:rPr>
          <w:rFonts w:cs="Arial"/>
          <w:bCs/>
          <w:color w:val="000000"/>
          <w:szCs w:val="22"/>
          <w:lang w:val="en-GB"/>
        </w:rPr>
      </w:r>
      <w:r>
        <w:rPr>
          <w:rFonts w:cs="Arial"/>
          <w:bCs/>
          <w:color w:val="000000"/>
          <w:szCs w:val="22"/>
          <w:lang w:val="en-GB"/>
        </w:rPr>
      </w:r>
    </w:p>
    <w:p w14:paraId="38D8A820" w14:textId="77777777">
      <w:pPr>
        <w:pBdr/>
        <w:spacing/>
        <w:ind/>
        <w:jc w:val="center"/>
        <w:outlineLvl w:val="0"/>
        <w:rPr>
          <w:rFonts w:cs="Arial"/>
          <w:bCs/>
          <w:color w:val="000000"/>
          <w:szCs w:val="22"/>
        </w:rPr>
      </w:pPr>
      <w:r/>
      <w:r>
        <w:rPr>
          <w:rFonts w:cs="Arial"/>
          <w:bCs/>
          <w:color w:val="000000"/>
          <w:szCs w:val="22"/>
        </w:rPr>
        <w:t xml:space="preserve">The</w:t>
      </w:r>
      <w:r>
        <w:rPr>
          <w:rFonts w:cs="Arial"/>
          <w:bCs/>
          <w:color w:val="000000"/>
          <w:szCs w:val="22"/>
        </w:rPr>
        <w:t xml:space="preserve"> </w:t>
      </w:r>
      <w:r>
        <w:rPr>
          <w:rFonts w:cs="Arial"/>
          <w:bCs/>
          <w:color w:val="000000"/>
          <w:szCs w:val="22"/>
        </w:rPr>
        <w:t xml:space="preserve">author</w:t>
      </w:r>
      <w:r>
        <w:rPr>
          <w:rFonts w:cs="Arial"/>
          <w:bCs/>
          <w:color w:val="000000"/>
          <w:szCs w:val="22"/>
        </w:rPr>
      </w:r>
      <w:r>
        <w:rPr>
          <w:rFonts w:cs="Arial"/>
          <w:bCs/>
          <w:color w:val="000000"/>
          <w:szCs w:val="22"/>
        </w:rPr>
      </w:r>
    </w:p>
    <w:p w14:paraId="6AB695A2" w14:textId="77777777">
      <w:pPr>
        <w:pBdr/>
        <w:spacing/>
        <w:ind/>
        <w:outlineLvl w:val="0"/>
        <w:rPr>
          <w:rFonts w:cs="Arial"/>
          <w:bCs/>
          <w:color w:val="000000"/>
          <w:szCs w:val="22"/>
        </w:rPr>
      </w:pPr>
      <w:r>
        <w:rPr>
          <w:rFonts w:cs="Arial"/>
          <w:bCs/>
          <w:color w:val="000000"/>
          <w:szCs w:val="22"/>
        </w:rPr>
      </w:r>
      <w:r>
        <w:rPr>
          <w:rFonts w:cs="Arial"/>
          <w:bCs/>
          <w:color w:val="000000"/>
          <w:szCs w:val="22"/>
        </w:rPr>
      </w:r>
      <w:r>
        <w:rPr>
          <w:rFonts w:cs="Arial"/>
          <w:bCs/>
          <w:color w:val="000000"/>
          <w:szCs w:val="22"/>
        </w:rPr>
      </w:r>
    </w:p>
    <w:p w14:paraId="79976906" w14:textId="77777777">
      <w:pPr>
        <w:pBdr/>
        <w:spacing/>
        <w:ind/>
        <w:outlineLvl w:val="0"/>
        <w:rPr>
          <w:rFonts w:cs="Arial"/>
          <w:bCs/>
          <w:color w:val="000000"/>
          <w:szCs w:val="22"/>
        </w:rPr>
      </w:pPr>
      <w:r>
        <w:rPr>
          <w:rFonts w:cs="Arial"/>
          <w:bCs/>
          <w:color w:val="000000"/>
          <w:szCs w:val="22"/>
        </w:rPr>
      </w:r>
      <w:r>
        <w:rPr>
          <w:rFonts w:cs="Arial"/>
          <w:bCs/>
          <w:color w:val="000000"/>
          <w:szCs w:val="22"/>
        </w:rPr>
      </w:r>
      <w:r>
        <w:rPr>
          <w:rFonts w:cs="Arial"/>
          <w:bCs/>
          <w:color w:val="000000"/>
          <w:szCs w:val="22"/>
        </w:rPr>
      </w:r>
    </w:p>
    <w:p w14:paraId="40A51114" w14:textId="77777777">
      <w:pPr>
        <w:pBdr/>
        <w:spacing/>
        <w:ind/>
        <w:jc w:val="center"/>
        <w:outlineLvl w:val="0"/>
        <w:rPr>
          <w:rFonts w:cs="Arial"/>
          <w:bCs/>
          <w:color w:val="000000"/>
          <w:szCs w:val="22"/>
        </w:rPr>
      </w:pPr>
      <w:r/>
      <w:r>
        <w:rPr>
          <w:rFonts w:cs="Arial"/>
          <w:bCs/>
          <w:color w:val="000000"/>
          <w:szCs w:val="22"/>
        </w:rPr>
        <w:t xml:space="preserve">_____________________</w:t>
      </w:r>
      <w:r>
        <w:rPr>
          <w:rFonts w:cs="Arial"/>
          <w:bCs/>
          <w:color w:val="000000"/>
          <w:szCs w:val="22"/>
        </w:rPr>
      </w:r>
      <w:r>
        <w:rPr>
          <w:rFonts w:cs="Arial"/>
          <w:bCs/>
          <w:color w:val="000000"/>
          <w:szCs w:val="22"/>
        </w:rPr>
      </w:r>
    </w:p>
    <w:p w14:paraId="7B64E3A2" w14:textId="43857FF4">
      <w:pPr>
        <w:pBdr/>
        <w:spacing/>
        <w:ind/>
        <w:jc w:val="center"/>
        <w:outlineLvl w:val="0"/>
        <w:rPr>
          <w:rFonts w:cs="Arial"/>
          <w:bCs/>
          <w:color w:val="000000"/>
          <w:szCs w:val="22"/>
        </w:rPr>
      </w:pPr>
      <w:r/>
      <w:r>
        <w:rPr>
          <w:rFonts w:cs="Arial"/>
          <w:bCs/>
          <w:color w:val="000000"/>
          <w:szCs w:val="22"/>
        </w:rPr>
        <w:t xml:space="preserve">Lisbon</w:t>
      </w:r>
      <w:r>
        <w:rPr>
          <w:rFonts w:cs="Arial"/>
          <w:bCs/>
          <w:color w:val="000000"/>
          <w:szCs w:val="22"/>
        </w:rPr>
        <w:t xml:space="preserve">, …………</w:t>
      </w:r>
      <w:r>
        <w:rPr>
          <w:rFonts w:cs="Arial"/>
          <w:bCs/>
          <w:color w:val="000000"/>
          <w:szCs w:val="22"/>
        </w:rPr>
        <w:t xml:space="preserve">…….</w:t>
      </w:r>
      <w:r>
        <w:rPr>
          <w:rFonts w:cs="Arial"/>
          <w:bCs/>
          <w:color w:val="000000"/>
          <w:szCs w:val="22"/>
        </w:rPr>
        <w:t xml:space="preserve">, ……</w:t>
      </w:r>
      <w:r>
        <w:rPr>
          <w:rFonts w:cs="Arial"/>
          <w:bCs/>
          <w:color w:val="000000"/>
          <w:szCs w:val="22"/>
        </w:rPr>
      </w:r>
      <w:r>
        <w:rPr>
          <w:rFonts w:cs="Arial"/>
          <w:bCs/>
          <w:color w:val="000000"/>
          <w:szCs w:val="22"/>
        </w:rPr>
      </w:r>
    </w:p>
    <w:p w14:paraId="738A9139" w14:textId="77777777">
      <w:pPr>
        <w:pBdr/>
        <w:spacing w:line="240" w:lineRule="auto"/>
        <w:ind/>
        <w:jc w:val="left"/>
        <w:rPr>
          <w:rFonts w:cs="Arial"/>
          <w:bCs/>
          <w:color w:val="000000"/>
          <w:szCs w:val="22"/>
        </w:rPr>
      </w:pPr>
      <w:r>
        <w:rPr>
          <w:rFonts w:cs="Arial"/>
          <w:bCs/>
          <w:color w:val="000000"/>
          <w:szCs w:val="22"/>
        </w:rPr>
        <w:br w:type="page" w:clear="all"/>
      </w:r>
      <w:r>
        <w:rPr>
          <w:rFonts w:cs="Arial"/>
          <w:bCs/>
          <w:color w:val="000000"/>
          <w:szCs w:val="22"/>
        </w:rPr>
      </w:r>
      <w:r>
        <w:rPr>
          <w:rFonts w:cs="Arial"/>
          <w:bCs/>
          <w:color w:val="000000"/>
          <w:szCs w:val="22"/>
        </w:rPr>
      </w:r>
    </w:p>
    <w:p w14:paraId="7AF8B8B8">
      <w:pPr>
        <w:pStyle w:val="986"/>
        <w:pBdr/>
        <w:spacing/>
        <w:ind/>
        <w:rPr/>
      </w:pPr>
      <w:r>
        <w:t xml:space="preserve">Protocol and infrastructure agnostic message</w:t>
      </w:r>
      <w:r/>
    </w:p>
    <w:p w14:paraId="687DBD9A" w14:textId="77777777">
      <w:pPr>
        <w:pStyle w:val="986"/>
        <w:pBdr/>
        <w:spacing/>
        <w:ind/>
        <w:rPr/>
      </w:pPr>
      <w:r>
        <w:t xml:space="preserve">exchange</w:t>
      </w:r>
      <w:r/>
    </w:p>
    <w:p w14:paraId="3ADFB19C" w14:textId="77777777">
      <w:pPr>
        <w:pBdr/>
        <w:spacing w:line="480" w:lineRule="auto"/>
        <w:ind/>
        <w:jc w:val="left"/>
        <w:outlineLvl w:val="0"/>
        <w:rPr>
          <w:rFonts w:cs="Arial"/>
          <w:b/>
          <w:color w:val="000000"/>
          <w:sz w:val="26"/>
          <w:szCs w:val="26"/>
        </w:rPr>
      </w:pPr>
      <w:r>
        <w:rPr>
          <w:rFonts w:cs="Arial"/>
          <w:b/>
          <w:color w:val="000000"/>
          <w:sz w:val="26"/>
          <w:szCs w:val="26"/>
        </w:rPr>
      </w:r>
      <w:r>
        <w:rPr>
          <w:rFonts w:cs="Arial"/>
          <w:b/>
          <w:color w:val="000000"/>
          <w:sz w:val="26"/>
          <w:szCs w:val="26"/>
        </w:rPr>
      </w:r>
      <w:r>
        <w:rPr>
          <w:rFonts w:cs="Arial"/>
          <w:b/>
          <w:color w:val="000000"/>
          <w:sz w:val="26"/>
          <w:szCs w:val="26"/>
        </w:rPr>
      </w:r>
    </w:p>
    <w:p w14:paraId="32AD8065" w14:textId="77777777">
      <w:pPr>
        <w:pStyle w:val="974"/>
        <w:pBdr/>
        <w:spacing/>
        <w:ind/>
        <w:rPr/>
      </w:pPr>
      <w:r>
        <w:t xml:space="preserve">Resumo</w:t>
      </w:r>
      <w:r/>
    </w:p>
    <w:p w14:paraId="45236A8C" w14:textId="77777777">
      <w:pPr>
        <w:pBdr/>
        <w:spacing w:line="480" w:lineRule="auto"/>
        <w:ind/>
        <w:jc w:val="left"/>
        <w:outlineLvl w:val="0"/>
        <w:rPr>
          <w:rFonts w:cs="Arial"/>
          <w:b/>
          <w:color w:val="000000"/>
          <w:sz w:val="26"/>
          <w:szCs w:val="26"/>
        </w:rPr>
      </w:pPr>
      <w:r>
        <w:rPr>
          <w:rFonts w:cs="Arial"/>
          <w:b/>
          <w:color w:val="000000"/>
          <w:sz w:val="26"/>
          <w:szCs w:val="26"/>
        </w:rPr>
      </w:r>
      <w:r>
        <w:rPr>
          <w:rFonts w:cs="Arial"/>
          <w:b/>
          <w:color w:val="000000"/>
          <w:sz w:val="26"/>
          <w:szCs w:val="26"/>
        </w:rPr>
      </w:r>
      <w:r>
        <w:rPr>
          <w:rFonts w:cs="Arial"/>
          <w:b/>
          <w:color w:val="000000"/>
          <w:sz w:val="26"/>
          <w:szCs w:val="26"/>
        </w:rPr>
      </w:r>
    </w:p>
    <w:p w14:paraId="7ABB5E1D" w14:textId="77777777">
      <w:pPr>
        <w:pBdr/>
        <w:spacing/>
        <w:ind w:firstLine="1009"/>
        <w:outlineLvl w:val="0"/>
        <w:rPr>
          <w:highlight w:val="none"/>
          <w:lang w:val="en-US"/>
        </w:rPr>
      </w:pPr>
      <w:r>
        <w:rPr>
          <w:lang w:val="en-US"/>
        </w:rPr>
        <w:t xml:space="preserve">Em sistemas distribuidos e também no contexto de microserviços é frequentemente necessário trocar mensagens. Essas mensagens podem ser encaminhadas com a utilização de uma diversidade de</w:t>
      </w:r>
      <w:r>
        <w:rPr>
          <w:lang w:val="en-US"/>
        </w:rPr>
        <w:t xml:space="preserve"> protocolos e sistemas de comunicação assincronos, como queues. O processamento através de envio de mensagens também é comum em arquiteturas Event-Driven, devido ao desacolamento entre o processamento e a mensagem que representa o pedido de processamento. 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38111671">
      <w:pPr>
        <w:pBdr/>
        <w:spacing/>
        <w:ind w:firstLine="1009"/>
        <w:outlineLvl w:val="0"/>
        <w:rPr>
          <w:highlight w:val="none"/>
          <w:lang w:val="en-US"/>
        </w:rPr>
      </w:pPr>
      <w:r>
        <w:rPr>
          <w:highlight w:val="none"/>
          <w:lang w:val="en-US" w:bidi="en-US"/>
        </w:rPr>
        <w:t xml:space="preserve">Existem assim três contextos onde mensagens podem ser trocadas: dentro do mesmo processo, entre processos diferentes (IPC) e entre máquinas diferentes (RPC).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5D666856" w14:textId="77777777">
      <w:pPr>
        <w:pBdr/>
        <w:spacing/>
        <w:ind w:firstLine="1009"/>
        <w:outlineLvl w:val="0"/>
        <w:rPr>
          <w:rFonts w:cs="Arial"/>
          <w:color w:val="000000"/>
          <w:highlight w:val="none"/>
          <w:lang w:val="en-US"/>
        </w:rPr>
      </w:pPr>
      <w:r>
        <w:rPr>
          <w:rFonts w:cs="Arial"/>
          <w:bCs/>
          <w:color w:val="000000"/>
          <w:szCs w:val="22"/>
          <w:lang w:val="en-US"/>
        </w:rPr>
        <w:t xml:space="preserve">O âmbito deste projeto consiste em implementar uma biblioteca que permite de forma simples configurar o mecanismo de troca de mensagens que pode ser utilizado em qualquer tipo de contexto.</w:t>
      </w:r>
      <w:r>
        <w:rPr>
          <w:rFonts w:cs="Arial"/>
          <w:bCs/>
          <w:color w:val="000000"/>
          <w:szCs w:val="22"/>
        </w:rPr>
      </w:r>
      <w:r>
        <w:rPr>
          <w:rFonts w:cs="Arial"/>
          <w:color w:val="000000"/>
          <w:highlight w:val="none"/>
          <w:lang w:val="en-US"/>
        </w:rPr>
      </w:r>
    </w:p>
    <w:p w14:paraId="3B5CCD4C" w14:textId="77777777">
      <w:pPr>
        <w:pBdr/>
        <w:spacing/>
        <w:ind/>
        <w:outlineLvl w:val="0"/>
        <w:rPr>
          <w:rFonts w:cs="Arial"/>
          <w:bCs/>
          <w:color w:val="000000"/>
          <w:szCs w:val="22"/>
        </w:rPr>
      </w:pPr>
      <w:r>
        <w:rPr>
          <w:rFonts w:cs="Arial"/>
          <w:bCs/>
          <w:color w:val="000000"/>
          <w:szCs w:val="22"/>
        </w:rPr>
        <w:tab/>
      </w:r>
      <w:r>
        <w:rPr>
          <w:rFonts w:cs="Arial"/>
          <w:bCs/>
          <w:color w:val="000000"/>
          <w:szCs w:val="22"/>
          <w:lang w:val="en-US"/>
        </w:rPr>
        <w:t xml:space="preserve">Este projeto surgiu porque foi identificado um</w:t>
      </w:r>
      <w:r>
        <w:rPr>
          <w:rFonts w:cs="Arial"/>
          <w:bCs/>
          <w:color w:val="000000"/>
          <w:szCs w:val="22"/>
          <w:lang w:val="en-US"/>
        </w:rPr>
        <w:t xml:space="preserve">a lacuna em algumas bibliotecas existentes que têm funcionalidade limitada a queues e não permitem outro tipo de comunicação. Este pode ser um fator limitador porque discarta a possibilidade de utilizar meios de comunicação eficientes consoante o contexto.</w:t>
      </w:r>
      <w:r>
        <w:rPr>
          <w:rFonts w:cs="Arial"/>
          <w:bCs/>
          <w:color w:val="000000"/>
          <w:szCs w:val="22"/>
        </w:rPr>
      </w:r>
      <w:r>
        <w:rPr>
          <w:rFonts w:cs="Arial"/>
          <w:bCs/>
          <w:color w:val="000000"/>
          <w:szCs w:val="22"/>
        </w:rPr>
      </w:r>
    </w:p>
    <w:p w14:paraId="15BAB04F" w14:textId="77777777">
      <w:pPr>
        <w:pBdr/>
        <w:spacing/>
        <w:ind/>
        <w:outlineLvl w:val="0"/>
        <w:rPr>
          <w:rFonts w:cs="Arial"/>
          <w:bCs/>
          <w:color w:val="000000"/>
          <w:szCs w:val="22"/>
        </w:rPr>
      </w:pPr>
      <w:r>
        <w:rPr>
          <w:rFonts w:cs="Arial"/>
          <w:bCs/>
          <w:color w:val="000000"/>
          <w:szCs w:val="22"/>
        </w:rPr>
      </w:r>
      <w:r>
        <w:rPr>
          <w:rFonts w:cs="Arial"/>
          <w:bCs/>
          <w:color w:val="000000"/>
          <w:szCs w:val="22"/>
        </w:rPr>
      </w:r>
      <w:r>
        <w:rPr>
          <w:rFonts w:cs="Arial"/>
          <w:bCs/>
          <w:color w:val="000000"/>
          <w:szCs w:val="22"/>
        </w:rPr>
      </w:r>
    </w:p>
    <w:p w14:paraId="360A90A8" w14:textId="77777777">
      <w:pPr>
        <w:pBdr/>
        <w:spacing/>
        <w:ind/>
        <w:outlineLvl w:val="0"/>
        <w:rPr>
          <w:rFonts w:cs="Arial"/>
          <w:bCs/>
          <w:color w:val="000000"/>
          <w:szCs w:val="22"/>
        </w:rPr>
      </w:pPr>
      <w:r>
        <w:rPr>
          <w:rFonts w:cs="Arial"/>
          <w:bCs/>
          <w:color w:val="000000"/>
          <w:szCs w:val="22"/>
        </w:rPr>
      </w:r>
      <w:r>
        <w:rPr>
          <w:rFonts w:cs="Arial"/>
          <w:bCs/>
          <w:color w:val="000000"/>
          <w:szCs w:val="22"/>
        </w:rPr>
      </w:r>
      <w:r>
        <w:rPr>
          <w:rFonts w:cs="Arial"/>
          <w:bCs/>
          <w:color w:val="000000"/>
          <w:szCs w:val="22"/>
        </w:rPr>
      </w:r>
    </w:p>
    <w:p w14:paraId="4E5C3B39" w14:textId="77777777">
      <w:pPr>
        <w:pBdr/>
        <w:spacing/>
        <w:ind/>
        <w:outlineLvl w:val="0"/>
        <w:rPr>
          <w:rFonts w:cs="Arial"/>
          <w:bCs/>
          <w:color w:val="000000"/>
          <w:szCs w:val="22"/>
        </w:rPr>
      </w:pPr>
      <w:r>
        <w:rPr>
          <w:rFonts w:cs="Arial"/>
          <w:bCs/>
          <w:color w:val="000000"/>
          <w:szCs w:val="22"/>
        </w:rPr>
      </w:r>
      <w:r>
        <w:rPr>
          <w:rFonts w:cs="Arial"/>
          <w:bCs/>
          <w:color w:val="000000"/>
          <w:szCs w:val="22"/>
        </w:rPr>
      </w:r>
      <w:r>
        <w:rPr>
          <w:rFonts w:cs="Arial"/>
          <w:bCs/>
          <w:color w:val="000000"/>
          <w:szCs w:val="22"/>
        </w:rPr>
      </w:r>
    </w:p>
    <w:p w14:paraId="4358CA68" w14:textId="77777777">
      <w:pPr>
        <w:pBdr/>
        <w:spacing/>
        <w:ind/>
        <w:outlineLvl w:val="0"/>
        <w:rPr>
          <w:rFonts w:cs="Arial"/>
          <w:bCs/>
          <w:color w:val="000000"/>
          <w:szCs w:val="22"/>
        </w:rPr>
      </w:pPr>
      <w:r>
        <w:rPr>
          <w:rFonts w:cs="Arial"/>
          <w:bCs/>
          <w:color w:val="000000"/>
          <w:szCs w:val="22"/>
        </w:rPr>
      </w:r>
      <w:r>
        <w:rPr>
          <w:rFonts w:cs="Arial"/>
          <w:bCs/>
          <w:color w:val="000000"/>
          <w:szCs w:val="22"/>
        </w:rPr>
      </w:r>
      <w:r>
        <w:rPr>
          <w:rFonts w:cs="Arial"/>
          <w:bCs/>
          <w:color w:val="000000"/>
          <w:szCs w:val="22"/>
        </w:rPr>
      </w:r>
    </w:p>
    <w:p w14:paraId="4059C34F" w14:textId="77777777">
      <w:pPr>
        <w:pBdr/>
        <w:spacing/>
        <w:ind/>
        <w:outlineLvl w:val="0"/>
        <w:rPr>
          <w:rFonts w:cs="Arial"/>
          <w:bCs/>
          <w:color w:val="000000"/>
          <w:szCs w:val="22"/>
        </w:rPr>
      </w:pPr>
      <w:r>
        <w:rPr>
          <w:rFonts w:cs="Arial"/>
          <w:bCs/>
          <w:color w:val="000000"/>
          <w:szCs w:val="22"/>
        </w:rPr>
      </w:r>
      <w:r>
        <w:rPr>
          <w:rFonts w:cs="Arial"/>
          <w:bCs/>
          <w:color w:val="000000"/>
          <w:szCs w:val="22"/>
        </w:rPr>
      </w:r>
      <w:r>
        <w:rPr>
          <w:rFonts w:cs="Arial"/>
          <w:bCs/>
          <w:color w:val="000000"/>
          <w:szCs w:val="22"/>
        </w:rPr>
      </w:r>
    </w:p>
    <w:p w14:paraId="4EA68B22" w14:textId="77777777">
      <w:pPr>
        <w:pBdr/>
        <w:spacing/>
        <w:ind/>
        <w:outlineLvl w:val="0"/>
        <w:rPr>
          <w:rFonts w:cs="Arial"/>
          <w:bCs/>
          <w:color w:val="000000"/>
          <w:szCs w:val="22"/>
        </w:rPr>
      </w:pPr>
      <w:r>
        <w:rPr>
          <w:rFonts w:cs="Arial"/>
          <w:bCs/>
          <w:color w:val="000000"/>
          <w:szCs w:val="22"/>
        </w:rPr>
      </w:r>
      <w:r>
        <w:rPr>
          <w:rFonts w:cs="Arial"/>
          <w:bCs/>
          <w:color w:val="000000"/>
          <w:szCs w:val="22"/>
        </w:rPr>
      </w:r>
      <w:r>
        <w:rPr>
          <w:rFonts w:cs="Arial"/>
          <w:bCs/>
          <w:color w:val="000000"/>
          <w:szCs w:val="22"/>
        </w:rPr>
      </w:r>
    </w:p>
    <w:p w14:paraId="36095346" w14:textId="77777777">
      <w:pPr>
        <w:pBdr/>
        <w:spacing/>
        <w:ind/>
        <w:outlineLvl w:val="0"/>
        <w:rPr>
          <w:rFonts w:cs="Arial"/>
          <w:bCs/>
          <w:color w:val="000000"/>
          <w:szCs w:val="22"/>
        </w:rPr>
      </w:pPr>
      <w:r>
        <w:rPr>
          <w:rFonts w:cs="Arial"/>
          <w:bCs/>
          <w:color w:val="000000"/>
          <w:szCs w:val="22"/>
        </w:rPr>
      </w:r>
      <w:r>
        <w:rPr>
          <w:rFonts w:cs="Arial"/>
          <w:bCs/>
          <w:color w:val="000000"/>
          <w:szCs w:val="22"/>
        </w:rPr>
      </w:r>
      <w:r>
        <w:rPr>
          <w:rFonts w:cs="Arial"/>
          <w:bCs/>
          <w:color w:val="000000"/>
          <w:szCs w:val="22"/>
        </w:rPr>
      </w:r>
    </w:p>
    <w:p w14:paraId="74A24786" w14:textId="41246788">
      <w:pPr>
        <w:pBdr/>
        <w:spacing/>
        <w:ind/>
        <w:outlineLvl w:val="0"/>
        <w:rPr>
          <w:rFonts w:cs="Arial"/>
          <w:bCs/>
          <w:color w:val="000000"/>
          <w:szCs w:val="22"/>
        </w:rPr>
      </w:pPr>
      <w:r/>
      <w:r>
        <w:rPr>
          <w:rFonts w:cs="Arial"/>
          <w:bCs/>
          <w:color w:val="000000"/>
          <w:szCs w:val="22"/>
        </w:rPr>
        <w:t xml:space="preserve">Palavras-chave:</w:t>
      </w:r>
      <w:r>
        <w:rPr>
          <w:rFonts w:cs="Arial"/>
          <w:bCs/>
          <w:color w:val="000000"/>
          <w:szCs w:val="22"/>
        </w:rPr>
        <w:t xml:space="preserve"> </w:t>
      </w:r>
      <w:r>
        <w:rPr>
          <w:rFonts w:cs="Arial"/>
          <w:bCs/>
          <w:color w:val="000000"/>
          <w:szCs w:val="22"/>
          <w:lang w:val="en-US"/>
        </w:rPr>
        <w:t xml:space="preserve">Protocolos, Queues, Message oriented middle-ware</w:t>
      </w:r>
      <w:r>
        <w:rPr>
          <w:lang w:val="en-US"/>
        </w:rPr>
        <w:t xml:space="preserve">, Event-Driven</w:t>
      </w:r>
      <w:r>
        <w:rPr>
          <w:rFonts w:cs="Arial"/>
          <w:bCs/>
          <w:color w:val="000000"/>
          <w:szCs w:val="22"/>
        </w:rPr>
      </w:r>
      <w:r>
        <w:rPr>
          <w:rFonts w:cs="Arial"/>
          <w:bCs/>
          <w:color w:val="000000"/>
          <w:szCs w:val="22"/>
        </w:rPr>
      </w:r>
    </w:p>
    <w:p w14:paraId="2CA4ADF7" w14:textId="77777777">
      <w:pPr>
        <w:pBdr/>
        <w:spacing w:line="240" w:lineRule="auto"/>
        <w:ind/>
        <w:jc w:val="left"/>
        <w:rPr>
          <w:rFonts w:cs="Arial"/>
          <w:bCs/>
          <w:color w:val="000000"/>
          <w:szCs w:val="22"/>
        </w:rPr>
      </w:pPr>
      <w:r>
        <w:rPr>
          <w:rFonts w:cs="Arial"/>
          <w:bCs/>
          <w:color w:val="000000"/>
          <w:szCs w:val="22"/>
        </w:rPr>
        <w:br w:type="page" w:clear="all"/>
      </w:r>
      <w:r>
        <w:rPr>
          <w:rFonts w:cs="Arial"/>
          <w:bCs/>
          <w:color w:val="000000"/>
          <w:szCs w:val="22"/>
        </w:rPr>
      </w:r>
      <w:r>
        <w:rPr>
          <w:rFonts w:cs="Arial"/>
          <w:bCs/>
          <w:color w:val="000000"/>
          <w:szCs w:val="22"/>
        </w:rPr>
      </w:r>
    </w:p>
    <w:p w14:paraId="5428ED4C" w14:textId="77777777">
      <w:pPr>
        <w:pBdr/>
        <w:spacing/>
        <w:ind/>
        <w:outlineLvl w:val="0"/>
        <w:rPr>
          <w:rFonts w:cs="Arial"/>
          <w:b/>
          <w:color w:val="000000"/>
          <w:sz w:val="26"/>
          <w:szCs w:val="26"/>
        </w:rPr>
      </w:pPr>
      <w:r>
        <w:rPr>
          <w:rFonts w:cs="Arial"/>
          <w:b/>
          <w:color w:val="000000"/>
          <w:sz w:val="26"/>
          <w:szCs w:val="26"/>
        </w:rPr>
      </w:r>
      <w:r>
        <w:rPr>
          <w:rFonts w:cs="Arial"/>
          <w:b/>
          <w:color w:val="000000"/>
          <w:sz w:val="26"/>
          <w:szCs w:val="26"/>
        </w:rPr>
      </w:r>
      <w:r>
        <w:rPr>
          <w:rFonts w:cs="Arial"/>
          <w:b/>
          <w:color w:val="000000"/>
          <w:sz w:val="26"/>
          <w:szCs w:val="26"/>
        </w:rPr>
      </w:r>
    </w:p>
    <w:p w14:paraId="3F49DDDB">
      <w:pPr>
        <w:pStyle w:val="986"/>
        <w:pBdr/>
        <w:spacing/>
        <w:ind/>
        <w:rPr/>
      </w:pPr>
      <w:r>
        <w:t xml:space="preserve">Protocol and infrastructure agnostic message</w:t>
      </w:r>
      <w:r/>
    </w:p>
    <w:p w14:paraId="4EAEDB36">
      <w:pPr>
        <w:pStyle w:val="986"/>
        <w:pBdr/>
        <w:spacing/>
        <w:ind/>
        <w:rPr/>
      </w:pPr>
      <w:r>
        <w:t xml:space="preserve">exchange</w:t>
      </w:r>
      <w:r>
        <w:rPr>
          <w:lang w:val="en-US"/>
        </w:rPr>
      </w:r>
      <w:r/>
    </w:p>
    <w:p w14:paraId="365C5CC0" w14:textId="77777777">
      <w:pPr>
        <w:pBdr/>
        <w:spacing w:line="480" w:lineRule="auto"/>
        <w:ind/>
        <w:jc w:val="left"/>
        <w:outlineLvl w:val="0"/>
        <w:rPr>
          <w:rFonts w:cs="Arial"/>
          <w:b/>
          <w:color w:val="000000"/>
          <w:sz w:val="26"/>
          <w:szCs w:val="26"/>
          <w:lang w:val="en-GB"/>
        </w:rPr>
      </w:pPr>
      <w:r>
        <w:rPr>
          <w:rFonts w:cs="Arial"/>
          <w:b/>
          <w:color w:val="000000"/>
          <w:sz w:val="26"/>
          <w:szCs w:val="26"/>
          <w:lang w:val="en-GB"/>
        </w:rPr>
      </w:r>
      <w:r>
        <w:rPr>
          <w:rFonts w:cs="Arial"/>
          <w:b/>
          <w:color w:val="000000"/>
          <w:sz w:val="26"/>
          <w:szCs w:val="26"/>
          <w:lang w:val="en-GB"/>
        </w:rPr>
      </w:r>
      <w:r>
        <w:rPr>
          <w:rFonts w:cs="Arial"/>
          <w:b/>
          <w:color w:val="000000"/>
          <w:sz w:val="26"/>
          <w:szCs w:val="26"/>
          <w:lang w:val="en-GB"/>
        </w:rPr>
      </w:r>
    </w:p>
    <w:p w14:paraId="105F0A9E" w14:textId="77777777">
      <w:pPr>
        <w:pStyle w:val="974"/>
        <w:pBdr/>
        <w:spacing/>
        <w:ind/>
        <w:rPr>
          <w:lang w:val="en-US"/>
        </w:rPr>
      </w:pPr>
      <w:r>
        <w:rPr>
          <w:lang w:val="en-US"/>
        </w:rPr>
        <w:t xml:space="preserve">Abstract</w:t>
      </w:r>
      <w:r>
        <w:rPr>
          <w:lang w:val="en-US"/>
        </w:rPr>
      </w:r>
      <w:r>
        <w:rPr>
          <w:lang w:val="en-US"/>
        </w:rPr>
      </w:r>
    </w:p>
    <w:p w14:paraId="29271336" w14:textId="77777777">
      <w:pPr>
        <w:pBdr/>
        <w:spacing w:line="480" w:lineRule="auto"/>
        <w:ind/>
        <w:jc w:val="left"/>
        <w:outlineLvl w:val="0"/>
        <w:rPr>
          <w:rFonts w:cs="Arial"/>
          <w:b/>
          <w:color w:val="000000"/>
          <w:sz w:val="26"/>
          <w:szCs w:val="26"/>
          <w:lang w:val="en-GB"/>
        </w:rPr>
      </w:pPr>
      <w:r>
        <w:rPr>
          <w:rFonts w:cs="Arial"/>
          <w:b/>
          <w:color w:val="000000"/>
          <w:sz w:val="26"/>
          <w:szCs w:val="26"/>
          <w:lang w:val="en-GB"/>
        </w:rPr>
      </w:r>
      <w:r>
        <w:rPr>
          <w:rFonts w:cs="Arial"/>
          <w:b/>
          <w:color w:val="000000"/>
          <w:sz w:val="26"/>
          <w:szCs w:val="26"/>
          <w:lang w:val="en-GB"/>
        </w:rPr>
      </w:r>
      <w:r>
        <w:rPr>
          <w:rFonts w:cs="Arial"/>
          <w:b/>
          <w:color w:val="000000"/>
          <w:sz w:val="26"/>
          <w:szCs w:val="26"/>
          <w:lang w:val="en-GB"/>
        </w:rPr>
      </w:r>
    </w:p>
    <w:p w14:paraId="5B18C0DA" w14:textId="77777777">
      <w:pPr>
        <w:pBdr/>
        <w:spacing/>
        <w:ind w:firstLine="1009"/>
        <w:outlineLvl w:val="0"/>
        <w:rPr>
          <w:rFonts w:cs="Arial"/>
          <w:bCs/>
          <w:color w:val="000000"/>
          <w:szCs w:val="22"/>
          <w:lang w:val="en-US"/>
        </w:rPr>
      </w:pPr>
      <w:r>
        <w:rPr>
          <w:lang w:val="en-US"/>
        </w:rPr>
        <w:t xml:space="preserve">In distributed systems and in microservices it is usually necessary to exchange messages. Those messages can be exchanged through a d</w:t>
      </w:r>
      <w:r>
        <w:rPr>
          <w:lang w:val="en-US"/>
        </w:rPr>
        <w:t xml:space="preserve">iversity of protocols and asynchronous communication system such as queues. In Event-Driven architecture it is also typical to design the application so it responds to messages, with the aim to increase the decoupling between processing and exchanged data.</w:t>
      </w:r>
      <w:r>
        <w:rPr>
          <w:rFonts w:cs="Arial"/>
          <w:bCs/>
          <w:color w:val="000000"/>
          <w:szCs w:val="22"/>
          <w:lang w:val="en-US"/>
        </w:rPr>
      </w:r>
      <w:r>
        <w:rPr>
          <w:rFonts w:cs="Arial"/>
          <w:bCs/>
          <w:color w:val="000000"/>
          <w:szCs w:val="22"/>
          <w:lang w:val="en-US"/>
        </w:rPr>
      </w:r>
    </w:p>
    <w:p w14:paraId="5FAB5AE9" w14:textId="77777777">
      <w:pPr>
        <w:pBdr/>
        <w:spacing/>
        <w:ind/>
        <w:outlineLvl w:val="0"/>
        <w:rPr>
          <w:rFonts w:cs="Arial"/>
          <w:color w:val="000000"/>
          <w:highlight w:val="none"/>
          <w:lang w:val="en-US"/>
        </w:rPr>
      </w:pPr>
      <w:r>
        <w:rPr>
          <w:rFonts w:cs="Arial"/>
          <w:bCs/>
          <w:color w:val="000000"/>
          <w:szCs w:val="22"/>
          <w:lang w:val="en-US"/>
        </w:rPr>
        <w:tab/>
        <w:t xml:space="preserve">There are three contexts where messages can be exchanged: within the same process, between processes (IPC) and between machines (RPC).</w:t>
      </w:r>
      <w:r>
        <w:rPr>
          <w:rFonts w:cs="Arial"/>
          <w:bCs/>
          <w:color w:val="000000"/>
          <w:szCs w:val="22"/>
          <w:lang w:val="en-US"/>
        </w:rPr>
      </w:r>
      <w:r>
        <w:rPr>
          <w:rFonts w:cs="Arial"/>
          <w:color w:val="000000"/>
          <w:highlight w:val="none"/>
          <w:lang w:val="en-US"/>
        </w:rPr>
      </w:r>
    </w:p>
    <w:p w14:paraId="56465BCD">
      <w:pPr>
        <w:pBdr/>
        <w:spacing/>
        <w:ind/>
        <w:outlineLvl w:val="0"/>
        <w:rPr>
          <w:rFonts w:cs="Arial"/>
          <w:color w:val="000000"/>
          <w:highlight w:val="none"/>
          <w:lang w:val="en-US" w:bidi="en-US"/>
        </w:rPr>
      </w:pPr>
      <w:r>
        <w:rPr>
          <w:rFonts w:cs="Arial"/>
          <w:bCs/>
          <w:color w:val="000000"/>
          <w:szCs w:val="22"/>
          <w:highlight w:val="none"/>
          <w:lang w:val="en-US" w:bidi="en-US"/>
        </w:rPr>
        <w:tab/>
        <w:t xml:space="preserve">The scope of this project is to implement a library that allows to configure the mechanism used to exchange those messages and can be used in any context while being easy configure a different mechanism if necessary.</w:t>
      </w:r>
      <w:r>
        <w:rPr>
          <w:rFonts w:cs="Arial"/>
          <w:color w:val="000000"/>
          <w:lang w:val="en-US"/>
        </w:rPr>
      </w:r>
      <w:r>
        <w:rPr>
          <w:rFonts w:cs="Arial"/>
          <w:color w:val="000000"/>
          <w:highlight w:val="none"/>
          <w:lang w:val="en-US" w:bidi="en-US"/>
        </w:rPr>
      </w:r>
    </w:p>
    <w:p w14:paraId="28DBF6CE">
      <w:pPr>
        <w:pBdr/>
        <w:spacing/>
        <w:ind/>
        <w:outlineLvl w:val="0"/>
        <w:rPr>
          <w:rFonts w:cs="Arial"/>
          <w:color w:val="000000"/>
          <w:highlight w:val="none"/>
          <w:lang w:val="en-US" w:bidi="en-US"/>
        </w:rPr>
      </w:pPr>
      <w:r>
        <w:rPr>
          <w:rFonts w:cs="Arial"/>
          <w:bCs/>
          <w:color w:val="000000"/>
          <w:szCs w:val="22"/>
          <w:highlight w:val="none"/>
          <w:lang w:val="en-US" w:bidi="en-US"/>
        </w:rPr>
        <w:tab/>
        <w:t xml:space="preserve">This project </w:t>
      </w:r>
      <w:r>
        <w:rPr>
          <w:rFonts w:cs="Arial"/>
          <w:bCs/>
          <w:color w:val="000000"/>
          <w:szCs w:val="22"/>
          <w:highlight w:val="none"/>
          <w:lang w:val="en-US" w:bidi="en-US"/>
        </w:rPr>
        <w:t xml:space="preserve">emerged because it was identified </w:t>
      </w:r>
      <w:r>
        <w:rPr>
          <w:rFonts w:cs="Arial"/>
          <w:bCs/>
          <w:color w:val="000000"/>
          <w:szCs w:val="22"/>
          <w:highlight w:val="none"/>
          <w:lang w:val="en-US" w:bidi="en-US"/>
        </w:rPr>
        <w:t xml:space="preserve">a gap in</w:t>
      </w:r>
      <w:r>
        <w:rPr>
          <w:rFonts w:cs="Arial"/>
          <w:bCs/>
          <w:color w:val="000000"/>
          <w:szCs w:val="22"/>
          <w:highlight w:val="none"/>
          <w:lang w:val="en-US" w:bidi="en-US"/>
        </w:rPr>
        <w:t xml:space="preserve"> some existing libraries which have functionality limited to queues and do not allow other type of communication. This can be a limiting factor since it discards the possibility of using communication mechanisms that are more efficient for a given context.</w:t>
      </w:r>
      <w:r>
        <w:rPr>
          <w:rFonts w:cs="Arial"/>
          <w:color w:val="000000"/>
          <w:lang w:val="en-US"/>
        </w:rPr>
      </w:r>
      <w:r>
        <w:rPr>
          <w:rFonts w:cs="Arial"/>
          <w:color w:val="000000"/>
          <w:highlight w:val="none"/>
          <w:lang w:val="en-US" w:bidi="en-US"/>
        </w:rPr>
      </w:r>
    </w:p>
    <w:p w14:paraId="3C661772" w14:textId="77777777">
      <w:pPr>
        <w:pBdr/>
        <w:spacing/>
        <w:ind/>
        <w:outlineLvl w:val="0"/>
        <w:rPr>
          <w:rFonts w:cs="Arial"/>
          <w:bCs/>
          <w:color w:val="000000"/>
          <w:szCs w:val="22"/>
          <w:lang w:val="en-US"/>
        </w:rPr>
      </w:pPr>
      <w:r>
        <w:rPr>
          <w:rFonts w:cs="Arial"/>
          <w:bCs/>
          <w:color w:val="000000"/>
          <w:szCs w:val="22"/>
          <w:lang w:val="en-US"/>
        </w:rPr>
      </w:r>
      <w:r>
        <w:rPr>
          <w:rFonts w:cs="Arial"/>
          <w:bCs/>
          <w:color w:val="000000"/>
          <w:szCs w:val="22"/>
          <w:lang w:val="en-US"/>
        </w:rPr>
      </w:r>
      <w:r>
        <w:rPr>
          <w:rFonts w:cs="Arial"/>
          <w:bCs/>
          <w:color w:val="000000"/>
          <w:szCs w:val="22"/>
          <w:lang w:val="en-US"/>
        </w:rPr>
      </w:r>
    </w:p>
    <w:p w14:paraId="339E3C9E" w14:textId="77777777">
      <w:pPr>
        <w:pBdr/>
        <w:spacing/>
        <w:ind/>
        <w:outlineLvl w:val="0"/>
        <w:rPr>
          <w:rFonts w:cs="Arial"/>
          <w:bCs/>
          <w:color w:val="000000"/>
          <w:szCs w:val="22"/>
          <w:lang w:val="en-US"/>
        </w:rPr>
      </w:pPr>
      <w:r>
        <w:rPr>
          <w:rFonts w:cs="Arial"/>
          <w:bCs/>
          <w:color w:val="000000"/>
          <w:szCs w:val="22"/>
          <w:lang w:val="en-US"/>
        </w:rPr>
      </w:r>
      <w:r>
        <w:rPr>
          <w:rFonts w:cs="Arial"/>
          <w:bCs/>
          <w:color w:val="000000"/>
          <w:szCs w:val="22"/>
          <w:lang w:val="en-US"/>
        </w:rPr>
      </w:r>
      <w:r>
        <w:rPr>
          <w:rFonts w:cs="Arial"/>
          <w:bCs/>
          <w:color w:val="000000"/>
          <w:szCs w:val="22"/>
          <w:lang w:val="en-US"/>
        </w:rPr>
      </w:r>
    </w:p>
    <w:p w14:paraId="588848D2" w14:textId="77777777">
      <w:pPr>
        <w:pBdr/>
        <w:spacing/>
        <w:ind/>
        <w:outlineLvl w:val="0"/>
        <w:rPr>
          <w:rFonts w:cs="Arial"/>
          <w:bCs/>
          <w:color w:val="000000"/>
          <w:szCs w:val="22"/>
          <w:lang w:val="en-US"/>
        </w:rPr>
      </w:pPr>
      <w:r>
        <w:rPr>
          <w:rFonts w:cs="Arial"/>
          <w:bCs/>
          <w:color w:val="000000"/>
          <w:szCs w:val="22"/>
          <w:lang w:val="en-US"/>
        </w:rPr>
      </w:r>
      <w:r>
        <w:rPr>
          <w:rFonts w:cs="Arial"/>
          <w:bCs/>
          <w:color w:val="000000"/>
          <w:szCs w:val="22"/>
          <w:lang w:val="en-US"/>
        </w:rPr>
      </w:r>
      <w:r>
        <w:rPr>
          <w:rFonts w:cs="Arial"/>
          <w:bCs/>
          <w:color w:val="000000"/>
          <w:szCs w:val="22"/>
          <w:lang w:val="en-US"/>
        </w:rPr>
      </w:r>
    </w:p>
    <w:p w14:paraId="7F5E8ECE" w14:textId="77777777">
      <w:pPr>
        <w:pBdr/>
        <w:spacing/>
        <w:ind/>
        <w:outlineLvl w:val="0"/>
        <w:rPr>
          <w:rFonts w:cs="Arial"/>
          <w:bCs/>
          <w:color w:val="000000"/>
          <w:szCs w:val="22"/>
          <w:lang w:val="en-US"/>
        </w:rPr>
      </w:pPr>
      <w:r>
        <w:rPr>
          <w:rFonts w:cs="Arial"/>
          <w:bCs/>
          <w:color w:val="000000"/>
          <w:szCs w:val="22"/>
          <w:lang w:val="en-US"/>
        </w:rPr>
      </w:r>
      <w:r>
        <w:rPr>
          <w:rFonts w:cs="Arial"/>
          <w:bCs/>
          <w:color w:val="000000"/>
          <w:szCs w:val="22"/>
          <w:lang w:val="en-US"/>
        </w:rPr>
      </w:r>
      <w:r>
        <w:rPr>
          <w:rFonts w:cs="Arial"/>
          <w:bCs/>
          <w:color w:val="000000"/>
          <w:szCs w:val="22"/>
          <w:lang w:val="en-US"/>
        </w:rPr>
      </w:r>
    </w:p>
    <w:p w14:paraId="699971F7" w14:textId="77777777">
      <w:pPr>
        <w:pBdr/>
        <w:spacing/>
        <w:ind/>
        <w:outlineLvl w:val="0"/>
        <w:rPr>
          <w:rFonts w:cs="Arial"/>
          <w:bCs/>
          <w:color w:val="000000"/>
          <w:szCs w:val="22"/>
          <w:lang w:val="en-US"/>
        </w:rPr>
      </w:pPr>
      <w:r>
        <w:rPr>
          <w:rFonts w:cs="Arial"/>
          <w:bCs/>
          <w:color w:val="000000"/>
          <w:szCs w:val="22"/>
          <w:lang w:val="en-US"/>
        </w:rPr>
      </w:r>
      <w:r>
        <w:rPr>
          <w:rFonts w:cs="Arial"/>
          <w:bCs/>
          <w:color w:val="000000"/>
          <w:szCs w:val="22"/>
          <w:lang w:val="en-US"/>
        </w:rPr>
      </w:r>
      <w:r>
        <w:rPr>
          <w:rFonts w:cs="Arial"/>
          <w:bCs/>
          <w:color w:val="000000"/>
          <w:szCs w:val="22"/>
          <w:lang w:val="en-US"/>
        </w:rPr>
      </w:r>
    </w:p>
    <w:p w14:paraId="3EB5F7C2" w14:textId="77777777">
      <w:pPr>
        <w:pBdr/>
        <w:spacing/>
        <w:ind/>
        <w:outlineLvl w:val="0"/>
        <w:rPr>
          <w:rFonts w:cs="Arial"/>
          <w:bCs/>
          <w:color w:val="000000"/>
          <w:szCs w:val="22"/>
          <w:lang w:val="en-US"/>
        </w:rPr>
      </w:pPr>
      <w:r>
        <w:rPr>
          <w:rFonts w:cs="Arial"/>
          <w:bCs/>
          <w:color w:val="000000"/>
          <w:szCs w:val="22"/>
          <w:lang w:val="en-US"/>
        </w:rPr>
      </w:r>
      <w:r>
        <w:rPr>
          <w:rFonts w:cs="Arial"/>
          <w:bCs/>
          <w:color w:val="000000"/>
          <w:szCs w:val="22"/>
          <w:lang w:val="en-US"/>
        </w:rPr>
      </w:r>
      <w:r>
        <w:rPr>
          <w:rFonts w:cs="Arial"/>
          <w:bCs/>
          <w:color w:val="000000"/>
          <w:szCs w:val="22"/>
          <w:lang w:val="en-US"/>
        </w:rPr>
      </w:r>
    </w:p>
    <w:p w14:paraId="65EE9DF3" w14:textId="77777777">
      <w:pPr>
        <w:pBdr/>
        <w:spacing/>
        <w:ind/>
        <w:outlineLvl w:val="0"/>
        <w:rPr>
          <w:rFonts w:cs="Arial"/>
          <w:bCs/>
          <w:color w:val="000000"/>
          <w:szCs w:val="22"/>
          <w:lang w:val="en-US"/>
        </w:rPr>
      </w:pPr>
      <w:r>
        <w:rPr>
          <w:rFonts w:cs="Arial"/>
          <w:bCs/>
          <w:color w:val="000000"/>
          <w:szCs w:val="22"/>
          <w:lang w:val="en-US"/>
        </w:rPr>
      </w:r>
      <w:r>
        <w:rPr>
          <w:rFonts w:cs="Arial"/>
          <w:bCs/>
          <w:color w:val="000000"/>
          <w:szCs w:val="22"/>
          <w:lang w:val="en-US"/>
        </w:rPr>
      </w:r>
      <w:r>
        <w:rPr>
          <w:rFonts w:cs="Arial"/>
          <w:bCs/>
          <w:color w:val="000000"/>
          <w:szCs w:val="22"/>
          <w:lang w:val="en-US"/>
        </w:rPr>
      </w:r>
    </w:p>
    <w:p w14:paraId="0E2E5044" w14:textId="77777777">
      <w:pPr>
        <w:pBdr/>
        <w:spacing/>
        <w:ind/>
        <w:outlineLvl w:val="0"/>
        <w:rPr>
          <w:rFonts w:cs="Arial"/>
          <w:bCs/>
          <w:color w:val="000000"/>
          <w:szCs w:val="22"/>
          <w:lang w:val="en-US"/>
        </w:rPr>
      </w:pPr>
      <w:r>
        <w:rPr>
          <w:rFonts w:cs="Arial"/>
          <w:bCs/>
          <w:color w:val="000000"/>
          <w:szCs w:val="22"/>
          <w:lang w:val="en-US"/>
        </w:rPr>
      </w:r>
      <w:r>
        <w:rPr>
          <w:rFonts w:cs="Arial"/>
          <w:bCs/>
          <w:color w:val="000000"/>
          <w:szCs w:val="22"/>
          <w:lang w:val="en-US"/>
        </w:rPr>
      </w:r>
      <w:r>
        <w:rPr>
          <w:rFonts w:cs="Arial"/>
          <w:bCs/>
          <w:color w:val="000000"/>
          <w:szCs w:val="22"/>
          <w:lang w:val="en-US"/>
        </w:rPr>
      </w:r>
    </w:p>
    <w:p w14:paraId="74125927" w14:textId="670EC44E">
      <w:pPr>
        <w:pBdr/>
        <w:spacing/>
        <w:ind/>
        <w:outlineLvl w:val="0"/>
        <w:rPr>
          <w:rFonts w:cs="Arial"/>
          <w:bCs/>
          <w:szCs w:val="22"/>
          <w:lang w:val="en-GB"/>
        </w:rPr>
      </w:pPr>
      <w:r/>
      <w:r>
        <w:rPr>
          <w:rFonts w:cs="Arial"/>
          <w:bCs/>
          <w:szCs w:val="22"/>
          <w:lang w:val="en-GB"/>
        </w:rPr>
        <w:t xml:space="preserve">Keywords</w:t>
      </w:r>
      <w:r>
        <w:rPr>
          <w:rFonts w:cs="Arial"/>
          <w:bCs/>
          <w:szCs w:val="22"/>
          <w:lang w:val="en-GB"/>
        </w:rPr>
        <w:t xml:space="preserve">: </w:t>
      </w:r>
      <w:r>
        <w:rPr>
          <w:rFonts w:cs="Arial"/>
          <w:bCs/>
          <w:color w:val="000000"/>
          <w:szCs w:val="22"/>
          <w:lang w:val="en-US"/>
        </w:rPr>
        <w:t xml:space="preserve">Protocols, Queues, Message oriented middle-ware</w:t>
      </w:r>
      <w:r>
        <w:rPr>
          <w:lang w:val="en-US"/>
        </w:rPr>
        <w:t xml:space="preserve">, Event-Driven</w:t>
      </w:r>
      <w:r>
        <w:rPr>
          <w:rFonts w:cs="Arial"/>
          <w:bCs/>
          <w:szCs w:val="22"/>
          <w:lang w:val="en-GB"/>
        </w:rPr>
      </w:r>
      <w:r>
        <w:rPr>
          <w:rFonts w:cs="Arial"/>
          <w:bCs/>
          <w:szCs w:val="22"/>
          <w:lang w:val="en-GB"/>
        </w:rPr>
      </w:r>
    </w:p>
    <w:p w14:paraId="3C8DD4A7" w14:textId="77777777">
      <w:pPr>
        <w:pBdr/>
        <w:spacing w:line="240" w:lineRule="auto"/>
        <w:ind/>
        <w:jc w:val="left"/>
        <w:rPr>
          <w:rFonts w:cs="Arial"/>
          <w:bCs/>
          <w:szCs w:val="22"/>
          <w:lang w:val="en-GB"/>
        </w:rPr>
      </w:pPr>
      <w:r>
        <w:rPr>
          <w:rFonts w:cs="Arial"/>
          <w:bCs/>
          <w:szCs w:val="22"/>
          <w:lang w:val="en-GB"/>
        </w:rPr>
        <w:br w:type="page" w:clear="all"/>
      </w:r>
      <w:r>
        <w:rPr>
          <w:rFonts w:cs="Arial"/>
          <w:bCs/>
          <w:szCs w:val="22"/>
          <w:lang w:val="en-GB"/>
        </w:rPr>
      </w:r>
      <w:r>
        <w:rPr>
          <w:rFonts w:cs="Arial"/>
          <w:bCs/>
          <w:szCs w:val="22"/>
          <w:lang w:val="en-GB"/>
        </w:rPr>
      </w:r>
    </w:p>
    <w:p w14:paraId="3AD70CB1" w14:textId="77777777">
      <w:pPr>
        <w:pBdr/>
        <w:spacing/>
        <w:ind/>
        <w:outlineLvl w:val="0"/>
        <w:rPr>
          <w:rStyle w:val="968"/>
          <w:rFonts w:ascii="Arial" w:hAnsi="Arial"/>
          <w:color w:val="000000"/>
          <w:u w:val="none"/>
          <w:lang w:val="en-GB"/>
        </w:rPr>
      </w:pPr>
      <w:r>
        <w:rPr>
          <w:rFonts w:ascii="Arial" w:hAnsi="Arial"/>
          <w:color w:val="000000"/>
          <w:u w:val="none"/>
          <w:lang w:val="en-GB"/>
        </w:rPr>
      </w:r>
      <w:r>
        <w:rPr>
          <w:rStyle w:val="968"/>
          <w:rFonts w:ascii="Arial" w:hAnsi="Arial"/>
          <w:color w:val="000000"/>
          <w:u w:val="none"/>
          <w:lang w:val="en-GB"/>
        </w:rPr>
      </w:r>
      <w:r>
        <w:rPr>
          <w:rStyle w:val="968"/>
          <w:rFonts w:ascii="Arial" w:hAnsi="Arial"/>
          <w:color w:val="000000"/>
          <w:u w:val="none"/>
          <w:lang w:val="en-GB"/>
        </w:rPr>
      </w:r>
    </w:p>
    <w:p w14:paraId="50405CC8" w14:textId="363BA896">
      <w:pPr>
        <w:pStyle w:val="974"/>
        <w:pBdr/>
        <w:spacing/>
        <w:ind/>
        <w:rPr/>
      </w:pPr>
      <w:r>
        <w:t xml:space="preserve">Índice</w:t>
      </w:r>
      <w:r/>
    </w:p>
    <w:p w14:paraId="00712E85">
      <w:pPr>
        <w:pStyle w:val="976"/>
        <w:pBdr/>
        <w:tabs>
          <w:tab w:val="left" w:leader="none" w:pos="850"/>
          <w:tab w:val="right" w:leader="dot" w:pos="9070"/>
        </w:tabs>
        <w:spacing/>
        <w:ind/>
        <w:rPr/>
      </w:pP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 xml:space="preserve"> TOC \o "2-3" \h \z \t "Título 1;1" </w:instrText>
      </w:r>
      <w:r>
        <w:rPr>
          <w:color w:val="000000" w:themeColor="text1"/>
        </w:rPr>
        <w:fldChar w:fldCharType="separate"/>
      </w:r>
      <w:r>
        <w:rPr>
          <w:rFonts w:cs="Arial"/>
          <w:color w:val="000000"/>
        </w:rPr>
      </w:r>
      <w:hyperlink w:tooltip="#_Toc1" w:anchor="_Toc1" w:history="1">
        <w:r>
          <w:rPr>
            <w:rFonts w:ascii="Verdana" w:hAnsi="Verdana" w:eastAsia="Times New Roman" w:cs="Arial"/>
          </w:rPr>
          <w:t xml:space="preserve">2.1</w:t>
        </w:r>
        <w:r>
          <w:tab/>
        </w:r>
        <w:r>
          <w:rPr>
            <w:rStyle w:val="968"/>
          </w:rPr>
        </w:r>
        <w:r>
          <w:rPr>
            <w:rStyle w:val="968"/>
            <w:lang w:val="en-US"/>
          </w:rPr>
          <w:t xml:space="preserve">Request Response Pattern</w:t>
        </w:r>
        <w:r>
          <w:rPr>
            <w:rStyle w:val="968"/>
          </w:rPr>
        </w:r>
        <w:r>
          <w:tab/>
        </w:r>
        <w:r>
          <w:fldChar w:fldCharType="begin"/>
          <w:instrText xml:space="preserve">PAGEREF _Toc1 \h</w:instrText>
          <w:fldChar w:fldCharType="separate"/>
          <w:t xml:space="preserve">3</w:t>
          <w:fldChar w:fldCharType="end"/>
        </w:r>
      </w:hyperlink>
      <w:r/>
    </w:p>
    <w:p w14:paraId="5D51F52E">
      <w:pPr>
        <w:pStyle w:val="976"/>
        <w:pBdr/>
        <w:tabs>
          <w:tab w:val="left" w:leader="none" w:pos="850"/>
          <w:tab w:val="right" w:leader="dot" w:pos="9070"/>
        </w:tabs>
        <w:spacing/>
        <w:ind/>
        <w:rPr/>
      </w:pPr>
      <w:hyperlink w:tooltip="#_Toc2" w:anchor="_Toc2" w:history="1">
        <w:r>
          <w:rPr>
            <w:rFonts w:ascii="Verdana" w:hAnsi="Verdana" w:eastAsia="Times New Roman" w:cs="Arial"/>
          </w:rPr>
          <w:t xml:space="preserve">2.2</w:t>
        </w:r>
        <w:r>
          <w:tab/>
        </w:r>
        <w:r>
          <w:rPr>
            <w:rStyle w:val="968"/>
          </w:rPr>
        </w:r>
        <w:r>
          <w:rPr>
            <w:rStyle w:val="968"/>
            <w:lang w:val="en-US"/>
          </w:rPr>
          <w:t xml:space="preserve">Publish-Subscribe Pattern</w:t>
        </w:r>
        <w:r>
          <w:rPr>
            <w:rStyle w:val="968"/>
          </w:rPr>
        </w:r>
        <w:r>
          <w:tab/>
        </w:r>
        <w:r>
          <w:fldChar w:fldCharType="begin"/>
          <w:instrText xml:space="preserve">PAGEREF _Toc2 \h</w:instrText>
          <w:fldChar w:fldCharType="separate"/>
          <w:t xml:space="preserve">4</w:t>
          <w:fldChar w:fldCharType="end"/>
        </w:r>
      </w:hyperlink>
      <w:r/>
    </w:p>
    <w:p w14:paraId="1CE86283">
      <w:pPr>
        <w:pStyle w:val="976"/>
        <w:pBdr/>
        <w:tabs>
          <w:tab w:val="left" w:leader="none" w:pos="850"/>
          <w:tab w:val="right" w:leader="dot" w:pos="9070"/>
        </w:tabs>
        <w:spacing/>
        <w:ind/>
        <w:rPr>
          <w:rFonts w:eastAsia="Calibri" w:cs="Arial"/>
          <w:caps/>
        </w:rPr>
      </w:pPr>
      <w:hyperlink w:tooltip="#_Toc3" w:anchor="_Toc3" w:history="1">
        <w:r>
          <w:rPr>
            <w:rFonts w:ascii="Verdana" w:hAnsi="Verdana" w:eastAsia="Calibri" w:cs="Arial"/>
          </w:rPr>
          <w:t xml:space="preserve">2.3</w:t>
        </w:r>
        <w:r>
          <w:tab/>
        </w:r>
        <w:r>
          <w:rPr>
            <w:rStyle w:val="968"/>
          </w:rPr>
        </w:r>
        <w:r>
          <w:rPr>
            <w:rStyle w:val="968"/>
            <w:lang w:val="en-US"/>
          </w:rPr>
          <w:t xml:space="preserve">Queue Pattern</w:t>
        </w:r>
        <w:r>
          <w:rPr>
            <w:rStyle w:val="968"/>
            <w:rFonts w:eastAsia="Calibri" w:cs="Arial"/>
            <w:caps/>
            <w:lang w:val="en-GB" w:eastAsia="en-US"/>
          </w:rPr>
        </w:r>
        <w:r>
          <w:tab/>
        </w:r>
        <w:r>
          <w:fldChar w:fldCharType="begin"/>
          <w:instrText xml:space="preserve">PAGEREF _Toc3 \h</w:instrText>
          <w:fldChar w:fldCharType="separate"/>
          <w:t xml:space="preserve">6</w:t>
          <w:fldChar w:fldCharType="end"/>
        </w:r>
      </w:hyperlink>
      <w:r>
        <w:rPr>
          <w:rFonts w:eastAsia="Calibri" w:cs="Arial"/>
          <w:caps/>
          <w:lang w:val="en-GB" w:eastAsia="en-US"/>
        </w:rPr>
      </w:r>
    </w:p>
    <w:p w14:paraId="420ACF07">
      <w:pPr>
        <w:pStyle w:val="976"/>
        <w:pBdr/>
        <w:tabs>
          <w:tab w:val="left" w:leader="none" w:pos="850"/>
          <w:tab w:val="right" w:leader="dot" w:pos="9070"/>
        </w:tabs>
        <w:spacing/>
        <w:ind/>
        <w:rPr/>
      </w:pPr>
      <w:hyperlink w:tooltip="#_Toc4" w:anchor="_Toc4" w:history="1">
        <w:r>
          <w:rPr>
            <w:rFonts w:ascii="Verdana" w:hAnsi="Verdana" w:eastAsia="Times New Roman" w:cs="Arial"/>
          </w:rPr>
          <w:t xml:space="preserve">3.1</w:t>
        </w:r>
        <w:r>
          <w:tab/>
        </w:r>
        <w:r>
          <w:rPr>
            <w:rStyle w:val="968"/>
          </w:rPr>
        </w:r>
        <w:r>
          <w:rPr>
            <w:rStyle w:val="968"/>
            <w:lang w:val="en-US"/>
          </w:rPr>
          <w:t xml:space="preserve">Mediator – Abstracting a broker
</w:t>
        </w:r>
        <w:r>
          <w:rPr>
            <w:rStyle w:val="968"/>
          </w:rPr>
        </w:r>
        <w:r>
          <w:tab/>
        </w:r>
        <w:r>
          <w:fldChar w:fldCharType="begin"/>
          <w:instrText xml:space="preserve">PAGEREF _Toc4 \h</w:instrText>
          <w:fldChar w:fldCharType="separate"/>
          <w:t xml:space="preserve">7</w:t>
          <w:fldChar w:fldCharType="end"/>
        </w:r>
      </w:hyperlink>
      <w:r/>
    </w:p>
    <w:p w14:paraId="05FD4DB6">
      <w:pPr>
        <w:pStyle w:val="976"/>
        <w:pBdr/>
        <w:tabs>
          <w:tab w:val="left" w:leader="none" w:pos="850"/>
          <w:tab w:val="right" w:leader="dot" w:pos="9070"/>
        </w:tabs>
        <w:spacing/>
        <w:ind/>
        <w:rPr/>
      </w:pPr>
      <w:hyperlink w:tooltip="#_Toc5" w:anchor="_Toc5" w:history="1">
        <w:r>
          <w:rPr>
            <w:rFonts w:ascii="Verdana" w:hAnsi="Verdana" w:eastAsia="Times New Roman" w:cs="Arial"/>
          </w:rPr>
          <w:t xml:space="preserve">3.2</w:t>
        </w:r>
        <w:r>
          <w:tab/>
        </w:r>
        <w:r>
          <w:rPr>
            <w:rStyle w:val="968"/>
          </w:rPr>
        </w:r>
        <w:r>
          <w:rPr>
            <w:rStyle w:val="968"/>
          </w:rPr>
          <w:t xml:space="preserve">Trabalho </w:t>
        </w:r>
        <w:r>
          <w:rPr>
            <w:rStyle w:val="968"/>
          </w:rPr>
          <w:t xml:space="preserve">futuro</w:t>
        </w:r>
        <w:r>
          <w:rPr>
            <w:rStyle w:val="968"/>
          </w:rPr>
        </w:r>
        <w:r>
          <w:tab/>
        </w:r>
        <w:r>
          <w:fldChar w:fldCharType="begin"/>
          <w:instrText xml:space="preserve">PAGEREF _Toc5 \h</w:instrText>
          <w:fldChar w:fldCharType="separate"/>
          <w:t xml:space="preserve">8</w:t>
          <w:fldChar w:fldCharType="end"/>
        </w:r>
      </w:hyperlink>
      <w:r/>
    </w:p>
    <w:p w14:paraId="4298E50A">
      <w:pPr>
        <w:pBdr/>
        <w:tabs>
          <w:tab w:val="right" w:leader="dot" w:pos="7920"/>
        </w:tabs>
        <w:spacing/>
        <w:ind/>
        <w:rPr>
          <w:rFonts w:cs="Arial"/>
          <w:color w:val="000000"/>
        </w:rPr>
      </w:pPr>
      <w:r>
        <w:rPr>
          <w:color w:val="000000" w:themeColor="text1"/>
        </w:rPr>
      </w:r>
      <w:r>
        <w:rPr>
          <w:rFonts w:cs="Arial"/>
          <w:color w:val="000000" w:themeColor="text1"/>
        </w:rPr>
        <w:fldChar w:fldCharType="end"/>
      </w:r>
      <w:r/>
      <w:r/>
    </w:p>
    <w:p w14:paraId="1F2FC7D6" w14:textId="77777777">
      <w:pPr>
        <w:pBdr/>
        <w:spacing/>
        <w:ind/>
        <w:rPr>
          <w:rFonts w:cs="Arial"/>
          <w:color w:val="000000"/>
        </w:rPr>
      </w:pPr>
      <w:r>
        <w:rPr>
          <w:rFonts w:cs="Arial"/>
          <w:color w:val="000000"/>
        </w:rPr>
      </w:r>
      <w:r>
        <w:rPr>
          <w:rFonts w:cs="Arial"/>
          <w:color w:val="000000"/>
        </w:rPr>
      </w:r>
      <w:r>
        <w:rPr>
          <w:rFonts w:cs="Arial"/>
          <w:color w:val="000000"/>
        </w:rPr>
      </w:r>
    </w:p>
    <w:p w14:paraId="558576B1" w14:textId="77777777">
      <w:pPr>
        <w:pBdr/>
        <w:spacing w:line="240" w:lineRule="auto"/>
        <w:ind/>
        <w:jc w:val="left"/>
        <w:rPr>
          <w:rFonts w:eastAsia="Calibri" w:cs="Arial"/>
          <w:b/>
          <w:bCs/>
          <w:color w:val="ff3c28"/>
          <w:sz w:val="28"/>
          <w:szCs w:val="36"/>
          <w:lang w:eastAsia="en-US"/>
        </w:rPr>
      </w:pPr>
      <w:r>
        <w:br w:type="page" w:clear="all"/>
      </w:r>
      <w:r>
        <w:rPr>
          <w:rFonts w:eastAsia="Calibri" w:cs="Arial"/>
          <w:b/>
          <w:bCs/>
          <w:color w:val="ff3c28"/>
          <w:sz w:val="28"/>
          <w:szCs w:val="36"/>
          <w:lang w:eastAsia="en-US"/>
        </w:rPr>
      </w:r>
      <w:r>
        <w:rPr>
          <w:rFonts w:eastAsia="Calibri" w:cs="Arial"/>
          <w:b/>
          <w:bCs/>
          <w:color w:val="ff3c28"/>
          <w:sz w:val="28"/>
          <w:szCs w:val="36"/>
          <w:lang w:eastAsia="en-US"/>
        </w:rPr>
      </w:r>
    </w:p>
    <w:p w14:paraId="5FADF058" w14:textId="4C89977D">
      <w:pPr>
        <w:pStyle w:val="974"/>
        <w:pBdr/>
        <w:spacing/>
        <w:ind/>
        <w:rPr/>
      </w:pPr>
      <w:r>
        <w:t xml:space="preserve">Índice de figuras</w:t>
      </w:r>
      <w:r/>
    </w:p>
    <w:p w14:paraId="38D1BD5E" w14:textId="7EF321F8">
      <w:pPr>
        <w:pStyle w:val="972"/>
        <w:pBdr/>
        <w:spacing/>
        <w:ind/>
        <w:rPr>
          <w:rFonts w:asciiTheme="minorHAnsi" w:hAnsiTheme="minorHAnsi" w:eastAsiaTheme="minorEastAsia" w:cstheme="minorBidi"/>
          <w:color w:val="auto"/>
          <w:sz w:val="22"/>
          <w:szCs w:val="22"/>
        </w:rPr>
      </w:pPr>
      <w:r>
        <w:rPr>
          <w:rStyle w:val="968"/>
          <w:color w:val="000000" w:themeColor="text1"/>
          <w:u w:val="none"/>
        </w:rPr>
        <w:fldChar w:fldCharType="begin"/>
      </w:r>
      <w:r>
        <w:rPr>
          <w:rStyle w:val="968"/>
          <w:color w:val="000000" w:themeColor="text1"/>
          <w:u w:val="none"/>
        </w:rPr>
        <w:instrText xml:space="preserve"> TOC \h \z \c "Figura" </w:instrText>
      </w:r>
      <w:r>
        <w:rPr>
          <w:rStyle w:val="968"/>
          <w:color w:val="000000" w:themeColor="text1"/>
          <w:u w:val="none"/>
        </w:rPr>
        <w:fldChar w:fldCharType="separate"/>
      </w:r>
      <w:hyperlink w:tooltip="#_Toc216863752" w:anchor="_Toc216863752" w:history="1">
        <w:r>
          <w:rPr>
            <w:rStyle w:val="968"/>
          </w:rPr>
          <w:t xml:space="preserve">Figura 2.1 – Lorem ipsum dolor sit amet, consectetur adipiscing elit.</w:t>
        </w:r>
        <w:r>
          <w:tab/>
        </w:r>
        <w:r>
          <w:fldChar w:fldCharType="begin"/>
        </w:r>
        <w:r>
          <w:instrText xml:space="preserve"> PAGEREF _Toc216863752 \h </w:instrText>
        </w:r>
        <w:r>
          <w:fldChar w:fldCharType="separate"/>
        </w:r>
        <w:r>
          <w:t xml:space="preserve">2</w:t>
        </w:r>
        <w:r>
          <w:fldChar w:fldCharType="end"/>
        </w:r>
      </w:hyperlink>
      <w:r>
        <w:rPr>
          <w:rFonts w:asciiTheme="minorHAnsi" w:hAnsiTheme="minorHAnsi" w:eastAsiaTheme="minorEastAsia" w:cstheme="minorBidi"/>
          <w:color w:val="auto"/>
          <w:sz w:val="22"/>
          <w:szCs w:val="22"/>
        </w:rPr>
      </w:r>
      <w:r>
        <w:rPr>
          <w:rFonts w:asciiTheme="minorHAnsi" w:hAnsiTheme="minorHAnsi" w:eastAsiaTheme="minorEastAsia" w:cstheme="minorBidi"/>
          <w:color w:val="auto"/>
          <w:sz w:val="22"/>
          <w:szCs w:val="22"/>
        </w:rPr>
      </w:r>
    </w:p>
    <w:p w14:paraId="48D48F2C" w14:textId="615A9B29">
      <w:pPr>
        <w:pStyle w:val="972"/>
        <w:pBdr/>
        <w:tabs>
          <w:tab w:val="right" w:leader="dot" w:pos="7997"/>
          <w:tab w:val="clear" w:leader="none" w:pos="8494"/>
        </w:tabs>
        <w:spacing/>
        <w:ind/>
        <w:rPr>
          <w:rStyle w:val="968"/>
          <w:rFonts w:ascii="Arial" w:hAnsi="Arial"/>
          <w:color w:val="000000" w:themeColor="text1"/>
          <w:u w:val="none"/>
        </w:rPr>
      </w:pPr>
      <w:r>
        <w:rPr>
          <w:rStyle w:val="968"/>
          <w:color w:val="000000" w:themeColor="text1"/>
          <w:u w:val="none"/>
        </w:rPr>
        <w:fldChar w:fldCharType="end"/>
      </w:r>
      <w:r>
        <w:rPr>
          <w:rStyle w:val="968"/>
          <w:rFonts w:ascii="Arial" w:hAnsi="Arial"/>
          <w:color w:val="000000" w:themeColor="text1"/>
          <w:u w:val="none"/>
        </w:rPr>
      </w:r>
      <w:r>
        <w:rPr>
          <w:rStyle w:val="968"/>
          <w:rFonts w:ascii="Arial" w:hAnsi="Arial"/>
          <w:color w:val="000000" w:themeColor="text1"/>
          <w:u w:val="none"/>
        </w:rPr>
      </w:r>
    </w:p>
    <w:p w14:paraId="0AE081B9" w14:textId="77777777">
      <w:pPr>
        <w:pBdr/>
        <w:spacing w:line="240" w:lineRule="auto"/>
        <w:ind/>
        <w:jc w:val="left"/>
        <w:rPr>
          <w:rFonts w:eastAsia="Calibri" w:cs="Arial"/>
          <w:b/>
          <w:bCs/>
          <w:color w:val="ff3c28"/>
          <w:sz w:val="28"/>
          <w:szCs w:val="36"/>
          <w:lang w:eastAsia="en-US"/>
        </w:rPr>
      </w:pPr>
      <w:r>
        <w:br w:type="page" w:clear="all"/>
      </w:r>
      <w:r>
        <w:rPr>
          <w:rFonts w:eastAsia="Calibri" w:cs="Arial"/>
          <w:b/>
          <w:bCs/>
          <w:color w:val="ff3c28"/>
          <w:sz w:val="28"/>
          <w:szCs w:val="36"/>
          <w:lang w:eastAsia="en-US"/>
        </w:rPr>
      </w:r>
      <w:r>
        <w:rPr>
          <w:rFonts w:eastAsia="Calibri" w:cs="Arial"/>
          <w:b/>
          <w:bCs/>
          <w:color w:val="ff3c28"/>
          <w:sz w:val="28"/>
          <w:szCs w:val="36"/>
          <w:lang w:eastAsia="en-US"/>
        </w:rPr>
      </w:r>
    </w:p>
    <w:p w14:paraId="0EBF5E27" w14:textId="7C274DCC">
      <w:pPr>
        <w:pStyle w:val="974"/>
        <w:pBdr/>
        <w:spacing/>
        <w:ind/>
        <w:rPr/>
      </w:pPr>
      <w:r>
        <w:t xml:space="preserve">Índice de </w:t>
      </w:r>
      <w:r>
        <w:t xml:space="preserve">tabelas</w:t>
      </w:r>
      <w:r/>
    </w:p>
    <w:p w14:paraId="68517893" w14:textId="3676C6E5">
      <w:pPr>
        <w:pStyle w:val="972"/>
        <w:pBdr/>
        <w:spacing/>
        <w:ind/>
        <w:rPr>
          <w:rFonts w:asciiTheme="minorHAnsi" w:hAnsiTheme="minorHAnsi" w:eastAsiaTheme="minorEastAsia" w:cstheme="minorBidi"/>
          <w:color w:val="auto"/>
          <w:sz w:val="22"/>
          <w:szCs w:val="22"/>
        </w:rPr>
      </w:pPr>
      <w:r>
        <w:fldChar w:fldCharType="begin"/>
      </w:r>
      <w:r>
        <w:instrText xml:space="preserve"> TOC \h \z \c "Quadro" </w:instrText>
      </w:r>
      <w:r>
        <w:fldChar w:fldCharType="separate"/>
      </w:r>
      <w:hyperlink w:tooltip="#_Toc216863760" w:anchor="_Toc216863760" w:history="1">
        <w:r>
          <w:rPr>
            <w:rStyle w:val="968"/>
          </w:rPr>
          <w:t xml:space="preserve">Tabela 1.1 – Suspendisse congue, ipsum tempus </w:t>
        </w:r>
        <w:r>
          <w:rPr>
            <w:rStyle w:val="968"/>
            <w:i/>
          </w:rPr>
          <w:t xml:space="preserve">u</w:t>
        </w:r>
        <w:r>
          <w:rPr>
            <w:rStyle w:val="968"/>
          </w:rPr>
          <w:t xml:space="preserve">.</w:t>
        </w:r>
        <w:r>
          <w:tab/>
        </w:r>
        <w:r>
          <w:fldChar w:fldCharType="begin"/>
        </w:r>
        <w:r>
          <w:instrText xml:space="preserve"> PAGEREF _Toc216863760 \h </w:instrText>
        </w:r>
        <w:r>
          <w:fldChar w:fldCharType="separate"/>
        </w:r>
        <w:r>
          <w:t xml:space="preserve">2</w:t>
        </w:r>
        <w:r>
          <w:fldChar w:fldCharType="end"/>
        </w:r>
      </w:hyperlink>
      <w:r>
        <w:rPr>
          <w:rFonts w:asciiTheme="minorHAnsi" w:hAnsiTheme="minorHAnsi" w:eastAsiaTheme="minorEastAsia" w:cstheme="minorBidi"/>
          <w:color w:val="auto"/>
          <w:sz w:val="22"/>
          <w:szCs w:val="22"/>
        </w:rPr>
      </w:r>
      <w:r>
        <w:rPr>
          <w:rFonts w:asciiTheme="minorHAnsi" w:hAnsiTheme="minorHAnsi" w:eastAsiaTheme="minorEastAsia" w:cstheme="minorBidi"/>
          <w:color w:val="auto"/>
          <w:sz w:val="22"/>
          <w:szCs w:val="22"/>
        </w:rPr>
      </w:r>
    </w:p>
    <w:p w14:paraId="2D747C37" w14:textId="188B7F17">
      <w:pPr>
        <w:pBdr/>
        <w:spacing/>
        <w:ind/>
        <w:outlineLvl w:val="0"/>
        <w:rPr>
          <w:rFonts w:cs="Arial"/>
          <w:bCs/>
          <w:szCs w:val="22"/>
          <w:lang w:val="en-GB"/>
        </w:rPr>
      </w:pPr>
      <w:r>
        <w:fldChar w:fldCharType="end"/>
      </w:r>
      <w:r>
        <w:rPr>
          <w:rFonts w:cs="Arial"/>
          <w:bCs/>
          <w:szCs w:val="22"/>
          <w:lang w:val="en-GB"/>
        </w:rPr>
      </w:r>
      <w:r>
        <w:rPr>
          <w:rFonts w:cs="Arial"/>
          <w:bCs/>
          <w:szCs w:val="22"/>
          <w:lang w:val="en-GB"/>
        </w:rPr>
      </w:r>
    </w:p>
    <w:p w14:paraId="0479EC8E" w14:textId="77777777">
      <w:pPr>
        <w:pBdr/>
        <w:spacing w:line="240" w:lineRule="auto"/>
        <w:ind/>
        <w:jc w:val="left"/>
        <w:rPr>
          <w:rFonts w:eastAsia="Calibri" w:cs="Arial"/>
          <w:b/>
          <w:bCs/>
          <w:color w:val="ff3c28"/>
          <w:sz w:val="28"/>
          <w:szCs w:val="36"/>
          <w:lang w:eastAsia="en-US"/>
        </w:rPr>
      </w:pPr>
      <w:r>
        <w:br w:type="page" w:clear="all"/>
      </w:r>
      <w:r>
        <w:rPr>
          <w:rFonts w:eastAsia="Calibri" w:cs="Arial"/>
          <w:b/>
          <w:bCs/>
          <w:color w:val="ff3c28"/>
          <w:sz w:val="28"/>
          <w:szCs w:val="36"/>
          <w:lang w:eastAsia="en-US"/>
        </w:rPr>
      </w:r>
      <w:r>
        <w:rPr>
          <w:rFonts w:eastAsia="Calibri" w:cs="Arial"/>
          <w:b/>
          <w:bCs/>
          <w:color w:val="ff3c28"/>
          <w:sz w:val="28"/>
          <w:szCs w:val="36"/>
          <w:lang w:eastAsia="en-US"/>
        </w:rPr>
      </w:r>
    </w:p>
    <w:p w14:paraId="4577F586" w14:textId="61DD5E5C">
      <w:pPr>
        <w:pStyle w:val="974"/>
        <w:pBdr/>
        <w:spacing/>
        <w:ind/>
        <w:rPr/>
      </w:pPr>
      <w:r>
        <w:t xml:space="preserve">Lista de Símbolos e de Siglas</w:t>
      </w:r>
      <w:r/>
    </w:p>
    <w:p w14:paraId="2612F225" w14:textId="77777777">
      <w:pPr>
        <w:pBdr/>
        <w:spacing/>
        <w:ind/>
        <w:rPr>
          <w:u w:val="single"/>
        </w:rPr>
      </w:pPr>
      <w:r>
        <w:rPr>
          <w:u w:val="single"/>
        </w:rPr>
        <w:t xml:space="preserve">ALFABETO ROMANO</w:t>
      </w:r>
      <w:r>
        <w:rPr>
          <w:u w:val="single"/>
        </w:rPr>
      </w:r>
      <w:r>
        <w:rPr>
          <w:u w:val="single"/>
        </w:rPr>
      </w:r>
    </w:p>
    <w:p w14:paraId="3FE02E76" w14:textId="77777777">
      <w:pPr>
        <w:pStyle w:val="970"/>
        <w:pBdr/>
        <w:spacing/>
        <w:ind/>
        <w:rPr>
          <w:rFonts w:cs="Arial"/>
        </w:rPr>
      </w:pPr>
      <w:r>
        <w:rPr>
          <w:rFonts w:cs="Arial"/>
        </w:rPr>
        <w:t xml:space="preserve">E</w:t>
      </w:r>
      <w:r>
        <w:rPr>
          <w:rFonts w:cs="Arial"/>
        </w:rPr>
        <w:tab/>
      </w:r>
      <w:r>
        <w:rPr>
          <w:rFonts w:cs="Arial"/>
          <w:i w:val="0"/>
          <w:iCs/>
        </w:rPr>
        <w:t xml:space="preserve">energia de compactação</w:t>
      </w:r>
      <w:r>
        <w:rPr>
          <w:rFonts w:cs="Arial"/>
        </w:rPr>
      </w:r>
      <w:r>
        <w:rPr>
          <w:rFonts w:cs="Arial"/>
        </w:rPr>
      </w:r>
    </w:p>
    <w:p w14:paraId="1663477A" w14:textId="77777777">
      <w:pPr>
        <w:pStyle w:val="970"/>
        <w:pBdr/>
        <w:spacing/>
        <w:ind/>
        <w:rPr>
          <w:rFonts w:cs="Arial"/>
        </w:rPr>
      </w:pPr>
      <w:r>
        <w:rPr>
          <w:rFonts w:cs="Arial"/>
        </w:rPr>
        <w:t xml:space="preserve">E</w:t>
      </w:r>
      <w:r>
        <w:rPr>
          <w:rFonts w:cs="Arial"/>
          <w:vertAlign w:val="subscript"/>
        </w:rPr>
        <w:t xml:space="preserve">GG</w:t>
      </w:r>
      <w:r>
        <w:rPr>
          <w:rFonts w:cs="Arial"/>
        </w:rPr>
        <w:tab/>
      </w:r>
      <w:r>
        <w:rPr>
          <w:rFonts w:cs="Arial"/>
          <w:i w:val="0"/>
          <w:iCs/>
        </w:rPr>
        <w:t xml:space="preserve">módulo de deformabilidade (</w:t>
      </w:r>
      <w:r>
        <w:rPr>
          <w:rFonts w:cs="Arial"/>
        </w:rPr>
        <w:t xml:space="preserve">geogauge</w:t>
      </w:r>
      <w:r>
        <w:rPr>
          <w:rFonts w:cs="Arial"/>
        </w:rPr>
        <w:t xml:space="preserve">)</w:t>
      </w:r>
      <w:r>
        <w:rPr>
          <w:rFonts w:cs="Arial"/>
        </w:rPr>
      </w:r>
      <w:r>
        <w:rPr>
          <w:rFonts w:cs="Arial"/>
        </w:rPr>
      </w:r>
    </w:p>
    <w:p w14:paraId="79B9C84B" w14:textId="77777777">
      <w:pPr>
        <w:pStyle w:val="970"/>
        <w:pBdr/>
        <w:spacing/>
        <w:ind/>
        <w:rPr>
          <w:rFonts w:cs="Arial"/>
        </w:rPr>
      </w:pPr>
      <w:r>
        <w:rPr>
          <w:rFonts w:cs="Arial"/>
        </w:rPr>
        <w:t xml:space="preserve">k</w:t>
      </w:r>
      <w:r>
        <w:rPr>
          <w:rFonts w:cs="Arial"/>
          <w:vertAlign w:val="subscript"/>
        </w:rPr>
        <w:t xml:space="preserve">GG</w:t>
      </w:r>
      <w:r>
        <w:rPr>
          <w:rFonts w:cs="Arial"/>
        </w:rPr>
        <w:tab/>
      </w:r>
      <w:r>
        <w:rPr>
          <w:rFonts w:cs="Arial"/>
          <w:i w:val="0"/>
          <w:iCs/>
        </w:rPr>
        <w:t xml:space="preserve">rigidez medida pelo</w:t>
      </w:r>
      <w:r>
        <w:rPr>
          <w:rFonts w:cs="Arial"/>
        </w:rPr>
        <w:t xml:space="preserve"> </w:t>
      </w:r>
      <w:r>
        <w:rPr>
          <w:rFonts w:cs="Arial"/>
        </w:rPr>
        <w:t xml:space="preserve">geogauge</w:t>
      </w:r>
      <w:r>
        <w:rPr>
          <w:rFonts w:cs="Arial"/>
        </w:rPr>
      </w:r>
      <w:r>
        <w:rPr>
          <w:rFonts w:cs="Arial"/>
        </w:rPr>
      </w:r>
    </w:p>
    <w:p w14:paraId="6745CF31" w14:textId="77777777">
      <w:pPr>
        <w:pStyle w:val="970"/>
        <w:pBdr/>
        <w:spacing/>
        <w:ind/>
        <w:rPr>
          <w:rFonts w:cs="Arial"/>
        </w:rPr>
      </w:pPr>
      <w:r>
        <w:rPr>
          <w:rFonts w:cs="Arial"/>
        </w:rPr>
        <w:t xml:space="preserve">r</w:t>
      </w:r>
      <w:r>
        <w:rPr>
          <w:rFonts w:cs="Arial"/>
        </w:rPr>
        <w:tab/>
      </w:r>
      <w:r>
        <w:rPr>
          <w:rFonts w:cs="Arial"/>
          <w:i w:val="0"/>
          <w:iCs/>
        </w:rPr>
        <w:t xml:space="preserve">raio externo do anel rígido</w:t>
      </w:r>
      <w:r>
        <w:rPr>
          <w:rFonts w:cs="Arial"/>
        </w:rPr>
        <w:t xml:space="preserve"> (</w:t>
      </w:r>
      <w:r>
        <w:rPr>
          <w:rFonts w:cs="Arial"/>
        </w:rPr>
        <w:t xml:space="preserve">geogauge</w:t>
      </w:r>
      <w:r>
        <w:rPr>
          <w:rFonts w:cs="Arial"/>
        </w:rPr>
        <w:t xml:space="preserve">)</w:t>
      </w:r>
      <w:r>
        <w:rPr>
          <w:rFonts w:cs="Arial"/>
        </w:rPr>
      </w:r>
      <w:r>
        <w:rPr>
          <w:rFonts w:cs="Arial"/>
        </w:rPr>
      </w:r>
    </w:p>
    <w:p w14:paraId="7C2A8501" w14:textId="77777777">
      <w:pPr>
        <w:pStyle w:val="970"/>
        <w:pBdr/>
        <w:spacing/>
        <w:ind/>
        <w:rPr>
          <w:rFonts w:cs="Arial"/>
        </w:rPr>
      </w:pPr>
      <w:r>
        <w:rPr>
          <w:rFonts w:cs="Arial"/>
        </w:rPr>
        <w:t xml:space="preserve">S</w:t>
      </w:r>
      <w:r>
        <w:rPr>
          <w:rFonts w:cs="Arial"/>
          <w:vertAlign w:val="subscript"/>
        </w:rPr>
        <w:t xml:space="preserve">r</w:t>
      </w:r>
      <w:r>
        <w:rPr>
          <w:rFonts w:cs="Arial"/>
        </w:rPr>
        <w:tab/>
      </w:r>
      <w:r>
        <w:rPr>
          <w:rFonts w:cs="Arial"/>
          <w:i w:val="0"/>
          <w:iCs/>
        </w:rPr>
        <w:t xml:space="preserve">grau de saturação</w:t>
      </w:r>
      <w:r>
        <w:rPr>
          <w:rFonts w:cs="Arial"/>
        </w:rPr>
      </w:r>
      <w:r>
        <w:rPr>
          <w:rFonts w:cs="Arial"/>
        </w:rPr>
      </w:r>
    </w:p>
    <w:p w14:paraId="063D8163" w14:textId="77777777">
      <w:pPr>
        <w:pStyle w:val="970"/>
        <w:pBdr/>
        <w:spacing/>
        <w:ind/>
        <w:rPr>
          <w:rFonts w:cs="Arial"/>
        </w:rPr>
      </w:pPr>
      <w:r>
        <w:rPr>
          <w:rFonts w:cs="Arial"/>
        </w:rPr>
        <w:t xml:space="preserve">w</w:t>
      </w:r>
      <w:r>
        <w:rPr>
          <w:rFonts w:cs="Arial"/>
        </w:rPr>
        <w:tab/>
      </w:r>
      <w:r>
        <w:rPr>
          <w:rFonts w:cs="Arial"/>
          <w:i w:val="0"/>
          <w:iCs/>
        </w:rPr>
        <w:t xml:space="preserve">teor em água gravimétrico</w:t>
      </w:r>
      <w:r>
        <w:rPr>
          <w:rFonts w:cs="Arial"/>
        </w:rPr>
      </w:r>
      <w:r>
        <w:rPr>
          <w:rFonts w:cs="Arial"/>
        </w:rPr>
      </w:r>
    </w:p>
    <w:p w14:paraId="0099568F" w14:textId="77777777">
      <w:pPr>
        <w:pStyle w:val="970"/>
        <w:pBdr/>
        <w:spacing/>
        <w:ind/>
        <w:rPr>
          <w:rFonts w:cs="Arial"/>
        </w:rPr>
      </w:pPr>
      <w:r>
        <w:rPr>
          <w:rFonts w:cs="Arial"/>
        </w:rPr>
        <w:t xml:space="preserve">w</w:t>
      </w:r>
      <w:r>
        <w:rPr>
          <w:rFonts w:cs="Arial"/>
          <w:vertAlign w:val="subscript"/>
        </w:rPr>
        <w:t xml:space="preserve">opt</w:t>
      </w:r>
      <w:r>
        <w:rPr>
          <w:rFonts w:cs="Arial"/>
        </w:rPr>
        <w:tab/>
      </w:r>
      <w:r>
        <w:rPr>
          <w:rFonts w:cs="Arial"/>
          <w:i w:val="0"/>
          <w:iCs/>
        </w:rPr>
        <w:t xml:space="preserve">teor em água ótimo</w:t>
      </w:r>
      <w:r>
        <w:rPr>
          <w:rFonts w:cs="Arial"/>
        </w:rPr>
      </w:r>
      <w:r>
        <w:rPr>
          <w:rFonts w:cs="Arial"/>
        </w:rPr>
      </w:r>
    </w:p>
    <w:p w14:paraId="159A6A25" w14:textId="77777777">
      <w:pPr>
        <w:pBdr/>
        <w:spacing/>
        <w:ind/>
        <w:rPr/>
      </w:pPr>
      <w:r/>
      <w:r/>
    </w:p>
    <w:p w14:paraId="5FE6B7C7" w14:textId="77777777">
      <w:pPr>
        <w:pBdr/>
        <w:spacing/>
        <w:ind/>
        <w:rPr>
          <w:u w:val="single"/>
        </w:rPr>
      </w:pPr>
      <w:r>
        <w:rPr>
          <w:u w:val="single"/>
        </w:rPr>
        <w:t xml:space="preserve">ALFABETO GREGO</w:t>
      </w:r>
      <w:r>
        <w:rPr>
          <w:u w:val="single"/>
        </w:rPr>
      </w:r>
      <w:r>
        <w:rPr>
          <w:u w:val="single"/>
        </w:rPr>
      </w:r>
    </w:p>
    <w:p w14:paraId="31252453" w14:textId="77777777">
      <w:pPr>
        <w:pStyle w:val="970"/>
        <w:pBdr/>
        <w:spacing/>
        <w:ind/>
        <w:rPr>
          <w:rFonts w:cs="Arial"/>
        </w:rPr>
      </w:pPr>
      <w:r>
        <w:rPr>
          <w:rFonts w:ascii="Symbol" w:hAnsi="Symbol" w:eastAsia="Symbol" w:cs="Symbol"/>
        </w:rPr>
        <w:t xml:space="preserve">d</w:t>
      </w:r>
      <w:r>
        <w:rPr>
          <w:rFonts w:cs="Arial"/>
        </w:rPr>
        <w:tab/>
      </w:r>
      <w:r>
        <w:rPr>
          <w:rFonts w:cs="Arial"/>
          <w:i w:val="0"/>
          <w:iCs/>
        </w:rPr>
        <w:t xml:space="preserve">deslocamento no centro da placa</w:t>
      </w:r>
      <w:r>
        <w:rPr>
          <w:rFonts w:cs="Arial"/>
        </w:rPr>
      </w:r>
      <w:r>
        <w:rPr>
          <w:rFonts w:cs="Arial"/>
        </w:rPr>
      </w:r>
    </w:p>
    <w:p w14:paraId="78EF49D5" w14:textId="77777777">
      <w:pPr>
        <w:pStyle w:val="970"/>
        <w:pBdr/>
        <w:spacing/>
        <w:ind/>
        <w:rPr>
          <w:rFonts w:cs="Arial"/>
        </w:rPr>
      </w:pPr>
      <w:r>
        <w:rPr>
          <w:rFonts w:cs="Arial"/>
        </w:rPr>
        <w:t xml:space="preserve"></w:t>
      </w:r>
      <w:r>
        <w:rPr>
          <w:rFonts w:cs="Arial"/>
        </w:rPr>
        <w:tab/>
      </w:r>
      <w:r>
        <w:rPr>
          <w:rFonts w:cs="Arial"/>
          <w:i w:val="0"/>
          <w:iCs/>
        </w:rPr>
        <w:t xml:space="preserve">coeficiente de</w:t>
      </w:r>
      <w:r>
        <w:rPr>
          <w:rFonts w:cs="Arial"/>
        </w:rPr>
        <w:t xml:space="preserve"> </w:t>
      </w:r>
      <w:r>
        <w:rPr>
          <w:rFonts w:cs="Arial"/>
        </w:rPr>
        <w:t xml:space="preserve">Poisson</w:t>
      </w:r>
      <w:r>
        <w:rPr>
          <w:rFonts w:cs="Arial"/>
        </w:rPr>
      </w:r>
      <w:r>
        <w:rPr>
          <w:rFonts w:cs="Arial"/>
        </w:rPr>
      </w:r>
    </w:p>
    <w:p w14:paraId="0EF06DBD" w14:textId="77777777">
      <w:pPr>
        <w:pStyle w:val="970"/>
        <w:pBdr/>
        <w:spacing/>
        <w:ind/>
        <w:rPr>
          <w:rFonts w:cs="Arial"/>
        </w:rPr>
      </w:pPr>
      <w:r>
        <w:rPr>
          <w:rFonts w:ascii="Symbol" w:hAnsi="Symbol" w:eastAsia="Symbol" w:cs="Symbol"/>
        </w:rPr>
        <w:t xml:space="preserve">t</w:t>
      </w:r>
      <w:r>
        <w:rPr>
          <w:rFonts w:cs="Arial"/>
        </w:rPr>
        <w:tab/>
      </w:r>
      <w:r>
        <w:rPr>
          <w:rFonts w:cs="Arial"/>
          <w:i w:val="0"/>
          <w:iCs/>
        </w:rPr>
        <w:t xml:space="preserve">coeficiente de tortuosidade do meio</w:t>
      </w:r>
      <w:r>
        <w:rPr>
          <w:rFonts w:cs="Arial"/>
        </w:rPr>
      </w:r>
      <w:r>
        <w:rPr>
          <w:rFonts w:cs="Arial"/>
        </w:rPr>
      </w:r>
    </w:p>
    <w:p w14:paraId="38AE9ACA" w14:textId="77777777">
      <w:pPr>
        <w:pStyle w:val="970"/>
        <w:pBdr/>
        <w:spacing/>
        <w:ind/>
        <w:rPr>
          <w:rFonts w:cs="Arial"/>
        </w:rPr>
      </w:pPr>
      <w:r>
        <w:rPr>
          <w:rFonts w:ascii="Symbol" w:hAnsi="Symbol" w:eastAsia="Symbol" w:cs="Symbol"/>
        </w:rPr>
        <w:t xml:space="preserve">w</w:t>
      </w:r>
      <w:r>
        <w:rPr>
          <w:rFonts w:cs="Arial"/>
        </w:rPr>
        <w:t xml:space="preserve">(n)</w:t>
      </w:r>
      <w:r>
        <w:rPr>
          <w:rFonts w:cs="Arial"/>
        </w:rPr>
        <w:tab/>
      </w:r>
      <w:r>
        <w:rPr>
          <w:rFonts w:cs="Arial"/>
          <w:i w:val="0"/>
          <w:iCs/>
        </w:rPr>
        <w:t xml:space="preserve">função da relação entre o raio interno e externo do anel rígido (</w:t>
      </w:r>
      <w:r>
        <w:rPr>
          <w:rFonts w:cs="Arial"/>
        </w:rPr>
        <w:t xml:space="preserve">geogauge</w:t>
      </w:r>
      <w:r>
        <w:rPr>
          <w:rFonts w:cs="Arial"/>
        </w:rPr>
        <w:t xml:space="preserve">)</w:t>
      </w:r>
      <w:r>
        <w:rPr>
          <w:rFonts w:cs="Arial"/>
        </w:rPr>
      </w:r>
      <w:r>
        <w:rPr>
          <w:rFonts w:cs="Arial"/>
        </w:rPr>
      </w:r>
    </w:p>
    <w:p w14:paraId="1D751AE4" w14:textId="77777777">
      <w:pPr>
        <w:pStyle w:val="970"/>
        <w:pBdr/>
        <w:spacing/>
        <w:ind/>
        <w:rPr>
          <w:rFonts w:cs="Arial"/>
        </w:rPr>
      </w:pPr>
      <w:r>
        <w:rPr>
          <w:rFonts w:ascii="Symbol" w:hAnsi="Symbol" w:eastAsia="Symbol" w:cs="Symbol"/>
        </w:rPr>
        <w:t xml:space="preserve">g</w:t>
      </w:r>
      <w:r>
        <w:rPr>
          <w:rFonts w:cs="Arial"/>
          <w:vertAlign w:val="subscript"/>
        </w:rPr>
        <w:t xml:space="preserve">d</w:t>
      </w:r>
      <w:r>
        <w:rPr>
          <w:rFonts w:cs="Arial"/>
        </w:rPr>
        <w:tab/>
      </w:r>
      <w:r>
        <w:rPr>
          <w:rFonts w:cs="Arial"/>
          <w:i w:val="0"/>
          <w:iCs/>
        </w:rPr>
        <w:t xml:space="preserve">peso volúmico seco</w:t>
      </w:r>
      <w:r>
        <w:rPr>
          <w:rFonts w:cs="Arial"/>
        </w:rPr>
      </w:r>
      <w:r>
        <w:rPr>
          <w:rFonts w:cs="Arial"/>
        </w:rPr>
      </w:r>
    </w:p>
    <w:p w14:paraId="309558B2" w14:textId="77777777">
      <w:pPr>
        <w:pStyle w:val="970"/>
        <w:pBdr/>
        <w:spacing/>
        <w:ind/>
        <w:rPr>
          <w:rFonts w:cs="Arial"/>
        </w:rPr>
      </w:pPr>
      <w:r>
        <w:rPr>
          <w:rFonts w:ascii="Symbol" w:hAnsi="Symbol" w:eastAsia="Symbol" w:cs="Symbol"/>
        </w:rPr>
        <w:t xml:space="preserve">g</w:t>
      </w:r>
      <w:r>
        <w:rPr>
          <w:rFonts w:cs="Arial"/>
          <w:vertAlign w:val="subscript"/>
        </w:rPr>
        <w:t xml:space="preserve">d </w:t>
      </w:r>
      <w:r>
        <w:rPr>
          <w:rFonts w:cs="Arial"/>
          <w:vertAlign w:val="subscript"/>
        </w:rPr>
        <w:t xml:space="preserve">máx</w:t>
      </w:r>
      <w:r>
        <w:rPr>
          <w:rFonts w:cs="Arial"/>
        </w:rPr>
        <w:tab/>
      </w:r>
      <w:r>
        <w:rPr>
          <w:rFonts w:cs="Arial"/>
          <w:i w:val="0"/>
          <w:iCs/>
        </w:rPr>
        <w:t xml:space="preserve">peso volúmico seco máximo</w:t>
      </w:r>
      <w:r>
        <w:rPr>
          <w:rFonts w:cs="Arial"/>
        </w:rPr>
      </w:r>
      <w:r>
        <w:rPr>
          <w:rFonts w:cs="Arial"/>
        </w:rPr>
      </w:r>
    </w:p>
    <w:p w14:paraId="6C788385" w14:textId="77777777">
      <w:pPr>
        <w:pBdr/>
        <w:spacing/>
        <w:ind/>
        <w:rPr/>
      </w:pPr>
      <w:r/>
      <w:r/>
    </w:p>
    <w:p w14:paraId="665A83DE" w14:textId="77777777">
      <w:pPr>
        <w:pBdr/>
        <w:spacing/>
        <w:ind/>
        <w:rPr>
          <w:u w:val="single"/>
          <w:lang w:val="en-US"/>
        </w:rPr>
      </w:pPr>
      <w:r>
        <w:rPr>
          <w:u w:val="single"/>
          <w:lang w:val="en-US"/>
        </w:rPr>
        <w:t xml:space="preserve">SIGLAS</w:t>
      </w:r>
      <w:r>
        <w:rPr>
          <w:u w:val="single"/>
          <w:lang w:val="en-US"/>
        </w:rPr>
      </w:r>
      <w:r>
        <w:rPr>
          <w:u w:val="single"/>
          <w:lang w:val="en-US"/>
        </w:rPr>
      </w:r>
    </w:p>
    <w:p w14:paraId="3981D3E9" w14:textId="77777777">
      <w:pPr>
        <w:pStyle w:val="970"/>
        <w:pBdr/>
        <w:spacing/>
        <w:ind/>
        <w:rPr>
          <w:rFonts w:cs="Arial"/>
          <w:highlight w:val="none"/>
          <w:lang w:val="en-US"/>
        </w:rPr>
      </w:pPr>
      <w:r>
        <w:rPr>
          <w:rFonts w:cs="Arial"/>
          <w:lang w:val="en-US"/>
        </w:rPr>
        <w:t xml:space="preserve">EDD Event-Driven Design</w:t>
      </w:r>
      <w:r>
        <w:rPr>
          <w:rFonts w:cs="Arial"/>
          <w:lang w:val="en-GB"/>
        </w:rPr>
      </w:r>
      <w:r>
        <w:rPr>
          <w:rFonts w:cs="Arial"/>
          <w:highlight w:val="none"/>
          <w:lang w:val="en-US"/>
        </w:rPr>
      </w:r>
    </w:p>
    <w:p w14:paraId="22F497AA">
      <w:pPr>
        <w:pStyle w:val="970"/>
        <w:pBdr/>
        <w:spacing/>
        <w:ind/>
        <w:rPr>
          <w:rFonts w:cs="Arial"/>
          <w:highlight w:val="none"/>
          <w:lang w:val="en-US"/>
        </w:rPr>
      </w:pPr>
      <w:r>
        <w:rPr>
          <w:rFonts w:cs="Arial"/>
          <w:highlight w:val="none"/>
          <w:lang w:val="en-US"/>
        </w:rPr>
        <w:t xml:space="preserve">IPC Inter Process Communication</w:t>
      </w:r>
      <w:r>
        <w:rPr>
          <w:rFonts w:cs="Arial"/>
          <w:lang w:val="en-GB"/>
        </w:rPr>
      </w:r>
      <w:r>
        <w:rPr>
          <w:rFonts w:cs="Arial"/>
          <w:highlight w:val="none"/>
          <w:lang w:val="en-US"/>
        </w:rPr>
      </w:r>
    </w:p>
    <w:p w14:paraId="582A36AA">
      <w:pPr>
        <w:pStyle w:val="970"/>
        <w:pBdr/>
        <w:spacing/>
        <w:ind/>
        <w:rPr>
          <w:rFonts w:cs="Arial"/>
          <w:highlight w:val="none"/>
          <w:lang w:val="en-GB" w:bidi="en-GB"/>
        </w:rPr>
      </w:pPr>
      <w:r>
        <w:rPr>
          <w:rFonts w:cs="Arial"/>
          <w:highlight w:val="none"/>
          <w:lang w:val="en-US"/>
        </w:rPr>
        <w:t xml:space="preserve">RPC Remote Procedure Call</w:t>
      </w:r>
      <w:r>
        <w:rPr>
          <w:rFonts w:cs="Arial"/>
          <w:lang w:val="en-GB"/>
        </w:rPr>
      </w:r>
      <w:r>
        <w:rPr>
          <w:rFonts w:cs="Arial"/>
          <w:highlight w:val="none"/>
          <w:lang w:val="en-GB" w:bidi="en-GB"/>
        </w:rPr>
      </w:r>
    </w:p>
    <w:p w14:paraId="0AD2E42F">
      <w:pPr>
        <w:pStyle w:val="970"/>
        <w:pBdr/>
        <w:spacing/>
        <w:ind/>
        <w:rPr>
          <w:rFonts w:cs="Arial"/>
          <w:lang w:val="en-GB"/>
        </w:rPr>
      </w:pPr>
      <w:r>
        <w:rPr>
          <w:rFonts w:cs="Arial"/>
          <w:highlight w:val="none"/>
          <w:lang w:val="en-US"/>
        </w:rPr>
        <w:t xml:space="preserve">CSG Cloud Software Group</w:t>
      </w:r>
      <w:r>
        <w:rPr>
          <w:rFonts w:cs="Arial"/>
          <w:highlight w:val="none"/>
          <w:lang w:val="en-GB" w:bidi="en-GB"/>
        </w:rPr>
      </w:r>
      <w:r>
        <w:rPr>
          <w:rFonts w:cs="Arial"/>
          <w:lang w:val="en-GB"/>
        </w:rPr>
      </w:r>
    </w:p>
    <w:p w14:paraId="44AB5993" w14:textId="77777777">
      <w:pPr>
        <w:pStyle w:val="969"/>
        <w:pBdr/>
        <w:spacing/>
        <w:ind/>
        <w:rPr>
          <w:rStyle w:val="968"/>
          <w:rFonts w:ascii="Arial" w:hAnsi="Arial"/>
          <w:color w:val="000000"/>
          <w:u w:val="none"/>
          <w:lang w:val="en-GB"/>
        </w:rPr>
      </w:pPr>
      <w:r>
        <w:rPr>
          <w:rFonts w:ascii="Arial" w:hAnsi="Arial"/>
          <w:color w:val="000000"/>
          <w:u w:val="none"/>
          <w:lang w:val="en-GB"/>
        </w:rPr>
      </w:r>
      <w:r>
        <w:rPr>
          <w:rStyle w:val="968"/>
          <w:rFonts w:ascii="Arial" w:hAnsi="Arial"/>
          <w:color w:val="000000"/>
          <w:u w:val="none"/>
          <w:lang w:val="en-GB"/>
        </w:rPr>
      </w:r>
      <w:r>
        <w:rPr>
          <w:rStyle w:val="968"/>
          <w:rFonts w:ascii="Arial" w:hAnsi="Arial"/>
          <w:color w:val="000000"/>
          <w:u w:val="none"/>
          <w:lang w:val="en-GB"/>
        </w:rPr>
      </w:r>
    </w:p>
    <w:p w14:paraId="0B87D233" w14:textId="77777777">
      <w:pPr>
        <w:pStyle w:val="924"/>
        <w:pBdr/>
        <w:spacing/>
        <w:ind/>
        <w:rPr/>
        <w:sectPr>
          <w:headerReference w:type="default" r:id="rId9"/>
          <w:footerReference w:type="default" r:id="rId11"/>
          <w:footnotePr/>
          <w:endnotePr/>
          <w:type w:val="oddPage"/>
          <w:pgSz w:h="16838" w:orient="portrait" w:w="11906"/>
          <w:pgMar w:top="1418" w:right="1418" w:bottom="1418" w:left="1418" w:header="709" w:footer="709" w:gutter="0"/>
          <w:pgNumType w:fmt="lowerRoman" w:start="1"/>
          <w:cols w:num="1" w:sep="0" w:space="708" w:equalWidth="1"/>
        </w:sectPr>
      </w:pPr>
      <w:r/>
      <w:r/>
      <w:r/>
    </w:p>
    <w:p w14:paraId="528781DE" w14:textId="296B116A">
      <w:pPr>
        <w:pStyle w:val="924"/>
        <w:pBdr/>
        <w:spacing/>
        <w:ind/>
        <w:rPr/>
      </w:pPr>
      <w:r/>
      <w:r>
        <w:t xml:space="preserve">Introdu</w:t>
      </w:r>
      <w:r>
        <w:rPr>
          <w:lang w:val="en-US"/>
        </w:rPr>
        <w:t xml:space="preserve">c</w:t>
      </w:r>
      <w:r>
        <w:rPr>
          <w:lang w:val="en-US"/>
        </w:rPr>
        <w:t xml:space="preserve">tion</w:t>
      </w:r>
      <w:r/>
    </w:p>
    <w:p w14:paraId="344C3C9D">
      <w:pPr>
        <w:pStyle w:val="993"/>
        <w:pBdr/>
        <w:spacing/>
        <w:ind w:firstLine="1009"/>
        <w:jc w:val="both"/>
        <w:rPr/>
      </w:pPr>
      <w:r>
        <w:t xml:space="preserve">On the 2nd and 3rd of April 2025, MediatR (Bogard 2025) </w:t>
      </w:r>
      <w:r>
        <w:t xml:space="preserve">and MassTransit (Patterson 2025) libraries in .NET transi</w:t>
      </w:r>
      <w:r>
        <w:t xml:space="preserve">tioned from open-source products to commercial products.</w:t>
      </w:r>
      <w:r/>
    </w:p>
    <w:p w14:paraId="47CC643C">
      <w:pPr>
        <w:pStyle w:val="993"/>
        <w:pBdr/>
        <w:spacing/>
        <w:ind w:firstLine="1009"/>
        <w:jc w:val="both"/>
        <w:rPr/>
      </w:pPr>
      <w:r>
        <w:t xml:space="preserve">This event motivated me to conduct in-depth research on </w:t>
      </w:r>
      <w:r>
        <w:t xml:space="preserve">the core functionalities and design principles set by those </w:t>
      </w:r>
      <w:r>
        <w:t xml:space="preserve">remarkable libraries, as they have been downloaded hundreds </w:t>
      </w:r>
      <w:r>
        <w:t xml:space="preserve">of millions of times from NuGet. Moreover, I wanted to learn </w:t>
      </w:r>
      <w:r>
        <w:t xml:space="preserve">more about message exchange services, as I had never had the </w:t>
      </w:r>
      <w:r>
        <w:t xml:space="preserve">opportunity to work with them.</w:t>
      </w:r>
      <w:r/>
    </w:p>
    <w:p w14:paraId="4EEA793A">
      <w:pPr>
        <w:pStyle w:val="993"/>
        <w:pBdr/>
        <w:spacing/>
        <w:ind w:firstLine="1009"/>
        <w:jc w:val="both"/>
        <w:rPr/>
      </w:pPr>
      <w:r>
        <w:t xml:space="preserve">Therefore, I set an ambitious goal of writing a simple library </w:t>
      </w:r>
      <w:r>
        <w:t xml:space="preserve">that would be capable of exchanging messages independently </w:t>
      </w:r>
      <w:r>
        <w:t xml:space="preserve">of protocols and infrastructure. This goal was purposefully set </w:t>
      </w:r>
      <w:r>
        <w:t xml:space="preserve">as broadly as possible in order to design the library with the </w:t>
      </w:r>
      <w:r>
        <w:t xml:space="preserve">correct abstractions and to allow for multiple integrations with </w:t>
      </w:r>
      <w:r>
        <w:t xml:space="preserve">diverse characteristics.</w:t>
      </w:r>
      <w:r/>
    </w:p>
    <w:p w14:paraId="635A3D13">
      <w:pPr>
        <w:pStyle w:val="993"/>
        <w:pBdr/>
        <w:spacing/>
        <w:ind w:firstLine="1009"/>
        <w:jc w:val="both"/>
        <w:rPr/>
      </w:pPr>
      <w:r>
        <w:t xml:space="preserve">The goal was to develop a library that would support the </w:t>
      </w:r>
      <w:r>
        <w:t xml:space="preserve">following message exchange methods: in-process, between </w:t>
      </w:r>
      <w:r>
        <w:t xml:space="preserve">processes, between machines, through UDP, TCP, SSL, Do</w:t>
      </w:r>
      <w:r>
        <w:t xml:space="preserve">main Sockets, WebSockets, supporting Kafka, RabbitMQ, AWS SQS, Azure </w:t>
      </w:r>
      <w:r>
        <w:t xml:space="preserve">Queues, ZeroMQ, and Google Pub/Sub while providing an </w:t>
      </w:r>
      <w:r>
        <w:t xml:space="preserve">interface similar to MediatR.</w:t>
      </w:r>
      <w:r/>
    </w:p>
    <w:p w14:paraId="33B0C8BF">
      <w:pPr>
        <w:pStyle w:val="993"/>
        <w:pBdr/>
        <w:spacing/>
        <w:ind w:firstLine="1009"/>
        <w:jc w:val="both"/>
        <w:rPr>
          <w:highlight w:val="none"/>
        </w:rPr>
      </w:pPr>
      <w:r>
        <w:t xml:space="preserve">This article provides an in-depth explanation of the common </w:t>
      </w:r>
      <w:r>
        <w:t xml:space="preserve">characteristics of these services and how they can be abstracted </w:t>
      </w:r>
      <w:r>
        <w:t xml:space="preserve">into a compact framework</w:t>
      </w:r>
      <w:r>
        <w:t xml:space="preserve">.</w:t>
      </w:r>
      <w:r/>
    </w:p>
    <w:p w14:paraId="006CB06C">
      <w:pPr>
        <w:pBdr/>
        <w:shd w:val="nil"/>
        <w:spacing/>
        <w:ind/>
        <w:rPr/>
      </w:pPr>
      <w:r>
        <w:br w:type="page" w:clear="all"/>
      </w:r>
      <w:r/>
      <w:r/>
    </w:p>
    <w:p w14:paraId="24265D97" w14:textId="219FB349">
      <w:pPr>
        <w:pStyle w:val="924"/>
        <w:pBdr/>
        <w:spacing/>
        <w:ind/>
        <w:rPr/>
      </w:pPr>
      <w:r>
        <w:rPr>
          <w:lang w:val="en-US"/>
        </w:rPr>
        <w:t xml:space="preserve">Communication Patterns</w:t>
      </w:r>
      <w:r/>
    </w:p>
    <w:p w14:paraId="6C43AD6E">
      <w:pPr>
        <w:pStyle w:val="993"/>
        <w:suppressLineNumbers w:val="false"/>
        <w:pBdr/>
        <w:spacing/>
        <w:ind/>
        <w:rPr>
          <w:sz w:val="22"/>
          <w:szCs w:val="22"/>
          <w:lang w:val="en-US"/>
        </w:rPr>
      </w:pPr>
      <w:r>
        <w:rPr>
          <w:sz w:val="22"/>
          <w:szCs w:val="22"/>
        </w:rPr>
        <w:tab/>
        <w:t xml:space="preserve">I start exploring how a message exchange library can</w:t>
      </w:r>
      <w:r>
        <w:rPr>
          <w:sz w:val="22"/>
          <w:szCs w:val="22"/>
        </w:rPr>
        <w:t xml:space="preserve"> be built by identifying the </w:t>
      </w:r>
      <w:r>
        <w:rPr>
          <w:sz w:val="22"/>
          <w:szCs w:val="22"/>
          <w:lang w:val="en-US"/>
        </w:rPr>
        <w:t xml:space="preserve">c</w:t>
      </w:r>
      <w:r>
        <w:rPr>
          <w:sz w:val="22"/>
          <w:szCs w:val="22"/>
        </w:rPr>
        <w:t xml:space="preserve">ommonalities of communication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 xml:space="preserve">patterns and their components.</w:t>
        <w:br/>
        <w:tab/>
      </w:r>
      <w:r>
        <w:rPr>
          <w:sz w:val="22"/>
          <w:szCs w:val="22"/>
        </w:rPr>
        <w:t xml:space="preserve">A communication pattern describes how machines can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 xml:space="preserve">communicate with each other. Usually, there are at least two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 xml:space="preserve">participants and a mechanism that allows the communication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 xml:space="preserve">to happen. This mechanism is usually through the use of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 xml:space="preserve">networks and protocols such as UDP, TCP, HTTP, and many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 xml:space="preserve">others. Depending on the communication Pattern the partic</w:t>
      </w:r>
      <w:r>
        <w:rPr>
          <w:sz w:val="22"/>
          <w:szCs w:val="22"/>
        </w:rPr>
        <w:t xml:space="preserve">ipants can have different roles, though commonly they are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 xml:space="preserve">referred to as client and server. Usually, the client takes the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 xml:space="preserve">initiative by sending a request to the server, and the server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 xml:space="preserve">then processes the request and replies to the client.</w:t>
      </w:r>
      <w:r>
        <w:rPr>
          <w:sz w:val="22"/>
          <w:szCs w:val="22"/>
        </w:rPr>
      </w:r>
      <w:r>
        <w:rPr>
          <w:sz w:val="22"/>
          <w:szCs w:val="22"/>
          <w:lang w:val="en-US"/>
        </w:rPr>
      </w:r>
    </w:p>
    <w:p w14:paraId="065CEFDB">
      <w:pPr>
        <w:pStyle w:val="993"/>
        <w:suppressLineNumbers w:val="false"/>
        <w:pBdr/>
        <w:spacing/>
        <w:ind/>
        <w:rPr>
          <w:sz w:val="22"/>
          <w:szCs w:val="22"/>
        </w:rPr>
      </w:pPr>
      <w:r>
        <w:rPr>
          <w:sz w:val="22"/>
          <w:szCs w:val="22"/>
          <w:lang w:val="en-US"/>
        </w:rPr>
        <w:tab/>
      </w:r>
      <w:r>
        <w:rPr>
          <w:sz w:val="22"/>
          <w:szCs w:val="22"/>
        </w:rPr>
        <w:t xml:space="preserve">"Understanding this architecture thoroughly requires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 xml:space="preserve">the three basic elements of the system to be well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 xml:space="preserve">defined. The Client is the one who actively makes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 xml:space="preserve">the requests and is usually in charge of the user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 xml:space="preserve">interface and presentation logic. On the other hand,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 xml:space="preserve">the Server is the one that passively listens and is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 xml:space="preserve">he mainstay of resource, data, and business logic </w:t>
      </w:r>
      <w:r>
        <w:rPr>
          <w:sz w:val="22"/>
          <w:szCs w:val="22"/>
          <w:lang w:val="en-US"/>
        </w:rPr>
        <w:t xml:space="preserve">management. The Network here is the layer that </w:t>
      </w:r>
      <w:r>
        <w:rPr>
          <w:sz w:val="22"/>
          <w:szCs w:val="22"/>
          <w:lang w:val="en-US"/>
        </w:rPr>
        <w:t xml:space="preserve">connects. It sends out the requests and accepts </w:t>
      </w:r>
      <w:r>
        <w:rPr>
          <w:sz w:val="22"/>
          <w:szCs w:val="22"/>
          <w:lang w:val="en-US"/>
        </w:rPr>
        <w:t xml:space="preserve">the responses. This is how the client-server model </w:t>
      </w:r>
      <w:r>
        <w:rPr>
          <w:sz w:val="22"/>
          <w:szCs w:val="22"/>
          <w:lang w:val="en-US"/>
        </w:rPr>
        <w:t xml:space="preserve">works." (</w:t>
      </w:r>
      <w:r>
        <w:rPr>
          <w:sz w:val="22"/>
          <w:szCs w:val="22"/>
        </w:rPr>
        <w:t xml:space="preserve">Ramagiri 2025)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5840A60B" w14:textId="3D82FA9B">
      <w:pPr>
        <w:pStyle w:val="925"/>
        <w:pBdr/>
        <w:spacing/>
        <w:ind/>
        <w:rPr/>
      </w:pPr>
      <w:r/>
      <w:bookmarkStart w:id="20" w:name="_Toc1"/>
      <w:r>
        <w:rPr>
          <w:lang w:val="en-US"/>
        </w:rPr>
        <w:t xml:space="preserve">Request Response Pattern</w:t>
      </w:r>
      <w:r/>
      <w:bookmarkEnd w:id="20"/>
      <w:r/>
      <w:r/>
    </w:p>
    <w:p w14:paraId="05708541">
      <w:pPr>
        <w:pStyle w:val="993"/>
        <w:pBdr/>
        <w:spacing/>
        <w:ind/>
        <w:jc w:val="both"/>
        <w:rPr/>
      </w:pPr>
      <w:r>
        <w:t xml:space="preserve">One application of the Client to Server pattern is the Request </w:t>
      </w:r>
      <w:r>
        <w:t xml:space="preserve">Response pattern. As described, one limitation of this pattern </w:t>
      </w:r>
      <w:r>
        <w:t xml:space="preserve">is that the initiative of the Request always starts from the </w:t>
      </w:r>
      <w:r>
        <w:t xml:space="preserve">client. The server cannot send messages to the client without </w:t>
      </w:r>
      <w:r>
        <w:t xml:space="preserve">receiving a request first.</w:t>
      </w:r>
      <w:r/>
    </w:p>
    <w:p w14:paraId="01C674EE">
      <w:pPr>
        <w:pStyle w:val="993"/>
        <w:pBdr/>
        <w:spacing/>
        <w:ind/>
        <w:jc w:val="both"/>
        <w:rPr/>
      </w:pPr>
      <w:r>
        <w:t xml:space="preserve">Another limitation relates to long-running requests, due to </w:t>
      </w:r>
      <w:r>
        <w:t xml:space="preserve">timeout or throughput concerns. To circumvent long-running </w:t>
      </w:r>
      <w:r>
        <w:t xml:space="preserve">requests, the server should process the request in the back</w:t>
      </w:r>
      <w:r>
        <w:t xml:space="preserve">ground, outside of the context of the request. One identifier </w:t>
      </w:r>
      <w:r>
        <w:t xml:space="preserve">can be assigned to the operation and returned in the response </w:t>
      </w:r>
      <w:r>
        <w:t xml:space="preserve">immediately. The client can then poll for the operation to see </w:t>
      </w:r>
      <w:r>
        <w:t xml:space="preserve">if it has been  completed. This process can cause more stress </w:t>
      </w:r>
      <w:r>
        <w:t xml:space="preserve">on the network due to the need to poll the operations. Because </w:t>
      </w:r>
      <w:r>
        <w:t xml:space="preserve">polling can add extra load, other patterns are often preferable </w:t>
      </w:r>
      <w:r>
        <w:t xml:space="preserve">for this scenario.</w:t>
      </w:r>
      <w:r>
        <w:t xml:space="preserve"> </w:t>
      </w:r>
      <w:r>
        <w:t xml:space="preserve">The following image describes this pattern.</w:t>
      </w:r>
      <w:r/>
    </w:p>
    <w:p w14:paraId="08D8C5E7">
      <w:pPr>
        <w:pStyle w:val="993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57550" cy="49149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92411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257550" cy="4914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56.50pt;height:387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 w14:paraId="26D67DB6" w14:textId="3790BB22">
      <w:pPr>
        <w:pStyle w:val="925"/>
        <w:pBdr/>
        <w:spacing/>
        <w:ind/>
        <w:rPr/>
      </w:pPr>
      <w:r/>
      <w:bookmarkStart w:id="21" w:name="_Toc2"/>
      <w:r>
        <w:rPr>
          <w:lang w:val="en-US"/>
        </w:rPr>
        <w:t xml:space="preserve">Publish-Subscribe Pattern</w:t>
      </w:r>
      <w:r/>
      <w:bookmarkEnd w:id="21"/>
      <w:r/>
      <w:r/>
    </w:p>
    <w:p w14:paraId="1AA2EF05">
      <w:pPr>
        <w:pStyle w:val="993"/>
        <w:pBdr/>
        <w:spacing/>
        <w:ind/>
        <w:rPr>
          <w:rFonts w:cs="Arial"/>
          <w:color w:val="000000"/>
          <w:lang w:val="en-US"/>
        </w:rPr>
      </w:pPr>
      <w:r>
        <w:rPr>
          <w:rFonts w:cs="Arial"/>
          <w:color w:val="000000"/>
          <w:lang w:val="en-US"/>
        </w:rPr>
        <w:tab/>
      </w:r>
      <w:r>
        <w:rPr>
          <w:rFonts w:cs="Arial"/>
          <w:color w:val="000000"/>
          <w:lang w:val="en-US"/>
        </w:rPr>
        <w:t xml:space="preserve">Another pattern is the publish-subscribe pattern. In this </w:t>
      </w:r>
      <w:r>
        <w:rPr>
          <w:rFonts w:cs="Arial"/>
          <w:color w:val="000000"/>
          <w:lang w:val="en-US"/>
        </w:rPr>
        <w:t xml:space="preserve">pattern, clients can subscribe to topics, and the server will </w:t>
      </w:r>
      <w:r>
        <w:rPr>
          <w:rFonts w:cs="Arial"/>
          <w:color w:val="000000"/>
          <w:lang w:val="en-US"/>
        </w:rPr>
        <w:t xml:space="preserve">publish messages regarding that topic. This pattern allows </w:t>
      </w:r>
      <w:r>
        <w:rPr>
          <w:rFonts w:cs="Arial"/>
          <w:color w:val="000000"/>
          <w:lang w:val="en-US"/>
        </w:rPr>
        <w:t xml:space="preserve">clients to be up to date regarding a topic and overcomes the </w:t>
      </w:r>
      <w:r>
        <w:rPr>
          <w:rFonts w:cs="Arial"/>
          <w:color w:val="000000"/>
          <w:lang w:val="en-US"/>
        </w:rPr>
        <w:t xml:space="preserve">poll behavior present on Request Response Pattern for long-</w:t>
      </w:r>
      <w:r>
        <w:rPr>
          <w:rFonts w:cs="Arial"/>
          <w:color w:val="000000"/>
          <w:lang w:val="en-US"/>
        </w:rPr>
        <w:t xml:space="preserve">running operations.</w:t>
      </w:r>
      <w:r>
        <w:rPr>
          <w:rFonts w:cs="Arial"/>
          <w:color w:val="000000"/>
          <w:lang w:val="en-US"/>
        </w:rPr>
      </w:r>
      <w:r>
        <w:rPr>
          <w:rFonts w:cs="Arial"/>
          <w:color w:val="000000"/>
          <w:lang w:val="en-US"/>
        </w:rPr>
      </w:r>
    </w:p>
    <w:p w14:paraId="218BBBD2">
      <w:pPr>
        <w:pStyle w:val="993"/>
        <w:pBdr/>
        <w:spacing/>
        <w:ind/>
        <w:rPr/>
      </w:pPr>
      <w:r>
        <w:rPr>
          <w:rFonts w:cs="Arial"/>
          <w:color w:val="000000"/>
          <w:lang w:val="en-US"/>
        </w:rPr>
        <w:t xml:space="preserve">This pattern is well-suited for use cases where there is a </w:t>
      </w:r>
      <w:r>
        <w:rPr>
          <w:rFonts w:cs="Arial"/>
          <w:color w:val="000000"/>
          <w:lang w:val="en-US"/>
        </w:rPr>
        <w:t xml:space="preserve">stream of data that needs to be sent to the clients. Imagine, for </w:t>
      </w:r>
      <w:r>
        <w:rPr>
          <w:rFonts w:cs="Arial"/>
          <w:color w:val="000000"/>
          <w:lang w:val="en-US"/>
        </w:rPr>
        <w:t xml:space="preserve">instance, that clients could subscribe to the Fibonacci Topic, </w:t>
      </w:r>
      <w:r>
        <w:rPr>
          <w:rFonts w:cs="Arial"/>
          <w:color w:val="000000"/>
          <w:lang w:val="en-US"/>
        </w:rPr>
        <w:t xml:space="preserve">and the server would keep publishing messages regarding the</w:t>
      </w:r>
      <w:r>
        <w:rPr>
          <w:rFonts w:cs="Arial"/>
          <w:color w:val="000000"/>
          <w:lang w:val="en-US"/>
        </w:rPr>
      </w:r>
      <w:r/>
    </w:p>
    <w:p w14:paraId="57E630B3">
      <w:pPr>
        <w:pStyle w:val="993"/>
        <w:pBdr/>
        <w:spacing/>
        <w:ind/>
        <w:rPr/>
      </w:pPr>
      <w:r>
        <w:rPr>
          <w:rFonts w:cs="Arial"/>
          <w:color w:val="000000"/>
          <w:lang w:val="en-US"/>
        </w:rPr>
        <w:t xml:space="preserve">next number in the Fibonacci sequence. However, for this </w:t>
      </w:r>
      <w:r>
        <w:rPr>
          <w:rFonts w:cs="Arial"/>
          <w:color w:val="000000"/>
          <w:lang w:val="en-US"/>
        </w:rPr>
        <w:t xml:space="preserve">scenario, the server needs to know which number to send </w:t>
      </w:r>
      <w:r>
        <w:rPr>
          <w:rFonts w:cs="Arial"/>
          <w:color w:val="000000"/>
          <w:lang w:val="en-US"/>
        </w:rPr>
        <w:t xml:space="preserve">next for each client. It would also be necessary to define </w:t>
      </w:r>
      <w:r>
        <w:rPr>
          <w:rFonts w:cs="Arial"/>
          <w:color w:val="000000"/>
          <w:lang w:val="en-US"/>
        </w:rPr>
        <w:t xml:space="preserve">the behavior of what should happen when a client becomes </w:t>
      </w:r>
      <w:r>
        <w:rPr>
          <w:rFonts w:cs="Arial"/>
          <w:color w:val="000000"/>
          <w:lang w:val="en-US"/>
        </w:rPr>
        <w:t xml:space="preserve">unavailable and subscribes to the topic again. Should it start </w:t>
      </w:r>
      <w:r>
        <w:rPr>
          <w:rFonts w:cs="Arial"/>
          <w:color w:val="000000"/>
          <w:lang w:val="en-US"/>
        </w:rPr>
        <w:t xml:space="preserve">from the beginning or from the point it was? </w:t>
      </w:r>
      <w:r>
        <w:rPr>
          <w:rFonts w:cs="Arial"/>
          <w:color w:val="000000"/>
          <w:lang w:val="en-US"/>
        </w:rPr>
        <w:t xml:space="preserve">This pattern is very limited by the interactions from clients, </w:t>
      </w:r>
      <w:r>
        <w:rPr>
          <w:rFonts w:cs="Arial"/>
          <w:color w:val="000000"/>
          <w:lang w:val="en-US"/>
        </w:rPr>
        <w:t xml:space="preserve">since the only operation allowed is to subscribe to a topic. The </w:t>
      </w:r>
      <w:r>
        <w:rPr>
          <w:rFonts w:cs="Arial"/>
          <w:color w:val="000000"/>
          <w:lang w:val="en-US"/>
        </w:rPr>
        <w:t xml:space="preserve">following image describes this pattern</w:t>
      </w:r>
      <w:r>
        <w:rPr>
          <w:rFonts w:cs="Arial"/>
          <w:color w:val="000000"/>
        </w:rPr>
        <w:t xml:space="preserve">.</w:t>
      </w:r>
      <w:r>
        <w:rPr>
          <w:rFonts w:cs="Arial"/>
          <w:color w:val="000000"/>
          <w:lang w:val="en-US"/>
        </w:rPr>
      </w:r>
      <w:r/>
    </w:p>
    <w:p w14:paraId="74A3E38E">
      <w:pPr>
        <w:pBdr/>
        <w:spacing/>
        <w:ind w:firstLine="284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2A621E61" w14:textId="77777777">
      <w:pPr>
        <w:pBdr/>
        <w:spacing/>
        <w:ind w:firstLine="284"/>
        <w:jc w:val="center"/>
        <w:rPr>
          <w:highlight w:val="none"/>
          <w:lang w:val="en-US"/>
        </w:rPr>
      </w:pPr>
      <w:r>
        <w:rPr>
          <w:lang w:val="en-US"/>
        </w:rPr>
      </w: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71975" cy="66960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8130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371975" cy="6696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44.25pt;height:527.2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lang w:val="en-US"/>
        </w:rPr>
      </w:r>
      <w:r>
        <w:rPr>
          <w:highlight w:val="none"/>
          <w:lang w:val="en-US"/>
        </w:rPr>
      </w:r>
    </w:p>
    <w:p w14:paraId="00C5BC87">
      <w:pPr>
        <w:pBdr/>
        <w:spacing/>
        <w:ind w:firstLine="284"/>
        <w:jc w:val="center"/>
        <w:rPr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  <w:r>
        <w:rPr>
          <w:lang w:val="en-US"/>
        </w:rPr>
      </w:r>
    </w:p>
    <w:p w14:paraId="784E6F29" w14:textId="77777777">
      <w:pPr>
        <w:pStyle w:val="925"/>
        <w:pBdr/>
        <w:spacing/>
        <w:ind/>
        <w:rPr>
          <w:rFonts w:eastAsia="Calibri" w:cs="Arial"/>
          <w:b/>
          <w:bCs/>
          <w:caps/>
          <w:color w:val="ff3c28"/>
          <w:sz w:val="28"/>
          <w:szCs w:val="32"/>
          <w:lang w:val="en-GB" w:eastAsia="en-US"/>
        </w:rPr>
      </w:pPr>
      <w:r/>
      <w:bookmarkStart w:id="22" w:name="_Toc3"/>
      <w:r>
        <w:rPr>
          <w:lang w:val="en-US"/>
        </w:rPr>
        <w:t xml:space="preserve">Queue Pattern</w:t>
      </w:r>
      <w:r/>
      <w:bookmarkEnd w:id="22"/>
      <w:r/>
      <w:r>
        <w:rPr>
          <w:rFonts w:eastAsia="Calibri" w:cs="Arial"/>
          <w:b/>
          <w:bCs/>
          <w:caps/>
          <w:color w:val="ff3c28"/>
          <w:sz w:val="28"/>
          <w:szCs w:val="32"/>
          <w:lang w:val="en-GB" w:eastAsia="en-US"/>
        </w:rPr>
      </w:r>
    </w:p>
    <w:p w14:paraId="72904349">
      <w:pPr>
        <w:pStyle w:val="993"/>
        <w:pBdr/>
        <w:spacing/>
        <w:ind/>
        <w:rPr>
          <w:lang w:val="en-GB" w:eastAsia="en-US"/>
        </w:rPr>
      </w:pPr>
      <w:r>
        <w:rPr>
          <w:lang w:val="en-GB" w:eastAsia="en-US"/>
        </w:rPr>
      </w:r>
      <w:r>
        <w:rPr>
          <w:lang w:val="en-GB" w:eastAsia="en-US"/>
        </w:rPr>
      </w:r>
      <w:r>
        <w:rPr>
          <w:lang w:val="en-GB" w:eastAsia="en-US"/>
        </w:rPr>
      </w:r>
    </w:p>
    <w:p w14:paraId="719A5625">
      <w:pPr>
        <w:pStyle w:val="993"/>
        <w:pBdr/>
        <w:spacing/>
        <w:ind/>
        <w:rPr>
          <w:lang w:val="en-GB" w:eastAsia="en-US" w:bidi="en-GB"/>
          <w14:ligatures w14:val="none"/>
        </w:rPr>
      </w:pPr>
      <w:r>
        <w:rPr>
          <w:lang w:val="en-GB" w:eastAsia="en-US" w:bidi="en-GB"/>
        </w:rPr>
        <w:t xml:space="preserve">Another possibility is the queue pattern. In this pattern,</w:t>
      </w:r>
      <w:r>
        <w:rPr>
          <w:lang w:val="en-US"/>
        </w:rPr>
        <w:t xml:space="preserve"> </w:t>
      </w:r>
      <w:r>
        <w:rPr>
          <w:lang w:val="en-GB" w:eastAsia="en-US" w:bidi="en-GB"/>
        </w:rPr>
        <w:t xml:space="preserve">messages are sent to a queue by a producer and then read from</w:t>
      </w:r>
      <w:r>
        <w:t xml:space="preserve"> </w:t>
      </w:r>
      <w:r>
        <w:rPr>
          <w:lang w:val="en-GB" w:eastAsia="en-US" w:bidi="en-GB"/>
        </w:rPr>
        <w:t xml:space="preserve">the queue by a consumer. This pattern is more versatile than</w:t>
      </w:r>
      <w:r>
        <w:t xml:space="preserve"> </w:t>
      </w:r>
      <w:r>
        <w:rPr>
          <w:lang w:val="en-GB" w:eastAsia="en-US" w:bidi="en-GB"/>
        </w:rPr>
        <w:t xml:space="preserve">the publish-subscribe pattern since it allows the participants to</w:t>
      </w:r>
      <w:r>
        <w:t xml:space="preserve"> </w:t>
      </w:r>
      <w:r>
        <w:rPr>
          <w:lang w:val="en-GB" w:eastAsia="en-US" w:bidi="en-GB"/>
        </w:rPr>
        <w:t xml:space="preserve">exchange arbitrary messages. Messages can be delivered to the</w:t>
      </w:r>
      <w:r>
        <w:t xml:space="preserve"> </w:t>
      </w:r>
      <w:r>
        <w:rPr>
          <w:lang w:val="en-GB" w:eastAsia="en-US" w:bidi="en-GB"/>
        </w:rPr>
        <w:t xml:space="preserve">consumer in two main ways. One way is push-based, where</w:t>
      </w:r>
      <w:r>
        <w:t xml:space="preserve"> </w:t>
      </w:r>
      <w:r>
        <w:rPr>
          <w:lang w:val="en-GB" w:eastAsia="en-US" w:bidi="en-GB"/>
        </w:rPr>
        <w:t xml:space="preserve">messages are delivered to consumers as they arrive. Another</w:t>
      </w:r>
      <w:r>
        <w:t xml:space="preserve"> </w:t>
      </w:r>
      <w:r>
        <w:rPr>
          <w:lang w:val="en-GB" w:eastAsia="en-US" w:bidi="en-GB"/>
        </w:rPr>
        <w:t xml:space="preserve">possibility is pull-based, where consumers poll for messages.</w:t>
      </w:r>
      <w:r>
        <w:t xml:space="preserve"> </w:t>
      </w:r>
      <w:r>
        <w:rPr>
          <w:highlight w:val="none"/>
          <w:lang w:val="en-GB"/>
        </w:rPr>
      </w:r>
      <w:r>
        <w:rPr>
          <w:lang w:val="en-GB" w:eastAsia="en-US" w:bidi="en-GB"/>
          <w14:ligatures w14:val="none"/>
        </w:rPr>
      </w:r>
    </w:p>
    <w:p w14:paraId="4077276C">
      <w:pPr>
        <w:pStyle w:val="993"/>
        <w:pBdr/>
        <w:spacing/>
        <w:ind/>
        <w:rPr>
          <w:highlight w:val="none"/>
          <w:lang w:val="en-GB"/>
          <w14:ligatures w14:val="none"/>
        </w:rPr>
      </w:pPr>
      <w:r>
        <w:rPr>
          <w:lang w:val="en-GB" w:eastAsia="en-US" w:bidi="en-GB"/>
        </w:rPr>
        <w:t xml:space="preserve">While this pattern is very versatile, it increases the latency</w:t>
      </w:r>
      <w:r>
        <w:t xml:space="preserve"> </w:t>
      </w:r>
      <w:r>
        <w:rPr>
          <w:lang w:val="en-GB" w:eastAsia="en-US" w:bidi="en-GB"/>
        </w:rPr>
        <w:t xml:space="preserve">of the communication since the message needs to be inserted</w:t>
      </w:r>
      <w:r>
        <w:t xml:space="preserve"> </w:t>
      </w:r>
      <w:r>
        <w:rPr>
          <w:lang w:val="en-GB" w:eastAsia="en-US" w:bidi="en-GB"/>
        </w:rPr>
        <w:t xml:space="preserve">into the queue itself. It also adds another point of failure, since</w:t>
      </w:r>
      <w:r>
        <w:t xml:space="preserve"> </w:t>
      </w:r>
      <w:r>
        <w:rPr>
          <w:lang w:val="en-GB" w:eastAsia="en-US" w:bidi="en-GB"/>
        </w:rPr>
        <w:t xml:space="preserve">queues are often deployed on a different machine.</w:t>
      </w:r>
      <w:r>
        <w:t xml:space="preserve"> </w:t>
      </w:r>
      <w:r>
        <w:rPr>
          <w:lang w:val="en-GB" w:eastAsia="en-US" w:bidi="en-GB"/>
        </w:rPr>
        <w:t xml:space="preserve">The following image describes this pattern</w:t>
      </w:r>
      <w:r>
        <w:rPr>
          <w:lang w:val="en-GB" w:eastAsia="en-US" w:bidi="en-GB"/>
        </w:rPr>
      </w:r>
      <w:r>
        <w:rPr>
          <w:highlight w:val="none"/>
          <w:lang w:val="en-GB"/>
          <w14:ligatures w14:val="none"/>
        </w:rPr>
      </w:r>
    </w:p>
    <w:p w14:paraId="7D1E5991">
      <w:pPr>
        <w:pStyle w:val="993"/>
        <w:pBdr/>
        <w:spacing/>
        <w:ind/>
        <w:rPr>
          <w:lang w:val="en-GB" w:eastAsia="en-US" w:bidi="en-GB"/>
          <w14:ligatures w14:val="none"/>
        </w:rPr>
      </w:pPr>
      <w:r>
        <w:rPr>
          <w:lang w:val="en-GB" w:eastAsia="en-US" w:bidi="en-GB"/>
        </w:rPr>
      </w:r>
      <w:r>
        <w:rPr>
          <w:lang w:val="en-GB" w:eastAsia="en-US" w:bidi="en-GB"/>
        </w:rPr>
      </w:r>
      <w:r>
        <w:rPr>
          <w:lang w:val="en-GB" w:eastAsia="en-US" w:bidi="en-GB"/>
          <w14:ligatures w14:val="none"/>
        </w:rPr>
      </w:r>
    </w:p>
    <w:p w14:paraId="3D2C9BDD">
      <w:pPr>
        <w:pStyle w:val="993"/>
        <w:pBdr/>
        <w:spacing/>
        <w:ind/>
        <w:jc w:val="center"/>
        <w:rPr>
          <w:lang w:val="en-GB" w:eastAsia="en-US" w:bidi="en-GB"/>
          <w14:ligatures w14:val="none"/>
        </w:rPr>
      </w:pPr>
      <w:r>
        <w:rPr>
          <w:highlight w:val="none"/>
          <w:lang w:val="en-GB" w:bidi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14825" cy="38766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60059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314825" cy="3876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39.75pt;height:305.2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  <w:lang w:val="en-GB"/>
        </w:rPr>
      </w:r>
      <w:r>
        <w:rPr>
          <w:lang w:val="en-GB" w:eastAsia="en-US" w:bidi="en-GB"/>
          <w14:ligatures w14:val="none"/>
        </w:rPr>
      </w:r>
    </w:p>
    <w:p w14:paraId="7125C773" w14:textId="686B52A5">
      <w:pPr>
        <w:pStyle w:val="924"/>
        <w:pBdr/>
        <w:spacing/>
        <w:ind/>
        <w:rPr/>
      </w:pPr>
      <w:r>
        <w:rPr>
          <w:lang w:val="en-US"/>
        </w:rPr>
        <w:t xml:space="preserve">Event-Driven Architecture</w:t>
      </w:r>
      <w:r/>
    </w:p>
    <w:p w14:paraId="5F9CB033">
      <w:pPr>
        <w:pStyle w:val="993"/>
        <w:pBdr/>
        <w:spacing/>
        <w:ind/>
        <w:rPr/>
      </w:pPr>
      <w:r>
        <w:t xml:space="preserve">In the Communication patterns, I presented three important</w:t>
      </w:r>
      <w:r>
        <w:t xml:space="preserve"> elements: client, server, and network. I now want to draw a </w:t>
      </w:r>
      <w:r>
        <w:t xml:space="preserve">parallel between those elements to event-driven-architecture. </w:t>
      </w:r>
      <w:r>
        <w:t xml:space="preserve">In event-driven architecture, there are three components: pro</w:t>
      </w:r>
      <w:r>
        <w:t xml:space="preserve">ducer, consumer, and broker. </w:t>
      </w:r>
      <w:r/>
    </w:p>
    <w:p w14:paraId="14108ECD">
      <w:pPr>
        <w:pStyle w:val="993"/>
        <w:pBdr/>
        <w:spacing/>
        <w:ind/>
        <w:rPr>
          <w:highlight w:val="none"/>
        </w:rPr>
      </w:pPr>
      <w:r>
        <w:t xml:space="preserve">There is a one-to-one element mapping between the Queue </w:t>
      </w:r>
      <w:r>
        <w:t xml:space="preserve">communication pattern and event-driven architecture. And a </w:t>
      </w:r>
      <w:r>
        <w:t xml:space="preserve">similar relationship can be established for the other presented </w:t>
      </w:r>
      <w:r>
        <w:t xml:space="preserve">patterns. Where the producer can be described as a client </w:t>
      </w:r>
      <w:r>
        <w:t xml:space="preserve">capable of sending messages to the broker. The consumer </w:t>
      </w:r>
      <w:r>
        <w:t xml:space="preserve">is the server capable of processing client messages. And the </w:t>
      </w:r>
      <w:r>
        <w:t xml:space="preserve">broker is the layer that knows how to exchange the message</w:t>
      </w:r>
      <w:r>
        <w:t xml:space="preserve"> </w:t>
      </w:r>
      <w:r>
        <w:t xml:space="preserve">between the producer and consumer.</w:t>
      </w:r>
      <w:r>
        <w:rPr>
          <w:highlight w:val="none"/>
        </w:rPr>
      </w:r>
    </w:p>
    <w:p w14:paraId="54A3FF62">
      <w:pPr>
        <w:pStyle w:val="993"/>
        <w:pBdr/>
        <w:spacing/>
        <w:ind/>
        <w:rPr/>
      </w:pPr>
      <w:r>
        <w:rPr>
          <w:highlight w:val="none"/>
        </w:rPr>
        <w:t xml:space="preserve">"The components of an event-driven architecture can </w:t>
      </w:r>
      <w:r>
        <w:rPr>
          <w:highlight w:val="none"/>
        </w:rPr>
        <w:t xml:space="preserve">include three parts: producer, consumer, and broker. </w:t>
      </w:r>
      <w:r>
        <w:rPr>
          <w:highlight w:val="none"/>
        </w:rPr>
        <w:t xml:space="preserve">The broker can be optional, particularly when you </w:t>
      </w:r>
      <w:r>
        <w:rPr>
          <w:highlight w:val="none"/>
        </w:rPr>
        <w:t xml:space="preserve">have a single producer and a single consumer that </w:t>
      </w:r>
      <w:r>
        <w:rPr>
          <w:highlight w:val="none"/>
        </w:rPr>
        <w:t xml:space="preserve">are in direct communication with each other, and the </w:t>
      </w:r>
      <w:r>
        <w:rPr>
          <w:highlight w:val="none"/>
        </w:rPr>
        <w:t xml:space="preserve">producer just sends the events to the consumer."</w:t>
      </w:r>
      <w:r>
        <w:rPr>
          <w:highlight w:val="none"/>
        </w:rPr>
      </w:r>
      <w:r/>
    </w:p>
    <w:p w14:paraId="71CE8DAC">
      <w:pPr>
        <w:pStyle w:val="993"/>
        <w:pBdr/>
        <w:spacing/>
        <w:ind/>
        <w:rPr>
          <w:highlight w:val="none"/>
        </w:rPr>
      </w:pPr>
      <w:r>
        <w:rPr>
          <w:highlight w:val="none"/>
        </w:rPr>
        <w:t xml:space="preserve">(CSG 2024)</w:t>
      </w:r>
      <w:r>
        <w:rPr>
          <w:highlight w:val="none"/>
        </w:rPr>
      </w:r>
      <w:r>
        <w:rPr>
          <w:highlight w:val="none"/>
        </w:rPr>
      </w:r>
    </w:p>
    <w:p w14:paraId="36BCE5C3">
      <w:pPr>
        <w:pStyle w:val="993"/>
        <w:pBdr/>
        <w:spacing/>
        <w:ind/>
        <w:rPr/>
      </w:pPr>
      <w:r>
        <w:rPr>
          <w:highlight w:val="none"/>
        </w:rPr>
        <w:t xml:space="preserve">Similarly, in an agnostic message exchange, the broker is </w:t>
      </w:r>
      <w:r>
        <w:rPr>
          <w:highlight w:val="none"/>
        </w:rPr>
        <w:t xml:space="preserve">optional for scenarios where there is no communication or </w:t>
      </w:r>
      <w:r>
        <w:rPr>
          <w:highlight w:val="none"/>
        </w:rPr>
        <w:t xml:space="preserve">where communication occurs directly between the producer </w:t>
      </w:r>
      <w:r>
        <w:rPr>
          <w:highlight w:val="none"/>
        </w:rPr>
        <w:t xml:space="preserve">and consumer.</w:t>
      </w:r>
      <w:r>
        <w:rPr>
          <w:highlight w:val="none"/>
        </w:rPr>
      </w:r>
      <w:r/>
    </w:p>
    <w:p w14:paraId="51618794" w14:textId="77777777">
      <w:pPr>
        <w:pStyle w:val="925"/>
        <w:pBdr/>
        <w:spacing/>
        <w:ind/>
        <w:rPr/>
      </w:pPr>
      <w:r/>
      <w:bookmarkStart w:id="23" w:name="_Toc4"/>
      <w:r>
        <w:rPr>
          <w:lang w:val="en-US"/>
        </w:rPr>
        <w:t xml:space="preserve">Mediator – Abstracting a broker
</w:t>
      </w:r>
      <w:r/>
      <w:bookmarkEnd w:id="23"/>
      <w:r/>
      <w:r/>
    </w:p>
    <w:p w14:paraId="598F87F8">
      <w:pPr>
        <w:pStyle w:val="993"/>
        <w:pBdr/>
        <w:spacing/>
        <w:ind/>
        <w:rPr/>
      </w:pPr>
      <w:r>
        <w:rPr>
          <w:lang w:val="pt-PT"/>
        </w:rPr>
        <w:t xml:space="preserve">Since the broker is optional and can have different im</w:t>
      </w:r>
      <w:r>
        <w:rPr>
          <w:lang w:val="pt-PT"/>
        </w:rPr>
        <w:t xml:space="preserve">plementations depending on the context, it is important to</w:t>
      </w:r>
      <w:r>
        <w:rPr>
          <w:lang w:val="en-US"/>
        </w:rPr>
        <w:t xml:space="preserve"> </w:t>
      </w:r>
      <w:r>
        <w:rPr>
          <w:lang w:val="pt-PT"/>
        </w:rPr>
        <w:t xml:space="preserve">abstract the concept of broker. The broker can be the network,</w:t>
      </w:r>
      <w:r>
        <w:rPr>
          <w:lang w:val="en-US"/>
        </w:rPr>
        <w:t xml:space="preserve"> </w:t>
      </w:r>
      <w:r>
        <w:rPr>
          <w:lang w:val="pt-PT"/>
        </w:rPr>
        <w:t xml:space="preserve">a queue, or not exist. A mediator will be able to choose the</w:t>
      </w:r>
      <w:r>
        <w:rPr>
          <w:lang w:val="pt-PT"/>
        </w:rPr>
      </w:r>
      <w:r/>
    </w:p>
    <w:p w14:paraId="18BEF9EE">
      <w:pPr>
        <w:pStyle w:val="993"/>
        <w:pBdr/>
        <w:spacing/>
        <w:ind/>
        <w:rPr>
          <w:highlight w:val="none"/>
        </w:rPr>
      </w:pPr>
      <w:r>
        <w:rPr>
          <w:lang w:val="pt-PT"/>
        </w:rPr>
        <w:t xml:space="preserve">adequate broker depending on the context. This abstraction</w:t>
      </w:r>
      <w:r>
        <w:rPr>
          <w:lang w:val="en-US"/>
        </w:rPr>
        <w:t xml:space="preserve"> </w:t>
      </w:r>
      <w:r>
        <w:rPr>
          <w:lang w:val="pt-PT"/>
        </w:rPr>
        <w:t xml:space="preserve">can be achieved through the Mediator pattern</w:t>
      </w:r>
      <w:r>
        <w:rPr>
          <w:lang w:val="en-US"/>
        </w:rPr>
        <w:t xml:space="preserve">.</w:t>
      </w:r>
      <w:r>
        <w:rPr>
          <w:lang w:val="pt-PT"/>
        </w:rPr>
      </w:r>
      <w:r>
        <w:rPr>
          <w:highlight w:val="none"/>
        </w:rPr>
      </w:r>
    </w:p>
    <w:p w14:paraId="5C13244D">
      <w:pPr>
        <w:pStyle w:val="993"/>
        <w:pBdr/>
        <w:spacing/>
        <w:ind/>
        <w:rPr>
          <w:highlight w:val="none"/>
          <w:lang w:val="pt-PT" w:bidi="pt-PT"/>
        </w:rPr>
      </w:pPr>
      <w:r>
        <w:rPr>
          <w:highlight w:val="none"/>
          <w:lang w:val="pt-PT" w:bidi="pt-PT"/>
        </w:rPr>
        <w:t xml:space="preserve">"The goal of this pattern is to decouple modules or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pt-PT" w:bidi="pt-PT"/>
        </w:rPr>
        <w:t xml:space="preserve">objects by constraining their interactions within a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pt-PT" w:bidi="pt-PT"/>
        </w:rPr>
        <w:t xml:space="preserve">single Mediator. Instead of having objects interact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pt-PT" w:bidi="pt-PT"/>
        </w:rPr>
        <w:t xml:space="preserve">with each other directly, the Mediator is responsible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pt-PT" w:bidi="pt-PT"/>
        </w:rPr>
        <w:t xml:space="preserve">for coordinating the interactions between objects.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pt-PT" w:bidi="pt-PT"/>
        </w:rPr>
        <w:t xml:space="preserve">Colleague objects know about the Mediator, but do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pt-PT" w:bidi="pt-PT"/>
        </w:rPr>
        <w:t xml:space="preserve">not know about each other. The Mediator manages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pt-PT" w:bidi="pt-PT"/>
        </w:rPr>
        <w:t xml:space="preserve">all interactions among Colleague objects."</w:t>
      </w:r>
      <w:r>
        <w:rPr>
          <w:highlight w:val="none"/>
          <w:lang w:val="pt-PT" w:bidi="pt-PT"/>
        </w:rPr>
      </w:r>
      <w:r>
        <w:rPr>
          <w:highlight w:val="none"/>
          <w:lang w:val="pt-PT" w:bidi="pt-PT"/>
        </w:rPr>
      </w:r>
    </w:p>
    <w:p w14:paraId="4FC450C9">
      <w:pPr>
        <w:pStyle w:val="993"/>
        <w:pBdr/>
        <w:spacing/>
        <w:ind/>
        <w:rPr>
          <w:highlight w:val="none"/>
          <w:lang w:val="en-US"/>
        </w:rPr>
      </w:pPr>
      <w:r>
        <w:rPr>
          <w:highlight w:val="none"/>
          <w:lang w:val="pt-PT" w:bidi="pt-PT"/>
        </w:rPr>
      </w:r>
      <w:r>
        <w:rPr>
          <w:highlight w:val="none"/>
          <w:lang w:val="pt-PT" w:bidi="pt-PT"/>
        </w:rPr>
        <w:t xml:space="preserve">(Johnston 2020</w:t>
      </w:r>
      <w:r>
        <w:rPr>
          <w:highlight w:val="none"/>
          <w:lang w:val="en-US"/>
        </w:rPr>
        <w:t xml:space="preserve">)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34266981">
      <w:pPr>
        <w:pStyle w:val="993"/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This pattern will also allow the clients be unaware of </w:t>
      </w:r>
      <w:r>
        <w:rPr>
          <w:highlight w:val="none"/>
          <w:lang w:val="en-US"/>
        </w:rPr>
        <w:t xml:space="preserve">where a service exists. Imagine there are two services: sum </w:t>
      </w:r>
      <w:r>
        <w:rPr>
          <w:highlight w:val="none"/>
          <w:lang w:val="en-US"/>
        </w:rPr>
        <w:t xml:space="preserve">service and the multiply service. Instead of communicating </w:t>
      </w:r>
      <w:r>
        <w:rPr>
          <w:highlight w:val="none"/>
          <w:lang w:val="en-US"/>
        </w:rPr>
        <w:t xml:space="preserve">with each service directly, the client will send the messages to</w:t>
      </w:r>
      <w:r>
        <w:t xml:space="preserve"> </w:t>
      </w:r>
      <w:r>
        <w:rPr>
          <w:highlight w:val="none"/>
          <w:lang w:val="en-US"/>
        </w:rPr>
        <w:t xml:space="preserve">the mediator, and the mediator then relays the request to the </w:t>
      </w:r>
      <w:r>
        <w:rPr>
          <w:highlight w:val="none"/>
          <w:lang w:val="en-US"/>
        </w:rPr>
        <w:t xml:space="preserve">correct service.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61253BE6">
      <w:pPr>
        <w:pStyle w:val="993"/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The figure 4 presents the Mediator Pattern UML Diagram</w:t>
      </w:r>
      <w:r>
        <w:rPr>
          <w:highlight w:val="none"/>
          <w:lang w:val="pt-PT" w:bidi="pt-PT"/>
        </w:rPr>
      </w:r>
      <w:r>
        <w:rPr>
          <w:highlight w:val="none"/>
          <w:lang w:val="en-US"/>
        </w:rPr>
      </w:r>
    </w:p>
    <w:p w14:paraId="0A1F6BC3">
      <w:pPr>
        <w:pStyle w:val="993"/>
        <w:pBdr/>
        <w:spacing/>
        <w:ind/>
        <w:rPr>
          <w:highlight w:val="none"/>
          <w:lang w:val="pt-PT" w:bidi="pt-PT"/>
        </w:rPr>
      </w:pPr>
      <w:r>
        <w:rPr>
          <w:highlight w:val="none"/>
          <w:lang w:val="pt-PT" w:bidi="pt-PT"/>
        </w:rPr>
      </w:r>
      <w:r>
        <w:rPr>
          <w:highlight w:val="none"/>
          <w:lang w:val="pt-PT" w:bidi="pt-PT"/>
        </w:rPr>
      </w:r>
      <w:r>
        <w:rPr>
          <w:highlight w:val="none"/>
          <w:lang w:val="pt-PT" w:bidi="pt-PT"/>
        </w:rPr>
      </w:r>
    </w:p>
    <w:p w14:paraId="5FBD0615">
      <w:pPr>
        <w:pStyle w:val="993"/>
        <w:pBdr/>
        <w:spacing/>
        <w:ind/>
        <w:rPr>
          <w:highlight w:val="none"/>
          <w:lang w:val="pt-PT" w:bidi="pt-PT"/>
        </w:rPr>
      </w:pPr>
      <w:r>
        <w:rPr>
          <w:highlight w:val="none"/>
          <w:lang w:val="pt-PT" w:bidi="pt-PT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59450" cy="485582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38965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759449" cy="48558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3.50pt;height:382.3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  <w:lang w:val="pt-PT"/>
        </w:rPr>
      </w:r>
      <w:r>
        <w:rPr>
          <w:highlight w:val="none"/>
          <w:lang w:val="pt-PT" w:bidi="pt-PT"/>
        </w:rPr>
      </w:r>
    </w:p>
    <w:p w14:paraId="55DC9B25">
      <w:pPr>
        <w:pBdr/>
        <w:shd w:val="nil"/>
        <w:spacing/>
        <w:ind/>
        <w:rPr/>
      </w:pPr>
      <w:r>
        <w:rPr>
          <w:highlight w:val="none"/>
          <w:lang w:val="en-US"/>
        </w:rPr>
        <w:br w:type="page" w:clear="all"/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4A8A05F2" w14:textId="77777777">
      <w:pPr>
        <w:pStyle w:val="924"/>
        <w:pBdr/>
        <w:spacing/>
        <w:ind/>
        <w:rPr/>
      </w:pPr>
      <w:r>
        <w:rPr>
          <w:lang w:val="en-US"/>
        </w:rPr>
        <w:t xml:space="preserve">Agnostic Message Exchange</w:t>
      </w:r>
      <w:r/>
    </w:p>
    <w:p w14:paraId="5827D49E">
      <w:pPr>
        <w:pStyle w:val="993"/>
        <w:pBdr/>
        <w:spacing/>
        <w:ind/>
        <w:rPr/>
      </w:pPr>
      <w:r>
        <w:rPr>
          <w:lang w:val="pt-PT"/>
        </w:rPr>
        <w:t xml:space="preserve">Depending on the context where a message is being ex</w:t>
      </w:r>
      <w:r/>
      <w:r>
        <w:rPr>
          <w:lang w:val="pt-PT"/>
        </w:rPr>
        <w:t xml:space="preserve">changed, there are different considerations to be accounted</w:t>
      </w:r>
      <w:r>
        <w:rPr>
          <w:lang w:val="en-US"/>
        </w:rPr>
        <w:t xml:space="preserve"> </w:t>
      </w:r>
      <w:r/>
      <w:r>
        <w:rPr>
          <w:lang w:val="pt-PT"/>
        </w:rPr>
      </w:r>
      <w:r>
        <w:rPr>
          <w:lang w:val="pt-PT"/>
        </w:rPr>
        <w:t xml:space="preserve">for. For Instance:</w:t>
      </w:r>
      <w:r/>
      <w:r>
        <w:rPr>
          <w:lang w:val="pt-PT"/>
        </w:rPr>
      </w:r>
    </w:p>
    <w:p w14:paraId="07DED4F6">
      <w:pPr>
        <w:pStyle w:val="993"/>
        <w:pBdr/>
        <w:spacing/>
        <w:ind/>
        <w:rPr/>
      </w:pPr>
      <w:r>
        <w:rPr>
          <w:lang w:val="pt-PT"/>
        </w:rPr>
        <w:t xml:space="preserve">• If the message is being exchanged within the process, no</w:t>
      </w:r>
      <w:r>
        <w:rPr>
          <w:lang w:val="en-US"/>
        </w:rPr>
        <w:t xml:space="preserve"> </w:t>
      </w:r>
      <w:r/>
      <w:r>
        <w:rPr>
          <w:lang w:val="pt-PT"/>
        </w:rPr>
        <w:t xml:space="preserve">serialization and no networking resources are required.</w:t>
      </w:r>
      <w:r/>
      <w:r>
        <w:rPr>
          <w:lang w:val="pt-PT"/>
        </w:rPr>
      </w:r>
    </w:p>
    <w:p w14:paraId="7D69A103">
      <w:pPr>
        <w:pStyle w:val="993"/>
        <w:pBdr/>
        <w:spacing/>
        <w:ind/>
        <w:rPr/>
      </w:pPr>
      <w:r>
        <w:rPr>
          <w:lang w:val="pt-PT"/>
        </w:rPr>
        <w:t xml:space="preserve">• If the message is exchanged between different processes</w:t>
      </w:r>
      <w:r>
        <w:rPr>
          <w:lang w:val="en-US"/>
        </w:rPr>
        <w:t xml:space="preserve">, </w:t>
      </w:r>
      <w:r/>
      <w:r>
        <w:rPr>
          <w:lang w:val="pt-PT"/>
        </w:rPr>
        <w:t xml:space="preserve">only serialization is required.</w:t>
      </w:r>
      <w:r/>
      <w:r>
        <w:rPr>
          <w:lang w:val="pt-PT"/>
        </w:rPr>
      </w:r>
    </w:p>
    <w:p w14:paraId="64A7D48D">
      <w:pPr>
        <w:pStyle w:val="993"/>
        <w:pBdr/>
        <w:spacing/>
        <w:ind/>
        <w:rPr/>
      </w:pPr>
      <w:r>
        <w:rPr>
          <w:lang w:val="pt-PT"/>
        </w:rPr>
        <w:t xml:space="preserve">• If the message needs to be sent through the network, both</w:t>
      </w:r>
      <w:r>
        <w:rPr>
          <w:lang w:val="en-US"/>
        </w:rPr>
        <w:t xml:space="preserve"> </w:t>
      </w:r>
      <w:r/>
      <w:r>
        <w:rPr>
          <w:lang w:val="pt-PT"/>
        </w:rPr>
        <w:t xml:space="preserve">are required.</w:t>
      </w:r>
      <w:r/>
      <w:r>
        <w:rPr>
          <w:lang w:val="pt-PT"/>
        </w:rPr>
      </w:r>
    </w:p>
    <w:p w14:paraId="6AB9B4B2">
      <w:pPr>
        <w:pStyle w:val="993"/>
        <w:pBdr/>
        <w:spacing/>
        <w:ind/>
        <w:rPr/>
      </w:pPr>
      <w:r>
        <w:rPr>
          <w:lang w:val="pt-PT"/>
        </w:rPr>
        <w:t xml:space="preserve">Therefore, it is necessary to provide an interface that ab</w:t>
      </w:r>
      <w:r>
        <w:rPr>
          <w:lang w:val="pt-PT"/>
        </w:rPr>
        <w:t xml:space="preserve">stracts serialization and networking constraints while minimiz</w:t>
      </w:r>
      <w:r/>
      <w:r>
        <w:rPr>
          <w:lang w:val="pt-PT"/>
        </w:rPr>
      </w:r>
      <w:r>
        <w:rPr>
          <w:lang w:val="pt-PT"/>
        </w:rPr>
        <w:t xml:space="preserve">ing to the maximum extent possible any work by users of this</w:t>
      </w:r>
      <w:r>
        <w:rPr>
          <w:lang w:val="en-US"/>
        </w:rPr>
        <w:t xml:space="preserve"> </w:t>
      </w:r>
      <w:r/>
      <w:r>
        <w:rPr>
          <w:lang w:val="pt-PT"/>
        </w:rPr>
      </w:r>
      <w:r>
        <w:rPr>
          <w:lang w:val="pt-PT"/>
        </w:rPr>
        <w:t xml:space="preserve">type of library.</w:t>
      </w:r>
      <w:r/>
      <w:r>
        <w:rPr>
          <w:lang w:val="pt-PT"/>
        </w:rPr>
      </w:r>
    </w:p>
    <w:p w14:paraId="651D9A9B">
      <w:pPr>
        <w:pStyle w:val="993"/>
        <w:pBdr/>
        <w:spacing/>
        <w:ind/>
        <w:rPr>
          <w:highlight w:val="none"/>
          <w:lang w:val="pt-PT"/>
        </w:rPr>
      </w:pPr>
      <w:r>
        <w:rPr>
          <w:lang w:val="pt-PT"/>
        </w:rPr>
        <w:t xml:space="preserve">This requirement raises concerns about how two different</w:t>
      </w:r>
      <w:r>
        <w:rPr>
          <w:lang w:val="en-US"/>
        </w:rPr>
        <w:t xml:space="preserve"> </w:t>
      </w:r>
      <w:r/>
      <w:r>
        <w:rPr>
          <w:lang w:val="pt-PT"/>
        </w:rPr>
        <w:t xml:space="preserve">machines can agree on how to identify a specific type. To</w:t>
      </w:r>
      <w:r>
        <w:rPr>
          <w:lang w:val="en-US"/>
        </w:rPr>
        <w:t xml:space="preserve"> </w:t>
      </w:r>
      <w:r/>
      <w:r>
        <w:rPr>
          <w:lang w:val="pt-PT"/>
        </w:rPr>
        <w:t xml:space="preserve">be more concrete, lets imagine requests Sum Request and</w:t>
      </w:r>
      <w:r>
        <w:rPr>
          <w:lang w:val="en-US"/>
        </w:rPr>
        <w:t xml:space="preserve"> </w:t>
      </w:r>
      <w:r/>
      <w:r>
        <w:rPr>
          <w:lang w:val="pt-PT"/>
        </w:rPr>
      </w:r>
      <w:r>
        <w:rPr>
          <w:lang w:val="pt-PT"/>
        </w:rPr>
        <w:t xml:space="preserve">Multiply Request. Both requests can be represented with the</w:t>
      </w:r>
      <w:r>
        <w:rPr>
          <w:lang w:val="en-US"/>
        </w:rPr>
        <w:t xml:space="preserve"> </w:t>
      </w:r>
      <w:r/>
      <w:r>
        <w:rPr>
          <w:lang w:val="pt-PT"/>
        </w:rPr>
      </w:r>
      <w:r>
        <w:rPr>
          <w:lang w:val="pt-PT"/>
        </w:rPr>
        <w:t xml:space="preserve">same properties. There is no discernible way to distinguish</w:t>
      </w:r>
      <w:r>
        <w:rPr>
          <w:lang w:val="en-US"/>
        </w:rPr>
        <w:t xml:space="preserve"> </w:t>
      </w:r>
      <w:r/>
      <w:r>
        <w:rPr>
          <w:lang w:val="pt-PT"/>
        </w:rPr>
      </w:r>
      <w:r>
        <w:rPr>
          <w:lang w:val="pt-PT"/>
        </w:rPr>
        <w:t xml:space="preserve">those requests unless the client and broker can agree on</w:t>
      </w:r>
      <w:r>
        <w:rPr>
          <w:lang w:val="en-US"/>
        </w:rPr>
        <w:t xml:space="preserve"> </w:t>
      </w:r>
      <w:r/>
      <w:r>
        <w:rPr>
          <w:lang w:val="pt-PT"/>
        </w:rPr>
      </w:r>
      <w:r>
        <w:rPr>
          <w:lang w:val="pt-PT"/>
        </w:rPr>
        <w:t xml:space="preserve">an ID that is attached to each request and response type.</w:t>
      </w:r>
      <w:r>
        <w:rPr>
          <w:lang w:val="en-US"/>
        </w:rPr>
        <w:t xml:space="preserve"> </w:t>
      </w:r>
      <w:r/>
      <w:r>
        <w:rPr>
          <w:lang w:val="pt-PT"/>
        </w:rPr>
      </w:r>
      <w:r>
        <w:rPr>
          <w:lang w:val="pt-PT"/>
        </w:rPr>
        <w:t xml:space="preserve">Furthermore, that ID should be consistent across different</w:t>
      </w:r>
      <w:r>
        <w:rPr>
          <w:lang w:val="en-US"/>
        </w:rPr>
        <w:t xml:space="preserve"> </w:t>
      </w:r>
      <w:r/>
      <w:r>
        <w:rPr>
          <w:lang w:val="pt-PT"/>
        </w:rPr>
      </w:r>
      <w:r>
        <w:rPr>
          <w:lang w:val="pt-PT"/>
        </w:rPr>
        <w:t xml:space="preserve">executions, allowing brokers and clients to restart if necessary.</w:t>
      </w:r>
      <w:r>
        <w:rPr>
          <w:lang w:val="pt-PT"/>
        </w:rPr>
      </w:r>
    </w:p>
    <w:p w14:paraId="3A373D71" w14:textId="77777777">
      <w:pPr>
        <w:pStyle w:val="925"/>
        <w:pBdr/>
        <w:spacing/>
        <w:ind/>
        <w:rPr>
          <w:lang w:val="en-US"/>
        </w:rPr>
      </w:pPr>
      <w:r/>
      <w:r/>
      <w:r>
        <w:rPr>
          <w:lang w:val="en-US"/>
        </w:rPr>
        <w:t xml:space="preserve">Message Framing</w:t>
      </w:r>
      <w:r>
        <w:rPr>
          <w:rFonts w:eastAsia="Calibri" w:cs="Arial"/>
          <w:b/>
          <w:bCs/>
          <w:color w:val="ff3c28"/>
          <w:sz w:val="28"/>
          <w:szCs w:val="36"/>
          <w:lang w:eastAsia="en-US"/>
        </w:rPr>
      </w:r>
    </w:p>
    <w:p w14:paraId="10582EDF">
      <w:pPr>
        <w:pStyle w:val="993"/>
        <w:pBdr/>
        <w:spacing/>
        <w:ind/>
        <w:rPr/>
      </w:pPr>
      <w:r>
        <w:rPr>
          <w:lang w:val="en-US"/>
        </w:rPr>
        <w:t xml:space="preserve">In most restrictive and complex scenarios, messages are </w:t>
      </w:r>
      <w:r/>
      <w:r>
        <w:rPr>
          <w:lang w:val="en-US"/>
        </w:rPr>
        <w:t xml:space="preserve">exchanged between separate machines. This scenario requires </w:t>
      </w:r>
      <w:r/>
      <w:r>
        <w:rPr>
          <w:lang w:val="en-US"/>
        </w:rPr>
        <w:t xml:space="preserve">both serialization and networking to work correctly. I envi</w:t>
      </w:r>
      <w:r>
        <w:rPr>
          <w:lang w:val="en-US"/>
        </w:rPr>
      </w:r>
      <w:r>
        <w:rPr>
          <w:lang w:val="en-US"/>
        </w:rPr>
        <w:t xml:space="preserve">sioned that if the library were capable of exchanging messages </w:t>
      </w:r>
      <w:r/>
      <w:r>
        <w:rPr>
          <w:lang w:val="en-US"/>
        </w:rPr>
      </w:r>
      <w:r>
        <w:rPr>
          <w:lang w:val="en-US"/>
        </w:rPr>
        <w:t xml:space="preserve">using its own protocol, it would be a matter of adapting the </w:t>
      </w:r>
      <w:r/>
      <w:r>
        <w:rPr>
          <w:lang w:val="en-US"/>
        </w:rPr>
      </w:r>
      <w:r>
        <w:rPr>
          <w:lang w:val="en-US"/>
        </w:rPr>
        <w:t xml:space="preserve">protocol to support different scenarios, such as in-process, </w:t>
      </w:r>
      <w:r/>
      <w:r>
        <w:rPr>
          <w:lang w:val="en-US"/>
        </w:rPr>
        <w:t xml:space="preserve">between processes, and between machines, while being ex</w:t>
      </w:r>
      <w:r>
        <w:rPr>
          <w:lang w:val="en-US"/>
        </w:rPr>
      </w:r>
      <w:r>
        <w:rPr>
          <w:lang w:val="en-US"/>
        </w:rPr>
        <w:t xml:space="preserve">tensible for message queues.</w:t>
      </w:r>
      <w:r/>
      <w:r>
        <w:rPr>
          <w:lang w:val="en-US"/>
        </w:rPr>
      </w:r>
    </w:p>
    <w:p w14:paraId="51C6E445">
      <w:pPr>
        <w:pStyle w:val="993"/>
        <w:pBdr/>
        <w:spacing/>
        <w:ind/>
        <w:rPr/>
      </w:pPr>
      <w:r>
        <w:rPr>
          <w:lang w:val="en-US"/>
        </w:rPr>
        <w:t xml:space="preserve">In order to exchange arbitrary messages between two partic</w:t>
      </w:r>
      <w:r/>
      <w:r>
        <w:rPr>
          <w:lang w:val="en-US"/>
        </w:rPr>
        <w:t xml:space="preserve">ipants, it is crucial that both participants agree on the format of </w:t>
      </w:r>
      <w:r/>
      <w:r>
        <w:rPr>
          <w:lang w:val="en-US"/>
        </w:rPr>
      </w:r>
      <w:r>
        <w:rPr>
          <w:lang w:val="en-US"/>
        </w:rPr>
        <w:t xml:space="preserve">the message. The representation and the process of exchanging </w:t>
      </w:r>
      <w:r/>
      <w:r>
        <w:rPr>
          <w:lang w:val="en-US"/>
        </w:rPr>
      </w:r>
      <w:r>
        <w:rPr>
          <w:lang w:val="en-US"/>
        </w:rPr>
        <w:t xml:space="preserve">a message is called Message Framing(Cleary 2009).</w:t>
      </w:r>
      <w:r/>
      <w:r>
        <w:rPr>
          <w:lang w:val="en-US"/>
        </w:rPr>
      </w:r>
    </w:p>
    <w:p w14:paraId="1B346166">
      <w:pPr>
        <w:pStyle w:val="993"/>
        <w:pBdr/>
        <w:spacing/>
        <w:ind/>
        <w:rPr>
          <w:lang w:val="en-US"/>
        </w:rPr>
      </w:pPr>
      <w:r>
        <w:rPr>
          <w:lang w:val="en-US"/>
        </w:rPr>
        <w:t xml:space="preserve">Stephen Cleary identifies two common approaches used in </w:t>
      </w:r>
      <w:r/>
      <w:r>
        <w:rPr>
          <w:lang w:val="en-US"/>
        </w:rPr>
        <w:t xml:space="preserve">message framing: delimiters and length prefixing. An example</w:t>
      </w:r>
      <w:r/>
      <w:r>
        <w:rPr>
          <w:lang w:val="en-US"/>
        </w:rPr>
      </w:r>
      <w:r>
        <w:rPr>
          <w:lang w:val="en-US"/>
        </w:rPr>
        <w:t xml:space="preserve">of a protocol that uses delimiters is the HTTP protocol, where </w:t>
      </w:r>
      <w:r/>
      <w:r>
        <w:rPr>
          <w:lang w:val="en-US"/>
        </w:rPr>
      </w:r>
      <w:r>
        <w:rPr>
          <w:lang w:val="en-US"/>
        </w:rPr>
        <w:t xml:space="preserve">the message is separated by lines. However, delimiter message </w:t>
      </w:r>
      <w:r/>
      <w:r>
        <w:rPr>
          <w:lang w:val="en-US"/>
        </w:rPr>
      </w:r>
      <w:r>
        <w:rPr>
          <w:lang w:val="en-US"/>
        </w:rPr>
        <w:t xml:space="preserve">framing often comes with the caveat that the character used </w:t>
      </w:r>
      <w:r/>
      <w:r>
        <w:rPr>
          <w:lang w:val="en-US"/>
        </w:rPr>
      </w:r>
      <w:r>
        <w:rPr>
          <w:lang w:val="en-US"/>
        </w:rPr>
        <w:t xml:space="preserve">to delimit the message components cannot always be used </w:t>
      </w:r>
      <w:r/>
      <w:r>
        <w:rPr>
          <w:lang w:val="en-US"/>
        </w:rPr>
      </w:r>
      <w:r>
        <w:rPr>
          <w:lang w:val="en-US"/>
        </w:rPr>
        <w:t xml:space="preserve">outside of the scope where the delimiter is expected. In other </w:t>
      </w:r>
      <w:r/>
      <w:r>
        <w:rPr>
          <w:lang w:val="en-US"/>
        </w:rPr>
      </w:r>
      <w:r>
        <w:rPr>
          <w:lang w:val="en-US"/>
        </w:rPr>
        <w:t xml:space="preserve">words, delimiter-based message framing is more complex.</w:t>
      </w:r>
      <w:r>
        <w:rPr>
          <w:lang w:val="en-US"/>
        </w:rPr>
      </w:r>
    </w:p>
    <w:p w14:paraId="02DA7070">
      <w:pPr>
        <w:pStyle w:val="993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  <w:t xml:space="preserve">"Delimiters are more complex to get right. When</w:t>
      </w:r>
      <w:r>
        <w:rPr>
          <w:lang w:val="en-US"/>
        </w:rPr>
        <w:t xml:space="preserve"> </w:t>
      </w:r>
      <w:r/>
      <w:r>
        <w:rPr>
          <w:lang w:val="en-US"/>
        </w:rPr>
        <w:t xml:space="preserve">sending, any delimiter characters in the data must </w:t>
      </w:r>
      <w:r/>
      <w:r>
        <w:rPr>
          <w:lang w:val="en-US"/>
        </w:rPr>
      </w:r>
      <w:r>
        <w:rPr>
          <w:lang w:val="en-US"/>
        </w:rPr>
        <w:t xml:space="preserve">be replaced, usually with an escaping function. The</w:t>
      </w:r>
      <w:r/>
      <w:r>
        <w:rPr>
          <w:lang w:val="en-US"/>
        </w:rPr>
      </w:r>
    </w:p>
    <w:p w14:paraId="44FC67FC">
      <w:pPr>
        <w:pStyle w:val="993"/>
        <w:pBdr/>
        <w:spacing/>
        <w:ind/>
        <w:rPr/>
      </w:pPr>
      <w:r>
        <w:rPr>
          <w:lang w:val="en-US"/>
        </w:rPr>
        <w:t xml:space="preserve">receiving code cannot predict the incoming message </w:t>
      </w:r>
      <w:r/>
      <w:r>
        <w:rPr>
          <w:lang w:val="en-US"/>
        </w:rPr>
        <w:t xml:space="preserve">size, so it must append all received data onto the </w:t>
      </w:r>
      <w:r/>
      <w:r>
        <w:rPr>
          <w:lang w:val="en-US"/>
        </w:rPr>
      </w:r>
      <w:r>
        <w:rPr>
          <w:lang w:val="en-US"/>
        </w:rPr>
        <w:t xml:space="preserve">end of a receiving buffer, growing the buffer as </w:t>
      </w:r>
      <w:r/>
      <w:r>
        <w:rPr>
          <w:lang w:val="en-US"/>
        </w:rPr>
        <w:t xml:space="preserve">necessary. When a delimiter is found, the receiv</w:t>
      </w:r>
      <w:r>
        <w:rPr>
          <w:lang w:val="en-US"/>
        </w:rPr>
      </w:r>
      <w:r>
        <w:rPr>
          <w:lang w:val="en-US"/>
        </w:rPr>
        <w:t xml:space="preserve">ing side can apply an unescaping function to the </w:t>
      </w:r>
      <w:r/>
      <w:r>
        <w:rPr>
          <w:lang w:val="en-US"/>
        </w:rPr>
      </w:r>
      <w:r>
        <w:rPr>
          <w:lang w:val="en-US"/>
        </w:rPr>
        <w:t xml:space="preserve">receiving buffer to get the message. If the messages </w:t>
      </w:r>
      <w:r/>
      <w:r>
        <w:rPr>
          <w:lang w:val="en-US"/>
        </w:rPr>
      </w:r>
      <w:r>
        <w:rPr>
          <w:lang w:val="en-US"/>
        </w:rPr>
        <w:t xml:space="preserve">will never contain delimiters, then one may skip the </w:t>
      </w:r>
      <w:r/>
      <w:r>
        <w:rPr>
          <w:lang w:val="en-US"/>
        </w:rPr>
      </w:r>
      <w:r>
        <w:rPr>
          <w:lang w:val="en-US"/>
        </w:rPr>
        <w:t xml:space="preserve">escaping/unescaping functions."</w:t>
      </w:r>
      <w:r/>
      <w:r>
        <w:rPr>
          <w:lang w:val="en-US"/>
        </w:rPr>
      </w:r>
    </w:p>
    <w:p w14:paraId="7E600682">
      <w:pPr>
        <w:pStyle w:val="993"/>
        <w:pBdr/>
        <w:spacing/>
        <w:ind/>
        <w:rPr/>
      </w:pPr>
      <w:r>
        <w:rPr>
          <w:lang w:val="en-US"/>
        </w:rPr>
        <w:t xml:space="preserve">(Cleary 2009)</w:t>
      </w:r>
      <w:r/>
    </w:p>
    <w:p w14:paraId="51B810B5">
      <w:pPr>
        <w:pStyle w:val="993"/>
        <w:pBdr/>
        <w:spacing/>
        <w:ind/>
        <w:rPr/>
      </w:pPr>
      <w:r>
        <w:rPr>
          <w:lang w:val="en-US"/>
        </w:rPr>
        <w:t xml:space="preserve">Therefore, I chose a length-based message framing. How</w:t>
      </w:r>
      <w:r>
        <w:rPr>
          <w:lang w:val="en-US"/>
        </w:rPr>
        <w:t xml:space="preserve">ever, as mentioned in chapter IV, the length is not sufficient to </w:t>
      </w:r>
      <w:r/>
      <w:r>
        <w:rPr>
          <w:lang w:val="en-US"/>
        </w:rPr>
      </w:r>
      <w:r>
        <w:rPr>
          <w:lang w:val="en-US"/>
        </w:rPr>
        <w:t xml:space="preserve">identify any arbitrary message. Let’s imagine client Alice and </w:t>
      </w:r>
      <w:r/>
      <w:r>
        <w:rPr>
          <w:lang w:val="en-US"/>
        </w:rPr>
      </w:r>
      <w:r>
        <w:rPr>
          <w:lang w:val="en-US"/>
        </w:rPr>
        <w:t xml:space="preserve">Bob. Alice wants to send a Sum Request while Bob wants</w:t>
      </w:r>
      <w:r/>
      <w:r>
        <w:rPr>
          <w:lang w:val="en-US"/>
        </w:rPr>
      </w:r>
    </w:p>
    <w:p w14:paraId="0C6E65AB">
      <w:pPr>
        <w:pStyle w:val="993"/>
        <w:pBdr/>
        <w:spacing/>
        <w:ind/>
        <w:rPr/>
      </w:pPr>
      <w:r>
        <w:rPr>
          <w:lang w:val="en-US"/>
        </w:rPr>
        <w:t xml:space="preserve">to send a Multiply request. The server needs to distinguish </w:t>
      </w:r>
      <w:r/>
      <w:r>
        <w:rPr>
          <w:lang w:val="en-US"/>
        </w:rPr>
        <w:t xml:space="preserve">between the requests and return the result of the operation </w:t>
      </w:r>
      <w:r/>
      <w:r>
        <w:rPr>
          <w:lang w:val="en-US"/>
        </w:rPr>
      </w:r>
      <w:r>
        <w:rPr>
          <w:lang w:val="en-US"/>
        </w:rPr>
        <w:t xml:space="preserve">to the correct client. In other words, requests are correlated to </w:t>
      </w:r>
      <w:r/>
      <w:r>
        <w:rPr>
          <w:lang w:val="en-US"/>
        </w:rPr>
      </w:r>
      <w:r>
        <w:rPr>
          <w:lang w:val="en-US"/>
        </w:rPr>
        <w:t xml:space="preserve">the client that initiated them. It is also necessary to distinguish </w:t>
      </w:r>
      <w:r/>
      <w:r>
        <w:rPr>
          <w:lang w:val="en-US"/>
        </w:rPr>
        <w:t xml:space="preserve">request types as previously discussed.</w:t>
      </w:r>
      <w:r/>
      <w:r>
        <w:rPr>
          <w:lang w:val="en-US"/>
        </w:rPr>
      </w:r>
    </w:p>
    <w:p w14:paraId="4E2D6EF2">
      <w:pPr>
        <w:pStyle w:val="993"/>
        <w:pBdr/>
        <w:spacing/>
        <w:ind/>
        <w:rPr/>
      </w:pPr>
      <w:r>
        <w:rPr>
          <w:lang w:val="en-US"/>
        </w:rPr>
        <w:t xml:space="preserve">Network protocols such as TCP often already support this </w:t>
      </w:r>
      <w:r/>
      <w:r>
        <w:rPr>
          <w:lang w:val="en-US"/>
        </w:rPr>
        <w:t xml:space="preserve">correlation process by being able to identify the incoming </w:t>
      </w:r>
      <w:r/>
      <w:r>
        <w:rPr>
          <w:lang w:val="en-US"/>
        </w:rPr>
      </w:r>
      <w:r>
        <w:rPr>
          <w:lang w:val="en-US"/>
        </w:rPr>
        <w:t xml:space="preserve">Socket that established the connection and allowing the server </w:t>
      </w:r>
      <w:r/>
      <w:r>
        <w:rPr>
          <w:lang w:val="en-US"/>
        </w:rPr>
      </w:r>
      <w:r>
        <w:rPr>
          <w:lang w:val="en-US"/>
        </w:rPr>
        <w:t xml:space="preserve">to use the same connection to send messages back to the </w:t>
      </w:r>
      <w:r/>
      <w:r>
        <w:rPr>
          <w:lang w:val="en-US"/>
        </w:rPr>
      </w:r>
      <w:r>
        <w:rPr>
          <w:lang w:val="en-US"/>
        </w:rPr>
        <w:t xml:space="preserve">client that initiated the request. While this capability facilitates </w:t>
      </w:r>
      <w:r/>
      <w:r>
        <w:rPr>
          <w:lang w:val="en-US"/>
        </w:rPr>
      </w:r>
      <w:r>
        <w:rPr>
          <w:lang w:val="en-US"/>
        </w:rPr>
        <w:t xml:space="preserve">correlation, it often increases the coupling between message </w:t>
      </w:r>
      <w:r>
        <w:rPr>
          <w:lang w:val="en-US"/>
        </w:rPr>
        <w:t xml:space="preserve">exchange and message processing. On a simpler implementa</w:t>
      </w:r>
      <w:r>
        <w:rPr>
          <w:lang w:val="en-US"/>
        </w:rPr>
        <w:t xml:space="preserve">tion, the server could read the request, process it, and reply </w:t>
      </w:r>
      <w:r/>
      <w:r>
        <w:rPr>
          <w:lang w:val="en-US"/>
        </w:rPr>
      </w:r>
      <w:r>
        <w:rPr>
          <w:lang w:val="en-US"/>
        </w:rPr>
        <w:t xml:space="preserve">to the client all within the same scope or similar level of </w:t>
      </w:r>
      <w:r/>
      <w:r>
        <w:rPr>
          <w:lang w:val="en-US"/>
        </w:rPr>
        <w:t xml:space="preserve">abstraction. This kind of implementation is often error-prone </w:t>
      </w:r>
      <w:r/>
      <w:r>
        <w:rPr>
          <w:lang w:val="en-US"/>
        </w:rPr>
      </w:r>
      <w:r>
        <w:rPr>
          <w:lang w:val="en-US"/>
        </w:rPr>
        <w:t xml:space="preserve">and increases the complexity of the software.</w:t>
      </w:r>
      <w:r/>
      <w:r>
        <w:rPr>
          <w:lang w:val="en-US"/>
        </w:rPr>
      </w:r>
      <w:r/>
      <w:r>
        <w:rPr>
          <w:lang w:val="en-US"/>
        </w:rPr>
      </w:r>
    </w:p>
    <w:p w14:paraId="4F04EF7D">
      <w:pPr>
        <w:pStyle w:val="993"/>
        <w:pBdr/>
        <w:spacing/>
        <w:ind/>
        <w:rPr/>
      </w:pPr>
      <w:r>
        <w:t xml:space="preserve">So, besides message framing, another characteristic of a </w:t>
      </w:r>
      <w:r/>
      <w:r>
        <w:t xml:space="preserve">well-designed message exchange library is that the request </w:t>
      </w:r>
      <w:r/>
      <w:r/>
      <w:r>
        <w:t xml:space="preserve">processing should be decoupled from the message exchange </w:t>
      </w:r>
      <w:r/>
      <w:r>
        <w:t xml:space="preserve">mechanism, allowing requests to be processed within a differ</w:t>
      </w:r>
      <w:r/>
      <w:r>
        <w:t xml:space="preserve">ent scope and preferably asynchronously. This characteristic </w:t>
      </w:r>
      <w:r/>
      <w:r/>
      <w:r>
        <w:t xml:space="preserve">llows the server to keep receiving requests while, at the same </w:t>
      </w:r>
      <w:r/>
      <w:r/>
      <w:r>
        <w:t xml:space="preserve">time, processing any previous requests.</w:t>
      </w:r>
      <w:r/>
      <w:r/>
    </w:p>
    <w:p w14:paraId="67DD5197">
      <w:pPr>
        <w:pStyle w:val="993"/>
        <w:pBdr/>
        <w:spacing/>
        <w:ind/>
        <w:rPr/>
      </w:pPr>
      <w:r>
        <w:t xml:space="preserve">This loosely coupling between message exchange and mes</w:t>
      </w:r>
      <w:r/>
      <w:r>
        <w:t xml:space="preserve">sage processing introduces new requirements to the message </w:t>
      </w:r>
      <w:r/>
      <w:r/>
      <w:r>
        <w:t xml:space="preserve">framing, since the server may lose context of the client that </w:t>
      </w:r>
      <w:r/>
      <w:r/>
      <w:r>
        <w:t xml:space="preserve">sent the request, and this context needs to be capable of being </w:t>
      </w:r>
      <w:r/>
      <w:r/>
      <w:r>
        <w:t xml:space="preserve">restored. This context can be restored if a UUID is attached </w:t>
      </w:r>
      <w:r/>
      <w:r/>
      <w:r>
        <w:t xml:space="preserve">to each request.</w:t>
      </w:r>
      <w:r/>
      <w:r/>
    </w:p>
    <w:p w14:paraId="64CEB3A8">
      <w:pPr>
        <w:pStyle w:val="993"/>
        <w:pBdr/>
        <w:spacing/>
        <w:ind/>
        <w:rPr/>
      </w:pPr>
      <w:r>
        <w:t xml:space="preserve">To resume, I identified and explained which elements are </w:t>
      </w:r>
      <w:r/>
      <w:r>
        <w:t xml:space="preserve">necessary to be within the message frame. They are the length, </w:t>
      </w:r>
      <w:r/>
      <w:r/>
      <w:r>
        <w:t xml:space="preserve">ID of request, and ID of message type, which are represented</w:t>
      </w:r>
      <w:r/>
      <w:r>
        <w:t xml:space="preserve"> </w:t>
      </w:r>
      <w:r>
        <w:t xml:space="preserve">in the following picture.</w:t>
      </w:r>
      <w:r/>
      <w:r/>
    </w:p>
    <w:p w14:paraId="6435C602">
      <w:pPr>
        <w:pStyle w:val="993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46F0CDD">
      <w:pPr>
        <w:pStyle w:val="993"/>
        <w:pBdr/>
        <w:spacing/>
        <w:ind/>
        <w:jc w:val="center"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48000" cy="166687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90278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3047999" cy="1666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40.00pt;height:131.2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/>
      <w:r>
        <w:rPr>
          <w:highlight w:val="none"/>
        </w:rPr>
      </w:r>
    </w:p>
    <w:p w14:paraId="68F83D36">
      <w:pPr>
        <w:pStyle w:val="993"/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BD29187">
      <w:pPr>
        <w:pStyle w:val="925"/>
        <w:pBdr/>
        <w:spacing/>
        <w:ind/>
        <w:rPr>
          <w:highlight w:val="none"/>
        </w:rPr>
      </w:pPr>
      <w:r>
        <w:rPr>
          <w:highlight w:val="none"/>
        </w:rPr>
        <w:t xml:space="preserve">Agnostic Message Serialization</w:t>
      </w:r>
      <w:r>
        <w:rPr>
          <w:highlight w:val="none"/>
        </w:rPr>
      </w:r>
      <w:r>
        <w:rPr>
          <w:highlight w:val="none"/>
        </w:rPr>
      </w:r>
    </w:p>
    <w:p w14:paraId="57EA31E3">
      <w:pPr>
        <w:pStyle w:val="993"/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Serialization is the process that transforms a message into</w:t>
      </w:r>
      <w:r>
        <w:rPr>
          <w:highlight w:val="none"/>
        </w:rPr>
        <w:t xml:space="preserve">a representation of that message. While deserialisation is the </w:t>
      </w:r>
      <w:r>
        <w:rPr>
          <w:highlight w:val="none"/>
        </w:rPr>
        <w:t xml:space="preserve">process that transforms the representation of the message into </w:t>
      </w:r>
      <w:r>
        <w:rPr>
          <w:highlight w:val="none"/>
        </w:rPr>
        <w:t xml:space="preserve">the message. To ensure that message serialization behaves </w:t>
      </w:r>
      <w:r>
        <w:rPr>
          <w:highlight w:val="none"/>
        </w:rPr>
        <w:t xml:space="preserve">correctly, it must follow some simple rules:</w:t>
      </w:r>
      <w:r/>
      <w:r>
        <w:rPr>
          <w:highlight w:val="none"/>
        </w:rPr>
      </w:r>
    </w:p>
    <w:p w14:paraId="5B60E26B">
      <w:pPr>
        <w:pStyle w:val="993"/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• Both the serializer and de-serializer must agree on the </w:t>
      </w:r>
      <w:r>
        <w:rPr>
          <w:highlight w:val="none"/>
        </w:rPr>
        <w:t xml:space="preserve">exchanged format.</w:t>
      </w:r>
      <w:r/>
      <w:r>
        <w:rPr>
          <w:highlight w:val="none"/>
        </w:rPr>
      </w:r>
    </w:p>
    <w:p w14:paraId="7C7E6489">
      <w:pPr>
        <w:pStyle w:val="993"/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• The serialization must be deterministic, always producing </w:t>
      </w:r>
      <w:r>
        <w:rPr>
          <w:highlight w:val="none"/>
        </w:rPr>
        <w:t xml:space="preserve">the same representation for the same message.</w:t>
      </w:r>
      <w:r/>
      <w:r>
        <w:rPr>
          <w:highlight w:val="none"/>
        </w:rPr>
      </w:r>
    </w:p>
    <w:p w14:paraId="5A78B4CD">
      <w:pPr>
        <w:pStyle w:val="993"/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• The serialization must be bijective, allowing for rebuild</w:t>
      </w:r>
      <w:r>
        <w:rPr>
          <w:highlight w:val="none"/>
        </w:rPr>
        <w:t xml:space="preserve">ing of the message from the representation.</w:t>
      </w:r>
      <w:r/>
      <w:r>
        <w:rPr>
          <w:highlight w:val="none"/>
        </w:rPr>
      </w:r>
    </w:p>
    <w:p w14:paraId="5E8A09D7">
      <w:pPr>
        <w:pStyle w:val="993"/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As noted before, one advantage of choosing length-prefixed </w:t>
      </w:r>
      <w:r>
        <w:rPr>
          <w:highlight w:val="none"/>
        </w:rPr>
        <w:t xml:space="preserve">framing is that the body of the message will never contain </w:t>
      </w:r>
      <w:r>
        <w:rPr>
          <w:highlight w:val="none"/>
        </w:rPr>
        <w:t xml:space="preserve">characters that need to be handled in special cases. This is </w:t>
      </w:r>
      <w:r>
        <w:rPr>
          <w:highlight w:val="none"/>
        </w:rPr>
        <w:t xml:space="preserve">particularly useful since it allows for any arbitrary payload to </w:t>
      </w:r>
      <w:r>
        <w:rPr>
          <w:highlight w:val="none"/>
        </w:rPr>
        <w:t xml:space="preserve">be exchanged without escaping the message. The choice of </w:t>
      </w:r>
      <w:r>
        <w:rPr>
          <w:highlight w:val="none"/>
        </w:rPr>
        <w:t xml:space="preserve">this type of framing increases the flexibility in the choice of </w:t>
      </w:r>
      <w:r>
        <w:rPr>
          <w:highlight w:val="none"/>
        </w:rPr>
        <w:t xml:space="preserve">the format of the body.</w:t>
      </w:r>
      <w:r/>
      <w:r>
        <w:rPr>
          <w:highlight w:val="none"/>
        </w:rPr>
      </w:r>
    </w:p>
    <w:p w14:paraId="5DC1EA1F">
      <w:pPr>
        <w:pStyle w:val="993"/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The choice of a serialization format is relevant since each </w:t>
      </w:r>
      <w:r>
        <w:rPr>
          <w:highlight w:val="none"/>
        </w:rPr>
        <w:t xml:space="preserve">message needs to be serialized and deserialized, contributing to </w:t>
      </w:r>
      <w:r>
        <w:rPr>
          <w:highlight w:val="none"/>
        </w:rPr>
        <w:t xml:space="preserve">a sizable overhead in the message exchange process. Formats </w:t>
      </w:r>
      <w:r>
        <w:rPr>
          <w:highlight w:val="none"/>
        </w:rPr>
        <w:t xml:space="preserve">that minimize the number of bytes needed to represent the </w:t>
      </w:r>
      <w:r>
        <w:rPr>
          <w:highlight w:val="none"/>
        </w:rPr>
        <w:t xml:space="preserve">object and minimize serialization and deserialization times </w:t>
      </w:r>
      <w:r/>
      <w:r>
        <w:rPr>
          <w:highlight w:val="none"/>
        </w:rPr>
      </w:r>
      <w:r>
        <w:rPr>
          <w:highlight w:val="none"/>
        </w:rPr>
        <w:t xml:space="preserve">should therefore be preferred.</w:t>
      </w:r>
      <w:r/>
      <w:r>
        <w:rPr>
          <w:highlight w:val="none"/>
        </w:rPr>
      </w:r>
    </w:p>
    <w:p w14:paraId="0FA1C545">
      <w:pPr>
        <w:pStyle w:val="993"/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Otherwise, other characteristics can be taken into account </w:t>
      </w:r>
      <w:r>
        <w:rPr>
          <w:highlight w:val="none"/>
        </w:rPr>
        <w:t xml:space="preserve">when choosing a serialization format, such as verbosity, </w:t>
      </w:r>
      <w:r>
        <w:rPr>
          <w:highlight w:val="none"/>
        </w:rPr>
        <w:t xml:space="preserve">readability, as in human-readable (text) or machine-readable </w:t>
      </w:r>
      <w:r>
        <w:rPr>
          <w:highlight w:val="none"/>
        </w:rPr>
        <w:t xml:space="preserve">(binary), adoption, and ease of integration and implementation. </w:t>
      </w:r>
      <w:r>
        <w:rPr>
          <w:highlight w:val="none"/>
        </w:rPr>
        <w:t xml:space="preserve">Given the importance of serialization in message exchange, it</w:t>
      </w:r>
      <w:r/>
      <w:r>
        <w:rPr>
          <w:highlight w:val="none"/>
        </w:rPr>
      </w:r>
    </w:p>
    <w:p w14:paraId="2875688B">
      <w:pPr>
        <w:pStyle w:val="993"/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</w:rPr>
        <w:t xml:space="preserve">should be considered as an extensibility point of the library.</w:t>
      </w:r>
      <w:r>
        <w:rPr>
          <w:highlight w:val="none"/>
        </w:rPr>
      </w:r>
      <w:r>
        <w:rPr>
          <w:highlight w:val="none"/>
        </w:rPr>
      </w:r>
    </w:p>
    <w:p w14:paraId="3E195517">
      <w:pPr>
        <w:pStyle w:val="925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Protocol Independence </w:t>
      </w:r>
      <w:r>
        <w:rPr>
          <w:highlight w:val="none"/>
        </w:rPr>
      </w:r>
      <w:r>
        <w:rPr>
          <w:highlight w:val="none"/>
        </w:rPr>
      </w:r>
    </w:p>
    <w:p w14:paraId="62884579">
      <w:pPr>
        <w:pStyle w:val="993"/>
        <w:pBdr/>
        <w:spacing/>
        <w:ind/>
        <w:rPr>
          <w:lang w:val="en-US"/>
        </w:rPr>
      </w:pPr>
      <w:r>
        <w:t xml:space="preserve">There are many protocol options when it comes to send</w:t>
      </w:r>
      <w:r/>
      <w:r>
        <w:t xml:space="preserve">ing messages through the network, each offering different</w:t>
      </w:r>
      <w:r>
        <w:rPr>
          <w:lang w:val="en-US"/>
        </w:rPr>
        <w:t xml:space="preserve"> </w:t>
      </w:r>
      <w:r/>
      <w:r/>
      <w:r>
        <w:t xml:space="preserve">guarantees. Thankfully, there is a programming primitive that</w:t>
      </w:r>
      <w:r>
        <w:rPr>
          <w:lang w:val="en-US"/>
        </w:rPr>
        <w:t xml:space="preserve"> </w:t>
      </w:r>
      <w:r/>
      <w:r>
        <w:t xml:space="preserve">abstracts the networking details, named Berkley Sockets, in</w:t>
      </w:r>
      <w:r/>
      <w:r/>
      <w:r>
        <w:t xml:space="preserve">vented in 1983. Using this primitive, it should be possible to</w:t>
      </w:r>
      <w:r>
        <w:rPr>
          <w:lang w:val="en-US"/>
        </w:rPr>
        <w:t xml:space="preserve"> </w:t>
      </w:r>
      <w:r/>
      <w:r/>
      <w:r>
        <w:t xml:space="preserve">abstract any given Protocol such as UDP, TCP or SSL.</w:t>
      </w:r>
      <w:r>
        <w:rPr>
          <w:lang w:val="en-US"/>
        </w:rPr>
        <w:t xml:space="preserve"> </w:t>
      </w:r>
      <w:r/>
    </w:p>
    <w:p w14:paraId="3AE27FE7">
      <w:pPr>
        <w:pStyle w:val="993"/>
        <w:pBdr/>
        <w:spacing/>
        <w:ind/>
        <w:rPr/>
      </w:pPr>
      <w:r>
        <w:rPr>
          <w:lang w:val="en-US"/>
        </w:rPr>
      </w:r>
      <w:r>
        <w:t xml:space="preserve">During my experimentation, I concluded that there are</w:t>
      </w:r>
      <w:r>
        <w:t xml:space="preserve"> </w:t>
      </w:r>
      <w:r>
        <w:t xml:space="preserve">only a few details that change during the creation of the</w:t>
      </w:r>
      <w:r>
        <w:rPr>
          <w:lang w:val="en-US"/>
        </w:rPr>
        <w:t xml:space="preserve"> </w:t>
      </w:r>
      <w:r>
        <w:t xml:space="preserve">sockets and when establishing connections, since UDP does</w:t>
      </w:r>
      <w:r>
        <w:rPr>
          <w:lang w:val="en-US"/>
        </w:rPr>
        <w:t xml:space="preserve"> </w:t>
      </w:r>
      <w:r>
        <w:t xml:space="preserve">not establish connections. Therefore, it should be possible to</w:t>
      </w:r>
      <w:r>
        <w:rPr>
          <w:lang w:val="en-US"/>
        </w:rPr>
        <w:t xml:space="preserve"> </w:t>
      </w:r>
      <w:r>
        <w:t xml:space="preserve">support different protocols by applying the Factory Design</w:t>
      </w:r>
      <w:r>
        <w:t xml:space="preserve"> </w:t>
      </w:r>
      <w:r/>
      <w:r>
        <w:t xml:space="preserve">Pattern that knows how to create the socket for each protocol. </w:t>
      </w:r>
      <w:r/>
    </w:p>
    <w:p w14:paraId="7B7BEFC6">
      <w:pPr>
        <w:pStyle w:val="993"/>
        <w:pBdr/>
        <w:spacing/>
        <w:ind/>
        <w:rPr/>
      </w:pPr>
      <w:r/>
      <w:r>
        <w:t xml:space="preserve">I also found out that sending and receiving messages</w:t>
      </w:r>
      <w:r>
        <w:rPr>
          <w:lang w:val="en-US"/>
        </w:rPr>
        <w:t xml:space="preserve"> </w:t>
      </w:r>
      <w:r>
        <w:t xml:space="preserve">correctly is not so simple due to the communication details</w:t>
      </w:r>
      <w:r>
        <w:rPr>
          <w:lang w:val="en-US"/>
        </w:rPr>
        <w:t xml:space="preserve"> </w:t>
      </w:r>
      <w:r>
        <w:t xml:space="preserve">of exchanging messages. The sender can send 1 byte at a time</w:t>
      </w:r>
      <w:r>
        <w:rPr>
          <w:lang w:val="en-US"/>
        </w:rPr>
        <w:t xml:space="preserve"> </w:t>
      </w:r>
      <w:r>
        <w:t xml:space="preserve">while the receiver receives 1000 bytes at a time. The opposite </w:t>
      </w:r>
      <w:r>
        <w:t xml:space="preserve">can also be true. Therefore, one send may not correspond to</w:t>
      </w:r>
      <w:r>
        <w:rPr>
          <w:lang w:val="en-US"/>
        </w:rPr>
        <w:t xml:space="preserve"> </w:t>
      </w:r>
      <w:r>
        <w:t xml:space="preserve">a single receive (Cleary 2009). While Stephen Cleary tried to</w:t>
      </w:r>
      <w:r>
        <w:rPr>
          <w:lang w:val="en-US"/>
        </w:rPr>
        <w:t xml:space="preserve"> </w:t>
      </w:r>
      <w:r>
        <w:t xml:space="preserve">explain this behavior in his article, I think there is a point</w:t>
      </w:r>
      <w:r>
        <w:rPr>
          <w:lang w:val="en-US"/>
        </w:rPr>
        <w:t xml:space="preserve"> </w:t>
      </w:r>
      <w:r>
        <w:t xml:space="preserve">that needs to be stressed.</w:t>
      </w:r>
      <w:r/>
      <w:r/>
    </w:p>
    <w:p w14:paraId="314749E1">
      <w:pPr>
        <w:pStyle w:val="993"/>
        <w:pBdr/>
        <w:spacing/>
        <w:ind/>
        <w:rPr/>
      </w:pPr>
      <w:r>
        <w:t xml:space="preserve">Previously, I proposed a Message Frame that had a header</w:t>
      </w:r>
      <w:r>
        <w:rPr>
          <w:lang w:val="en-US"/>
        </w:rPr>
        <w:t xml:space="preserve"> </w:t>
      </w:r>
      <w:r/>
      <w:r>
        <w:t xml:space="preserve">of 22 bytes and a body. So, for the receiver to read the whole</w:t>
      </w:r>
      <w:r/>
      <w:r/>
      <w:r/>
      <w:r>
        <w:t xml:space="preserve"> </w:t>
      </w:r>
      <w:r/>
      <w:r>
        <w:t xml:space="preserve">message frame, it should therefore read 22 bytes, parse the </w:t>
      </w:r>
      <w:r/>
      <w:r>
        <w:t xml:space="preserve">header, get the length inside the body, and read that many </w:t>
      </w:r>
      <w:r/>
      <w:r/>
      <w:r>
        <w:t xml:space="preserve">more bytes to read that whole message frame. This is easier </w:t>
      </w:r>
      <w:r/>
      <w:r/>
      <w:r>
        <w:t xml:space="preserve">said than done!</w:t>
      </w:r>
      <w:r/>
      <w:r/>
    </w:p>
    <w:p w14:paraId="53D11C72">
      <w:pPr>
        <w:pStyle w:val="993"/>
        <w:pBdr/>
        <w:spacing/>
        <w:ind/>
        <w:rPr/>
      </w:pPr>
      <w:r>
        <w:t xml:space="preserve">The reading process cannot be implemented this way be </w:t>
      </w:r>
      <w:r/>
      <w:r>
        <w:t xml:space="preserve">cause there is no telling if the 22 bytes we wanted to read </w:t>
      </w:r>
      <w:r/>
      <w:r/>
      <w:r>
        <w:t xml:space="preserve">related to the header will correspond to a header in the first </w:t>
      </w:r>
      <w:r/>
      <w:r/>
      <w:r>
        <w:t xml:space="preserve">place. Instead, the reader needs to keep reading from the </w:t>
      </w:r>
      <w:r/>
      <w:r/>
      <w:r>
        <w:t xml:space="preserve">network while trying to keep the context of the reading state.</w:t>
      </w:r>
      <w:r/>
      <w:r/>
    </w:p>
    <w:p w14:paraId="32F1BD42">
      <w:pPr>
        <w:pStyle w:val="993"/>
        <w:pBdr/>
        <w:spacing/>
        <w:ind/>
        <w:rPr/>
      </w:pPr>
      <w:r>
        <w:t xml:space="preserve">Is it reading the header? Is it reading the body? Does it need </w:t>
      </w:r>
      <w:r/>
      <w:r>
        <w:t xml:space="preserve">to read more bytes to complete the current frame? Has it </w:t>
      </w:r>
      <w:r/>
      <w:r/>
      <w:r>
        <w:t xml:space="preserve">finished reading the frame, but other bytes started the next </w:t>
      </w:r>
      <w:r/>
      <w:r/>
      <w:r>
        <w:t xml:space="preserve">frame? Indeed, while the message exchange seems simple </w:t>
      </w:r>
      <w:r/>
      <w:r/>
      <w:r>
        <w:t xml:space="preserve">when discussed in high level, the implementation will require </w:t>
      </w:r>
      <w:r/>
      <w:r/>
      <w:r>
        <w:t xml:space="preserve">a lot of attention to detail so it does not misread messages.</w:t>
      </w:r>
      <w:r/>
      <w:r/>
      <w:r/>
      <w:r/>
      <w:r/>
    </w:p>
    <w:p w14:paraId="6A884A79">
      <w:pPr>
        <w:pStyle w:val="925"/>
        <w:pBdr/>
        <w:spacing/>
        <w:ind/>
        <w:rPr/>
      </w:pPr>
      <w:r>
        <w:rPr>
          <w:highlight w:val="none"/>
          <w:lang w:val="en-US"/>
        </w:rPr>
        <w:t xml:space="preserve">Infrastructure Indepedence</w:t>
      </w:r>
      <w:r/>
    </w:p>
    <w:p w14:paraId="755EB14F">
      <w:pPr>
        <w:pStyle w:val="993"/>
        <w:pBdr/>
        <w:spacing/>
        <w:ind/>
        <w:rPr/>
      </w:pPr>
      <w:r>
        <w:t xml:space="preserve"> </w:t>
      </w:r>
      <w:r>
        <w:rPr>
          <w:lang w:val="en-US"/>
        </w:rPr>
        <w:t xml:space="preserve">A </w:t>
      </w:r>
      <w:r>
        <w:t xml:space="preserve">message exchange library should be extensible to allow</w:t>
      </w:r>
      <w:r>
        <w:rPr>
          <w:lang w:val="en-US"/>
        </w:rPr>
        <w:t xml:space="preserve"> </w:t>
      </w:r>
      <w:r/>
      <w:r>
        <w:t xml:space="preserve">integration with any existing Queue platform. This can be</w:t>
      </w:r>
      <w:r>
        <w:rPr>
          <w:lang w:val="en-US"/>
        </w:rPr>
        <w:t xml:space="preserve"> </w:t>
      </w:r>
      <w:r/>
      <w:r/>
      <w:r>
        <w:t xml:space="preserve">achieved through the application of the Strategy Pattern, as</w:t>
      </w:r>
      <w:r>
        <w:rPr>
          <w:lang w:val="en-US"/>
        </w:rPr>
        <w:t xml:space="preserve"> </w:t>
      </w:r>
      <w:r/>
      <w:r/>
      <w:r>
        <w:t xml:space="preserve">it allows us to take advantage of polymorphic behavior. A</w:t>
      </w:r>
      <w:r>
        <w:t xml:space="preserve"> </w:t>
      </w:r>
      <w:r/>
      <w:r>
        <w:t xml:space="preserve">public interface should be provided for extensibility, and the</w:t>
      </w:r>
      <w:r>
        <w:rPr>
          <w:lang w:val="en-US"/>
        </w:rPr>
        <w:t xml:space="preserve"> </w:t>
      </w:r>
      <w:r/>
      <w:r>
        <w:t xml:space="preserve">integrator should be able to implement the interface with the</w:t>
      </w:r>
      <w:r>
        <w:rPr>
          <w:lang w:val="en-US"/>
        </w:rPr>
        <w:t xml:space="preserve"> </w:t>
      </w:r>
      <w:r/>
      <w:r/>
      <w:r>
        <w:t xml:space="preserve">desired Queue platform.</w:t>
      </w:r>
      <w:r/>
      <w:r/>
      <w:r/>
    </w:p>
    <w:p w14:paraId="03650E7A">
      <w:pPr>
        <w:pStyle w:val="993"/>
        <w:pBdr/>
        <w:spacing/>
        <w:ind/>
        <w:rPr/>
      </w:pPr>
      <w:r>
        <w:t xml:space="preserve">One consideration to take into account is that this interface</w:t>
      </w:r>
      <w:r>
        <w:rPr>
          <w:lang w:val="en-US"/>
        </w:rPr>
        <w:t xml:space="preserve"> </w:t>
      </w:r>
      <w:r/>
      <w:r>
        <w:t xml:space="preserve">should be at the correct level of abstraction. It should not</w:t>
      </w:r>
      <w:r>
        <w:rPr>
          <w:lang w:val="en-US"/>
        </w:rPr>
        <w:t xml:space="preserve"> </w:t>
      </w:r>
      <w:r/>
      <w:r/>
      <w:r>
        <w:t xml:space="preserve">expose too complex or too low-level details, while also not</w:t>
      </w:r>
      <w:r>
        <w:rPr>
          <w:lang w:val="en-US"/>
        </w:rPr>
        <w:t xml:space="preserve"> </w:t>
      </w:r>
      <w:r/>
      <w:r/>
      <w:r>
        <w:t xml:space="preserve">being too restrictive. It would be a plus if extensibility for</w:t>
      </w:r>
      <w:r>
        <w:rPr>
          <w:lang w:val="en-US"/>
        </w:rPr>
        <w:t xml:space="preserve"> </w:t>
      </w:r>
      <w:r/>
      <w:r/>
      <w:r>
        <w:t xml:space="preserve">protocols, queues, and in-memory message exchange could</w:t>
      </w:r>
      <w:r>
        <w:rPr>
          <w:lang w:val="en-US"/>
        </w:rPr>
        <w:t xml:space="preserve"> </w:t>
      </w:r>
      <w:r/>
      <w:r/>
      <w:r>
        <w:t xml:space="preserve">all be abstracted with the same interfaces.</w:t>
      </w:r>
      <w:r/>
    </w:p>
    <w:p w14:paraId="50E664AD">
      <w:pPr>
        <w:pStyle w:val="993"/>
        <w:pBdr/>
        <w:spacing/>
        <w:ind/>
        <w:rPr>
          <w:highlight w:val="none"/>
        </w:rPr>
      </w:pPr>
      <w:r/>
      <w:r>
        <w:t xml:space="preserve">This approach should allow the core library to be separate</w:t>
      </w:r>
      <w:r>
        <w:rPr>
          <w:lang w:val="en-US"/>
        </w:rPr>
        <w:t xml:space="preserve"> </w:t>
      </w:r>
      <w:r/>
      <w:r/>
      <w:r>
        <w:t xml:space="preserve">from integrations, allowing integrations to be plugin-based and</w:t>
      </w:r>
      <w:r>
        <w:rPr>
          <w:lang w:val="en-US"/>
        </w:rPr>
        <w:t xml:space="preserve"> </w:t>
      </w:r>
      <w:r/>
      <w:r/>
      <w:r>
        <w:t xml:space="preserve">removing the need to have many dependencies in the core</w:t>
      </w:r>
      <w:r>
        <w:rPr>
          <w:lang w:val="en-US"/>
        </w:rPr>
        <w:t xml:space="preserve"> </w:t>
      </w:r>
      <w:r/>
      <w:r/>
      <w:r>
        <w:t xml:space="preserve">library</w:t>
      </w:r>
      <w:r/>
      <w:r>
        <w:rPr>
          <w:highlight w:val="none"/>
          <w:lang w:val="en-US"/>
        </w:rPr>
      </w:r>
      <w:r/>
      <w:r>
        <w:t xml:space="preserve">.</w:t>
      </w:r>
      <w:r/>
    </w:p>
    <w:p w14:paraId="4B196E19">
      <w:pPr>
        <w:pStyle w:val="925"/>
        <w:pBdr/>
        <w:spacing/>
        <w:ind/>
        <w:rPr/>
      </w:pPr>
      <w:r>
        <w:rPr>
          <w:highlight w:val="none"/>
        </w:rPr>
        <w:t xml:space="preserve">Service Discovery</w:t>
      </w:r>
      <w:r>
        <w:rPr>
          <w:highlight w:val="none"/>
        </w:rPr>
      </w:r>
      <w:r/>
    </w:p>
    <w:p w14:paraId="67060B72">
      <w:pPr>
        <w:pStyle w:val="993"/>
        <w:pBdr/>
        <w:spacing/>
        <w:ind/>
        <w:rPr/>
      </w:pPr>
      <w:r>
        <w:rPr>
          <w:highlight w:val="none"/>
        </w:rPr>
        <w:t xml:space="preserve">As previously noted, it is necessary to enable requests</w:t>
      </w:r>
      <w:r>
        <w:rPr>
          <w:highlight w:val="none"/>
          <w:lang w:val="en-US"/>
        </w:rPr>
        <w:t xml:space="preserve"> </w:t>
      </w:r>
      <w:r/>
      <w:r>
        <w:rPr>
          <w:highlight w:val="none"/>
        </w:rPr>
        <w:t xml:space="preserve">with different types. Moreover, it is also necessary that all</w:t>
      </w:r>
      <w:r>
        <w:rPr>
          <w:highlight w:val="none"/>
          <w:lang w:val="en-US"/>
        </w:rPr>
        <w:t xml:space="preserve"> </w:t>
      </w:r>
      <w:r/>
      <w:r>
        <w:rPr>
          <w:highlight w:val="none"/>
        </w:rPr>
      </w:r>
      <w:r>
        <w:rPr>
          <w:highlight w:val="none"/>
        </w:rPr>
        <w:t xml:space="preserve">participants agree on the types exchanged. To do so, there</w:t>
      </w:r>
      <w:r>
        <w:rPr>
          <w:highlight w:val="none"/>
          <w:lang w:val="en-US"/>
        </w:rPr>
        <w:t xml:space="preserve"> </w:t>
      </w:r>
      <w:r/>
      <w:r>
        <w:rPr>
          <w:highlight w:val="none"/>
        </w:rPr>
      </w:r>
      <w:r>
        <w:rPr>
          <w:highlight w:val="none"/>
        </w:rPr>
        <w:t xml:space="preserve">is a requirement of having 2 bytes in the Message Frame to</w:t>
      </w:r>
      <w:r>
        <w:t xml:space="preserve"> </w:t>
      </w:r>
      <w:r>
        <w:rPr>
          <w:highlight w:val="none"/>
        </w:rPr>
      </w:r>
      <w:r>
        <w:rPr>
          <w:highlight w:val="none"/>
        </w:rPr>
        <w:t xml:space="preserve">identify the type being sent. This ID should also be consistent</w:t>
      </w:r>
      <w:r>
        <w:rPr>
          <w:highlight w:val="none"/>
          <w:lang w:val="en-US"/>
        </w:rPr>
        <w:t xml:space="preserve"> </w:t>
      </w:r>
      <w:r/>
      <w:r>
        <w:rPr>
          <w:highlight w:val="none"/>
        </w:rPr>
        <w:t xml:space="preserve">across different executions.</w:t>
      </w:r>
      <w:r/>
      <w:r>
        <w:rPr>
          <w:highlight w:val="none"/>
        </w:rPr>
      </w:r>
      <w:r>
        <w:rPr>
          <w:highlight w:val="none"/>
        </w:rPr>
      </w:r>
    </w:p>
    <w:p w14:paraId="058DF780">
      <w:pPr>
        <w:pStyle w:val="993"/>
        <w:pBdr/>
        <w:spacing/>
        <w:ind/>
        <w:rPr/>
      </w:pPr>
      <w:r>
        <w:rPr>
          <w:highlight w:val="none"/>
        </w:rPr>
        <w:t xml:space="preserve">To achieve this, I propose a Service Discovery request</w:t>
      </w:r>
      <w:r>
        <w:rPr>
          <w:highlight w:val="none"/>
          <w:lang w:val="en-US"/>
        </w:rPr>
        <w:t xml:space="preserve"> </w:t>
      </w:r>
      <w:r/>
      <w:r>
        <w:rPr>
          <w:highlight w:val="none"/>
        </w:rPr>
        <w:t xml:space="preserve">that needs to be initiated by all clients whenever they need</w:t>
      </w:r>
      <w:r>
        <w:rPr>
          <w:highlight w:val="none"/>
          <w:lang w:val="en-US"/>
        </w:rPr>
        <w:t xml:space="preserve"> </w:t>
      </w:r>
      <w:r/>
      <w:r>
        <w:rPr>
          <w:highlight w:val="none"/>
        </w:rPr>
      </w:r>
      <w:r>
        <w:rPr>
          <w:highlight w:val="none"/>
        </w:rPr>
        <w:t xml:space="preserve">to connect. This request should be responsible for keeping</w:t>
      </w:r>
      <w:r>
        <w:rPr>
          <w:highlight w:val="none"/>
          <w:lang w:val="en-US"/>
        </w:rPr>
        <w:t xml:space="preserve"> </w:t>
      </w:r>
      <w:r/>
      <w:r>
        <w:rPr>
          <w:highlight w:val="none"/>
        </w:rPr>
      </w:r>
      <w:r>
        <w:rPr>
          <w:highlight w:val="none"/>
        </w:rPr>
        <w:t xml:space="preserve">request IDs consistent between all participants. Only after</w:t>
      </w:r>
      <w:r>
        <w:rPr>
          <w:highlight w:val="none"/>
          <w:lang w:val="en-US"/>
        </w:rPr>
        <w:t xml:space="preserve"> </w:t>
      </w:r>
      <w:r/>
      <w:r>
        <w:rPr>
          <w:highlight w:val="none"/>
        </w:rPr>
      </w:r>
      <w:r>
        <w:rPr>
          <w:highlight w:val="none"/>
        </w:rPr>
        <w:t xml:space="preserve">sending this request, clients be able to identify which ID needs</w:t>
      </w:r>
      <w:r>
        <w:rPr>
          <w:highlight w:val="none"/>
          <w:lang w:val="en-US"/>
        </w:rPr>
        <w:t xml:space="preserve"> </w:t>
      </w:r>
      <w:r/>
      <w:r>
        <w:rPr>
          <w:highlight w:val="none"/>
        </w:rPr>
      </w:r>
      <w:r>
        <w:rPr>
          <w:highlight w:val="none"/>
        </w:rPr>
        <w:t xml:space="preserve">to be assigned to a specific request type.</w:t>
      </w:r>
      <w:r/>
      <w:r>
        <w:rPr>
          <w:highlight w:val="none"/>
        </w:rPr>
      </w:r>
    </w:p>
    <w:p w14:paraId="0898BDB3">
      <w:pPr>
        <w:pStyle w:val="993"/>
        <w:pBdr/>
        <w:spacing/>
        <w:ind/>
        <w:rPr>
          <w:highlight w:val="none"/>
          <w:lang w:val="en-US"/>
        </w:rPr>
      </w:pPr>
      <w:r>
        <w:rPr>
          <w:highlight w:val="none"/>
        </w:rPr>
        <w:t xml:space="preserve">To an attentive reader, this poses a dilemma, as the client and</w:t>
      </w:r>
      <w:r>
        <w:rPr>
          <w:highlight w:val="none"/>
          <w:lang w:val="en-US"/>
        </w:rPr>
        <w:t xml:space="preserve"> </w:t>
      </w:r>
      <w:r/>
      <w:r>
        <w:rPr>
          <w:highlight w:val="none"/>
        </w:rPr>
        <w:t xml:space="preserve">the server still need to agree on the ID of the Service Discovery</w:t>
      </w:r>
      <w:r>
        <w:rPr>
          <w:highlight w:val="none"/>
          <w:lang w:val="en-US"/>
        </w:rPr>
        <w:t xml:space="preserve"> </w:t>
      </w:r>
      <w:r/>
      <w:r>
        <w:rPr>
          <w:highlight w:val="none"/>
        </w:rPr>
      </w:r>
      <w:r>
        <w:rPr>
          <w:highlight w:val="none"/>
        </w:rPr>
        <w:t xml:space="preserve">request and Response. While this is true, at least, all the other</w:t>
      </w:r>
      <w:r>
        <w:rPr>
          <w:highlight w:val="none"/>
          <w:lang w:val="en-US"/>
        </w:rPr>
        <w:t xml:space="preserve"> </w:t>
      </w:r>
      <w:r/>
      <w:r>
        <w:rPr>
          <w:highlight w:val="none"/>
        </w:rPr>
      </w:r>
      <w:r>
        <w:rPr>
          <w:highlight w:val="none"/>
        </w:rPr>
        <w:t xml:space="preserve">requests and responses are treated as if they were dynamic. 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More features can be added to the server at any moment, and</w:t>
      </w:r>
      <w:r>
        <w:rPr>
          <w:highlight w:val="none"/>
          <w:lang w:val="en-US"/>
        </w:rPr>
        <w:t xml:space="preserve"> </w:t>
      </w:r>
      <w:r>
        <w:rPr>
          <w:highlight w:val="none"/>
        </w:rPr>
      </w:r>
      <w:r/>
      <w:r>
        <w:rPr>
          <w:highlight w:val="none"/>
        </w:rPr>
        <w:t xml:space="preserve">the clients will be able to use them automatically. Clients are</w:t>
      </w:r>
      <w:r>
        <w:rPr>
          <w:highlight w:val="none"/>
          <w:lang w:val="en-US"/>
        </w:rPr>
        <w:t xml:space="preserve"> </w:t>
      </w:r>
      <w:r/>
      <w:r>
        <w:rPr>
          <w:highlight w:val="none"/>
        </w:rPr>
      </w:r>
      <w:r>
        <w:rPr>
          <w:highlight w:val="none"/>
        </w:rPr>
        <w:t xml:space="preserve">not required to know all IDs beforehand. This might prevent</w:t>
      </w:r>
      <w:r>
        <w:rPr>
          <w:highlight w:val="none"/>
          <w:lang w:val="en-US"/>
        </w:rPr>
        <w:t xml:space="preserve"> </w:t>
      </w:r>
      <w:r/>
      <w:r>
        <w:rPr>
          <w:highlight w:val="none"/>
        </w:rPr>
      </w:r>
      <w:r>
        <w:rPr>
          <w:highlight w:val="none"/>
        </w:rPr>
        <w:t xml:space="preserve">features from being removed from the server, as the ID should</w:t>
      </w:r>
      <w:r/>
      <w:r>
        <w:rPr>
          <w:highlight w:val="none"/>
        </w:rPr>
      </w:r>
      <w:r>
        <w:rPr>
          <w:highlight w:val="none"/>
        </w:rPr>
      </w:r>
      <w:r>
        <w:rPr>
          <w:lang w:val="en-US"/>
        </w:rPr>
        <w:t xml:space="preserve"> </w:t>
      </w:r>
      <w:r>
        <w:rPr>
          <w:highlight w:val="none"/>
        </w:rPr>
      </w:r>
      <w:r>
        <w:rPr>
          <w:lang w:val="en-US"/>
        </w:rPr>
        <w:t xml:space="preserve">not be freed to be used for other requests. On the other hand, </w:t>
      </w:r>
      <w:r/>
      <w:r>
        <w:rPr>
          <w:lang w:val="en-US"/>
        </w:rPr>
        <w:t xml:space="preserve">request compatibility will always be preserved.</w:t>
      </w:r>
      <w:r/>
      <w:r>
        <w:rPr>
          <w:lang w:val="en-US"/>
        </w:rPr>
      </w:r>
      <w:r>
        <w:rPr>
          <w:highlight w:val="none"/>
        </w:rPr>
      </w:r>
      <w:r/>
      <w:r>
        <w:rPr>
          <w:lang w:val="en-US"/>
        </w:rPr>
      </w:r>
      <w:r>
        <w:rPr>
          <w:highlight w:val="none"/>
        </w:rPr>
      </w:r>
    </w:p>
    <w:p w14:paraId="3A1F48E4">
      <w:pPr>
        <w:pStyle w:val="99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532CD28"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05AA63FA">
      <w:pPr>
        <w:pStyle w:val="924"/>
        <w:pBdr/>
        <w:spacing/>
        <w:ind/>
        <w:rPr>
          <w:highlight w:val="none"/>
        </w:rPr>
      </w:pPr>
      <w:r>
        <w:rPr>
          <w:highlight w:val="none"/>
          <w:lang w:val="en-US"/>
        </w:rPr>
        <w:t xml:space="preserve">Transceiver Library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62F66F9F">
      <w:pPr>
        <w:pBdr/>
        <w:shd w:val="nil" w:color="000000"/>
        <w:spacing/>
        <w:ind w:firstLine="1009"/>
        <w:rPr/>
      </w:pPr>
      <w:r/>
      <w:r>
        <w:rPr>
          <w:highlight w:val="none"/>
        </w:rPr>
        <w:t xml:space="preserve">Transceiver is my implementation of the Agnostic message</w:t>
      </w:r>
      <w:r>
        <w:rPr>
          <w:highlight w:val="none"/>
          <w:lang w:val="en-US"/>
        </w:rPr>
        <w:t xml:space="preserve"> </w:t>
      </w:r>
      <w:r>
        <w:rPr>
          <w:highlight w:val="none"/>
        </w:rPr>
        <w:t xml:space="preserve">exchange library described in the previous chapter. This imple</w:t>
      </w:r>
      <w:r/>
      <w:r>
        <w:rPr>
          <w:highlight w:val="none"/>
        </w:rPr>
      </w:r>
      <w:r>
        <w:rPr>
          <w:highlight w:val="none"/>
        </w:rPr>
        <w:t xml:space="preserve">mentation was done using the .NET platform and C#. The goal</w:t>
      </w:r>
      <w:r>
        <w:rPr>
          <w:highlight w:val="none"/>
          <w:lang w:val="en-US"/>
        </w:rPr>
        <w:t xml:space="preserve"> </w:t>
      </w:r>
      <w:r/>
      <w:r>
        <w:rPr>
          <w:highlight w:val="none"/>
        </w:rPr>
      </w:r>
      <w:r>
        <w:rPr>
          <w:highlight w:val="none"/>
        </w:rPr>
        <w:t xml:space="preserve">of this chapter is to revisit some of the previously discussed</w:t>
      </w:r>
      <w:r>
        <w:rPr>
          <w:highlight w:val="none"/>
          <w:lang w:val="en-US"/>
        </w:rPr>
        <w:t xml:space="preserve"> </w:t>
      </w:r>
      <w:r/>
      <w:r>
        <w:rPr>
          <w:highlight w:val="none"/>
        </w:rPr>
      </w:r>
      <w:r>
        <w:rPr>
          <w:highlight w:val="none"/>
        </w:rPr>
        <w:t xml:space="preserve">concerns and the solution I implemented for each of them.</w:t>
      </w:r>
      <w:r/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</w:p>
    <w:p w14:paraId="20AA7CF6">
      <w:pPr>
        <w:pStyle w:val="925"/>
        <w:pBdr/>
        <w:spacing/>
        <w:ind/>
        <w:rPr>
          <w:highlight w:val="none"/>
        </w:rPr>
      </w:pPr>
      <w:r>
        <w:rPr>
          <w:highlight w:val="none"/>
          <w:lang w:val="en-US"/>
        </w:rPr>
        <w:t xml:space="preserve">Transceiver</w:t>
      </w:r>
      <w:r>
        <w:rPr>
          <w:highlight w:val="none"/>
        </w:rPr>
      </w:r>
      <w:r>
        <w:rPr>
          <w:highlight w:val="none"/>
        </w:rPr>
      </w:r>
    </w:p>
    <w:p w14:paraId="09B7C72D">
      <w:pPr>
        <w:pBdr/>
        <w:shd w:val="nil" w:color="000000"/>
        <w:spacing/>
        <w:ind w:firstLine="1009"/>
        <w:rPr>
          <w:highlight w:val="none"/>
          <w:lang w:val="en-US"/>
        </w:rPr>
      </w:pPr>
      <w:r>
        <w:rPr>
          <w:highlight w:val="none"/>
        </w:rPr>
        <w:t xml:space="preserve">The Transceiver class acts as the Broker and implements the</w:t>
      </w:r>
      <w:r>
        <w:rPr>
          <w:highlight w:val="none"/>
          <w:lang w:val="en-US"/>
        </w:rPr>
        <w:t xml:space="preserve"> </w:t>
      </w:r>
      <w:r/>
      <w:r>
        <w:rPr>
          <w:highlight w:val="none"/>
        </w:rPr>
        <w:t xml:space="preserve">mediator pattern previously described. It implements methods</w:t>
      </w:r>
      <w:r>
        <w:rPr>
          <w:highlight w:val="none"/>
          <w:lang w:val="en-US"/>
        </w:rPr>
        <w:t xml:space="preserve"> </w:t>
      </w:r>
      <w:r/>
      <w:r>
        <w:rPr>
          <w:highlight w:val="none"/>
        </w:rPr>
      </w:r>
      <w:r>
        <w:rPr>
          <w:highlight w:val="none"/>
        </w:rPr>
        <w:t xml:space="preserve">that are fully asynchronous, allowing messages to be sent</w:t>
      </w:r>
      <w:r>
        <w:rPr>
          <w:highlight w:val="none"/>
          <w:lang w:val="en-US"/>
        </w:rPr>
        <w:t xml:space="preserve"> </w:t>
      </w:r>
      <w:r/>
      <w:r>
        <w:rPr>
          <w:highlight w:val="none"/>
        </w:rPr>
      </w:r>
      <w:r>
        <w:rPr>
          <w:highlight w:val="none"/>
        </w:rPr>
        <w:t xml:space="preserve">to the correct Processor. It allows sending a message and</w:t>
      </w:r>
      <w:r>
        <w:rPr>
          <w:lang w:val="en-US"/>
        </w:rPr>
        <w:t xml:space="preserve"> </w:t>
      </w:r>
      <w:r>
        <w:rPr>
          <w:highlight w:val="none"/>
        </w:rPr>
      </w:r>
      <w:r>
        <w:rPr>
          <w:highlight w:val="none"/>
        </w:rPr>
        <w:t xml:space="preserve">getting one reply, many replies, or publishing a message</w:t>
      </w:r>
      <w:r>
        <w:rPr>
          <w:highlight w:val="none"/>
          <w:lang w:val="en-US"/>
        </w:rPr>
        <w:t xml:space="preserve"> </w:t>
      </w:r>
      <w:r/>
      <w:r>
        <w:rPr>
          <w:highlight w:val="none"/>
        </w:rPr>
        <w:t xml:space="preserve">in a fire-and-forget style. It also implements a pipeline of</w:t>
      </w:r>
      <w:r>
        <w:rPr>
          <w:highlight w:val="none"/>
          <w:lang w:val="en-US"/>
        </w:rPr>
        <w:t xml:space="preserve"> </w:t>
      </w:r>
      <w:r/>
      <w:r>
        <w:rPr>
          <w:highlight w:val="none"/>
        </w:rPr>
        <w:t xml:space="preserve">request processing, allowing the implementation of cross</w:t>
      </w:r>
      <w:r>
        <w:rPr>
          <w:highlight w:val="none"/>
        </w:rPr>
      </w:r>
      <w:r>
        <w:rPr>
          <w:highlight w:val="none"/>
        </w:rPr>
        <w:t xml:space="preserve">cutting concerns such as logging, metrics, exception handling,</w:t>
      </w:r>
      <w:r>
        <w:rPr>
          <w:highlight w:val="none"/>
          <w:lang w:val="en-US"/>
        </w:rPr>
        <w:t xml:space="preserve"> </w:t>
      </w:r>
      <w:r/>
      <w:r>
        <w:rPr>
          <w:highlight w:val="none"/>
        </w:rPr>
      </w:r>
      <w:r>
        <w:rPr>
          <w:highlight w:val="none"/>
        </w:rPr>
        <w:t xml:space="preserve">and others. This class acts as a decorator of the described</w:t>
      </w:r>
      <w:r>
        <w:rPr>
          <w:highlight w:val="none"/>
          <w:lang w:val="en-US"/>
        </w:rPr>
        <w:t xml:space="preserve"> </w:t>
      </w:r>
      <w:r/>
      <w:r>
        <w:rPr>
          <w:highlight w:val="none"/>
        </w:rPr>
      </w:r>
      <w:r>
        <w:rPr>
          <w:highlight w:val="none"/>
        </w:rPr>
        <w:t xml:space="preserve">components to allow a smaller and easier-to-use interface</w:t>
      </w:r>
      <w:r>
        <w:rPr>
          <w:highlight w:val="none"/>
          <w:lang w:val="en-US"/>
        </w:rPr>
        <w:t xml:space="preserve">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  <w:lang w:val="en-US"/>
        </w:rPr>
      </w:r>
    </w:p>
    <w:p w14:paraId="3A3F615A">
      <w:pPr>
        <w:pStyle w:val="925"/>
        <w:pBdr/>
        <w:spacing/>
        <w:ind/>
        <w:rPr>
          <w:highlight w:val="none"/>
        </w:rPr>
      </w:pPr>
      <w:r>
        <w:rPr>
          <w:highlight w:val="none"/>
          <w:lang w:val="en-US"/>
        </w:rPr>
        <w:t xml:space="preserve">Transceiver Protocol</w:t>
      </w:r>
      <w:r>
        <w:rPr>
          <w:highlight w:val="none"/>
        </w:rPr>
      </w:r>
      <w:r>
        <w:rPr>
          <w:highlight w:val="none"/>
        </w:rPr>
      </w:r>
    </w:p>
    <w:p w14:paraId="73A4E2C3">
      <w:pPr>
        <w:pStyle w:val="993"/>
        <w:pBdr/>
        <w:spacing/>
        <w:ind/>
        <w:rPr/>
      </w:pPr>
      <w:r>
        <w:rPr>
          <w:highlight w:val="none"/>
        </w:rPr>
        <w:t xml:space="preserve">The majority of logic is handled by the Transceiver Pro</w:t>
      </w:r>
      <w:r>
        <w:rPr>
          <w:highlight w:val="none"/>
        </w:rPr>
        <w:t xml:space="preserve">tocol classes. Those classes know how to deliver messages </w:t>
      </w:r>
      <w:r/>
      <w:r>
        <w:rPr>
          <w:highlight w:val="none"/>
        </w:rPr>
      </w:r>
      <w:r>
        <w:rPr>
          <w:highlight w:val="none"/>
        </w:rPr>
        <w:t xml:space="preserve">to a message processor. It’s within those two classes that </w:t>
      </w:r>
      <w:r/>
      <w:r>
        <w:rPr>
          <w:highlight w:val="none"/>
        </w:rPr>
      </w:r>
      <w:r>
        <w:rPr>
          <w:highlight w:val="none"/>
        </w:rPr>
        <w:t xml:space="preserve">Transceiver becomes aware of the context of where messages </w:t>
      </w:r>
      <w:r/>
      <w:r>
        <w:rPr>
          <w:highlight w:val="none"/>
        </w:rPr>
      </w:r>
      <w:r>
        <w:rPr>
          <w:highlight w:val="none"/>
        </w:rPr>
        <w:t xml:space="preserve">are exchanged. As previously described, messages can be </w:t>
      </w:r>
      <w:r/>
      <w:r>
        <w:rPr>
          <w:highlight w:val="none"/>
        </w:rPr>
      </w:r>
      <w:r>
        <w:rPr>
          <w:highlight w:val="none"/>
        </w:rPr>
        <w:t xml:space="preserve">exchanged within the same process, within the same machine, </w:t>
      </w:r>
      <w:r/>
      <w:r>
        <w:rPr>
          <w:highlight w:val="none"/>
        </w:rPr>
      </w:r>
      <w:r>
        <w:rPr>
          <w:highlight w:val="none"/>
        </w:rPr>
        <w:t xml:space="preserve">through a network, or through a queue provider. Each context </w:t>
      </w:r>
      <w:r/>
      <w:r>
        <w:rPr>
          <w:highlight w:val="none"/>
        </w:rPr>
      </w:r>
      <w:r>
        <w:rPr>
          <w:highlight w:val="none"/>
        </w:rPr>
        <w:t xml:space="preserve">is optimized to perform Serialization only when necessary.</w:t>
      </w:r>
      <w:r/>
      <w:r>
        <w:rPr>
          <w:highlight w:val="none"/>
        </w:rPr>
      </w:r>
    </w:p>
    <w:p w14:paraId="4EE21510">
      <w:pPr>
        <w:pStyle w:val="993"/>
        <w:pBdr/>
        <w:spacing/>
        <w:ind/>
        <w:rPr>
          <w:highlight w:val="none"/>
        </w:rPr>
      </w:pPr>
      <w:r>
        <w:rPr>
          <w:highlight w:val="none"/>
        </w:rPr>
        <w:t xml:space="preserve">When a server starts listening for requests, it can handle </w:t>
      </w:r>
      <w:r/>
      <w:r>
        <w:rPr>
          <w:highlight w:val="none"/>
        </w:rPr>
        <w:t xml:space="preserve">any request Id. As such, the Id of the request within a server </w:t>
      </w:r>
      <w:r/>
      <w:r>
        <w:rPr>
          <w:highlight w:val="none"/>
        </w:rPr>
      </w:r>
      <w:r>
        <w:rPr>
          <w:highlight w:val="none"/>
        </w:rPr>
        <w:t xml:space="preserve">is only relevant to deliver the response to the correct client. </w:t>
      </w:r>
      <w:r/>
      <w:r>
        <w:rPr>
          <w:highlight w:val="none"/>
        </w:rPr>
      </w:r>
      <w:r>
        <w:rPr>
          <w:highlight w:val="none"/>
        </w:rPr>
        <w:t xml:space="preserve">The message processor is the mechanism that allows for </w:t>
      </w:r>
      <w:r/>
      <w:r>
        <w:rPr>
          <w:highlight w:val="none"/>
        </w:rPr>
        <w:t xml:space="preserve">registering a request and, when the server finishes processing </w:t>
      </w:r>
      <w:r/>
      <w:r>
        <w:rPr>
          <w:highlight w:val="none"/>
        </w:rPr>
      </w:r>
      <w:r>
        <w:rPr>
          <w:highlight w:val="none"/>
        </w:rPr>
        <w:t xml:space="preserve">it, delivers the message back to the client. This mechanism </w:t>
      </w:r>
      <w:r/>
      <w:r>
        <w:rPr>
          <w:highlight w:val="none"/>
        </w:rPr>
      </w:r>
      <w:r>
        <w:rPr>
          <w:highlight w:val="none"/>
        </w:rPr>
        <w:t xml:space="preserve">allows for implementing loosely coupled protocol handling, </w:t>
      </w:r>
      <w:r/>
      <w:r>
        <w:rPr>
          <w:highlight w:val="none"/>
        </w:rPr>
      </w:r>
      <w:r>
        <w:rPr>
          <w:highlight w:val="none"/>
        </w:rPr>
        <w:t xml:space="preserve">message delivery, and processing.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34B2F88">
      <w:pPr>
        <w:pStyle w:val="99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AE5D17D">
      <w:pPr>
        <w:pStyle w:val="99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755462D">
      <w:pPr>
        <w:pStyle w:val="925"/>
        <w:pBdr/>
        <w:spacing/>
        <w:ind/>
        <w:rPr>
          <w:highlight w:val="none"/>
        </w:rPr>
      </w:pPr>
      <w:r>
        <w:rPr>
          <w:highlight w:val="none"/>
        </w:rPr>
        <w:t xml:space="preserve">Component Discovery</w:t>
      </w:r>
      <w:r>
        <w:rPr>
          <w:highlight w:val="none"/>
        </w:rPr>
      </w:r>
    </w:p>
    <w:p w14:paraId="7E10AA3C">
      <w:pPr>
        <w:pStyle w:val="993"/>
        <w:pBdr/>
        <w:spacing/>
        <w:ind/>
        <w:rPr/>
      </w:pPr>
      <w:r>
        <w:rPr>
          <w:highlight w:val="none"/>
        </w:rPr>
        <w:t xml:space="preserve">Component discovery is implemented through the correct</w:t>
      </w:r>
      <w:r>
        <w:rPr>
          <w:highlight w:val="none"/>
          <w:lang w:val="en-US"/>
        </w:rPr>
        <w:t xml:space="preserve"> </w:t>
      </w:r>
      <w:r/>
      <w:r>
        <w:rPr>
          <w:highlight w:val="none"/>
        </w:rPr>
        <w:t xml:space="preserve">setup of dependencies via dependency injection. It allows the</w:t>
      </w:r>
      <w:r>
        <w:rPr>
          <w:highlight w:val="none"/>
          <w:lang w:val="en-US"/>
        </w:rPr>
        <w:t xml:space="preserve"> </w:t>
      </w:r>
      <w:r/>
      <w:r>
        <w:rPr>
          <w:highlight w:val="none"/>
        </w:rPr>
      </w:r>
      <w:r>
        <w:rPr>
          <w:highlight w:val="none"/>
        </w:rPr>
        <w:t xml:space="preserve">Transceiver library to be correctly configured as well as being</w:t>
      </w:r>
      <w:r>
        <w:rPr>
          <w:highlight w:val="none"/>
          <w:lang w:val="en-US"/>
        </w:rPr>
        <w:t xml:space="preserve"> </w:t>
      </w:r>
      <w:r/>
      <w:r>
        <w:rPr>
          <w:highlight w:val="none"/>
        </w:rPr>
      </w:r>
      <w:r>
        <w:rPr>
          <w:highlight w:val="none"/>
        </w:rPr>
        <w:t xml:space="preserve">highly customizable, allowing different components to be used</w:t>
      </w:r>
      <w:r>
        <w:rPr>
          <w:highlight w:val="none"/>
          <w:lang w:val="en-US"/>
        </w:rPr>
        <w:t xml:space="preserve"> </w:t>
      </w:r>
      <w:r/>
      <w:r>
        <w:rPr>
          <w:highlight w:val="none"/>
        </w:rPr>
      </w:r>
      <w:r>
        <w:rPr>
          <w:highlight w:val="none"/>
        </w:rPr>
        <w:t xml:space="preserve">for different contexts. The following setup is done within</w:t>
      </w:r>
      <w:r>
        <w:rPr>
          <w:highlight w:val="none"/>
          <w:lang w:val="en-US"/>
        </w:rPr>
        <w:t xml:space="preserve"> </w:t>
      </w:r>
      <w:r/>
      <w:r>
        <w:rPr>
          <w:highlight w:val="none"/>
        </w:rPr>
      </w:r>
      <w:r>
        <w:rPr>
          <w:highlight w:val="none"/>
        </w:rPr>
        <w:t xml:space="preserve">component discovery:</w:t>
      </w:r>
      <w:r/>
      <w:r>
        <w:rPr>
          <w:highlight w:val="none"/>
        </w:rPr>
      </w:r>
    </w:p>
    <w:p w14:paraId="1C823669">
      <w:pPr>
        <w:pStyle w:val="993"/>
        <w:pBdr/>
        <w:spacing/>
        <w:ind/>
        <w:rPr/>
      </w:pPr>
      <w:r>
        <w:rPr>
          <w:highlight w:val="none"/>
        </w:rPr>
        <w:t xml:space="preserve">• Setup a Transceiver implementation for each Request-</w:t>
      </w:r>
      <w:r/>
      <w:r>
        <w:rPr>
          <w:highlight w:val="none"/>
        </w:rPr>
        <w:t xml:space="preserve">Response tuple</w:t>
      </w:r>
      <w:r/>
      <w:r>
        <w:rPr>
          <w:highlight w:val="none"/>
        </w:rPr>
      </w:r>
    </w:p>
    <w:p w14:paraId="47A85F9C">
      <w:pPr>
        <w:pStyle w:val="993"/>
        <w:pBdr/>
        <w:spacing/>
        <w:ind/>
        <w:rPr/>
      </w:pPr>
      <w:r>
        <w:rPr>
          <w:highlight w:val="none"/>
        </w:rPr>
        <w:t xml:space="preserve">• For each Transceiver, set up a Processor, pipeline, proto</w:t>
      </w:r>
      <w:r>
        <w:rPr>
          <w:highlight w:val="none"/>
        </w:rPr>
        <w:t xml:space="preserve">col, and message processor</w:t>
      </w:r>
      <w:r/>
      <w:r>
        <w:rPr>
          <w:highlight w:val="none"/>
        </w:rPr>
      </w:r>
    </w:p>
    <w:p w14:paraId="7AAFF9D2">
      <w:pPr>
        <w:pStyle w:val="993"/>
        <w:pBdr/>
        <w:spacing/>
        <w:ind/>
        <w:rPr/>
      </w:pPr>
      <w:r>
        <w:rPr>
          <w:highlight w:val="none"/>
        </w:rPr>
        <w:t xml:space="preserve">• Setup the Serializer</w:t>
      </w:r>
      <w:r/>
    </w:p>
    <w:p w14:paraId="0194AC5E">
      <w:pPr>
        <w:pStyle w:val="993"/>
        <w:pBdr/>
        <w:spacing/>
        <w:ind/>
        <w:rPr/>
      </w:pPr>
      <w:r>
        <w:rPr>
          <w:highlight w:val="none"/>
        </w:rPr>
        <w:t xml:space="preserve">• Runs Service Discovery on startup</w:t>
      </w:r>
      <w:r/>
    </w:p>
    <w:p w14:paraId="223D94B2">
      <w:pPr>
        <w:pStyle w:val="993"/>
        <w:pBdr/>
        <w:spacing/>
        <w:ind/>
        <w:rPr>
          <w:highlight w:val="none"/>
        </w:rPr>
      </w:pPr>
      <w:r>
        <w:rPr>
          <w:highlight w:val="none"/>
        </w:rPr>
        <w:t xml:space="preserve">• If the setup is within a server, it starts listening for</w:t>
      </w:r>
      <w:r>
        <w:rPr>
          <w:highlight w:val="none"/>
          <w:lang w:val="en-US"/>
        </w:rPr>
        <w:t xml:space="preserve"> </w:t>
      </w:r>
      <w:r/>
      <w:r>
        <w:rPr>
          <w:highlight w:val="none"/>
        </w:rPr>
        <w:t xml:space="preserve">requests on startu</w:t>
      </w:r>
      <w:r>
        <w:rPr>
          <w:highlight w:val="none"/>
          <w:lang w:val="en-US"/>
        </w:rPr>
        <w:t xml:space="preserve">p</w:t>
      </w:r>
      <w:r/>
      <w:r>
        <w:rPr>
          <w:highlight w:val="none"/>
        </w:rPr>
      </w:r>
      <w:r>
        <w:rPr>
          <w:highlight w:val="none"/>
        </w:rPr>
      </w:r>
    </w:p>
    <w:p w14:paraId="5268D719">
      <w:pPr>
        <w:pStyle w:val="925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Service Discovery</w:t>
      </w:r>
      <w:r>
        <w:rPr>
          <w:highlight w:val="none"/>
        </w:rPr>
      </w:r>
      <w:r>
        <w:rPr>
          <w:highlight w:val="none"/>
        </w:rPr>
      </w:r>
    </w:p>
    <w:p w14:paraId="37A9572C">
      <w:pPr>
        <w:pStyle w:val="993"/>
        <w:pBdr/>
        <w:spacing/>
        <w:ind/>
        <w:rPr>
          <w:highlight w:val="none"/>
        </w:rPr>
      </w:pPr>
      <w:r>
        <w:rPr>
          <w:rStyle w:val="994"/>
        </w:rPr>
        <w:t xml:space="preserve">Service discovery is implemented through one Transceiver </w:t>
      </w:r>
      <w:r>
        <w:rPr>
          <w:rStyle w:val="994"/>
        </w:rPr>
        <w:t xml:space="preserve">Service. This service does introspection within Transceiver, </w:t>
      </w:r>
      <w:r>
        <w:rPr>
          <w:rStyle w:val="994"/>
        </w:rPr>
        <w:t xml:space="preserve">discovers the available services, assigns an id for each Request </w:t>
      </w:r>
      <w:r>
        <w:rPr>
          <w:rStyle w:val="994"/>
        </w:rPr>
        <w:t xml:space="preserve">and Response type, and allows the exchange of this informa</w:t>
      </w:r>
      <w:r>
        <w:rPr>
          <w:rStyle w:val="994"/>
        </w:rPr>
        <w:t xml:space="preserve">tion with the client.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75945C8">
      <w:pPr>
        <w:pStyle w:val="925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UDP, TCP, SSL, Domain Sockets</w:t>
      </w:r>
      <w:r>
        <w:rPr>
          <w:highlight w:val="none"/>
          <w:lang w:val="en-US"/>
        </w:rPr>
        <w:t xml:space="preserve"> and Websockets</w:t>
      </w:r>
      <w:r>
        <w:rPr>
          <w:highlight w:val="none"/>
        </w:rPr>
        <w:t xml:space="preserve"> protocols</w:t>
      </w:r>
      <w:r>
        <w:rPr>
          <w:highlight w:val="none"/>
        </w:rPr>
      </w:r>
      <w:r>
        <w:rPr>
          <w:highlight w:val="none"/>
        </w:rPr>
      </w:r>
    </w:p>
    <w:p w14:paraId="6B033544">
      <w:pPr>
        <w:pStyle w:val="993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Most Socket Protocols were able to be abstracted through the </w:t>
      </w:r>
      <w:r>
        <w:rPr>
          <w:highlight w:val="none"/>
        </w:rPr>
        <w:t xml:space="preserve">implementation of a Socket factory, which is able to return the </w:t>
      </w:r>
      <w:r>
        <w:rPr>
          <w:highlight w:val="none"/>
        </w:rPr>
        <w:t xml:space="preserve">socket correctly configured for each protocol type. </w:t>
      </w:r>
      <w:r>
        <w:rPr>
          <w:highlight w:val="none"/>
        </w:rPr>
      </w:r>
    </w:p>
    <w:p w14:paraId="09B1D1C2">
      <w:pPr>
        <w:pStyle w:val="993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For </w:t>
      </w:r>
      <w:r>
        <w:rPr>
          <w:highlight w:val="none"/>
        </w:rPr>
        <w:t xml:space="preserve">SSL, since it deals with a slightly different abstraction from </w:t>
      </w:r>
      <w:r>
        <w:rPr>
          <w:highlight w:val="none"/>
        </w:rPr>
        <w:t xml:space="preserve">sockets, and also requires more implementation details, such </w:t>
      </w:r>
      <w:r>
        <w:rPr>
          <w:highlight w:val="none"/>
        </w:rPr>
        <w:t xml:space="preserve">as certificate configuration and client-server authentication.</w:t>
      </w:r>
      <w:r>
        <w:rPr>
          <w:highlight w:val="none"/>
        </w:rPr>
      </w:r>
      <w:r/>
    </w:p>
    <w:p w14:paraId="18FC8B46">
      <w:pPr>
        <w:pStyle w:val="993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For Websockets it was implemented a Kestrel webserver that listens to HTTP requests and upgrades the requests to Websockets. This avoided the use of HTTP Listener which requires HTTP.sys which is a Windows specific library. </w:t>
      </w:r>
      <w:r>
        <w:rPr>
          <w:highlight w:val="none"/>
        </w:rPr>
      </w:r>
      <w:r>
        <w:rPr>
          <w:highlight w:val="none"/>
        </w:rPr>
      </w:r>
    </w:p>
    <w:p w14:paraId="11D2A092"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71D2EAAF">
      <w:pPr>
        <w:pStyle w:val="925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Queues</w:t>
      </w:r>
      <w:r>
        <w:rPr>
          <w:highlight w:val="none"/>
        </w:rPr>
      </w:r>
    </w:p>
    <w:p w14:paraId="6FB761DB">
      <w:pPr>
        <w:pStyle w:val="993"/>
        <w:pBdr/>
        <w:spacing/>
        <w:ind/>
        <w:rPr/>
      </w:pPr>
      <w:r>
        <w:rPr>
          <w:highlight w:val="none"/>
        </w:rPr>
        <w:t xml:space="preserve">All queue providers were implemented by creating a class </w:t>
      </w:r>
      <w:r>
        <w:rPr>
          <w:highlight w:val="none"/>
        </w:rPr>
        <w:t xml:space="preserve">that derives from Message Processor. Queue plugins are </w:t>
      </w:r>
      <w:r/>
      <w:r>
        <w:rPr>
          <w:highlight w:val="none"/>
        </w:rPr>
      </w:r>
      <w:r>
        <w:rPr>
          <w:highlight w:val="none"/>
        </w:rPr>
        <w:t xml:space="preserve">responsible for creating and deleting the queues. Usually, </w:t>
      </w:r>
      <w:r/>
      <w:r>
        <w:rPr>
          <w:highlight w:val="none"/>
        </w:rPr>
      </w:r>
      <w:r>
        <w:rPr>
          <w:highlight w:val="none"/>
        </w:rPr>
        <w:t xml:space="preserve">they will create a queue for each request and response type.</w:t>
      </w:r>
      <w:r/>
      <w:r>
        <w:rPr>
          <w:highlight w:val="none"/>
        </w:rPr>
      </w:r>
    </w:p>
    <w:p w14:paraId="68849F17">
      <w:pPr>
        <w:pStyle w:val="993"/>
        <w:pBdr/>
        <w:spacing/>
        <w:ind/>
        <w:rPr>
          <w:highlight w:val="none"/>
        </w:rPr>
      </w:pPr>
      <w:r>
        <w:rPr>
          <w:highlight w:val="none"/>
        </w:rPr>
        <w:t xml:space="preserve">Through testing, I found out this is a good compromise be</w:t>
      </w:r>
      <w:r>
        <w:rPr>
          <w:highlight w:val="none"/>
        </w:rPr>
        <w:t xml:space="preserve">tween the number of queues created, their scope, and resource </w:t>
      </w:r>
      <w:r/>
      <w:r>
        <w:rPr>
          <w:highlight w:val="none"/>
        </w:rPr>
      </w:r>
      <w:r>
        <w:rPr>
          <w:highlight w:val="none"/>
        </w:rPr>
        <w:t xml:space="preserve">usage. Another alternative would be to create a queue for each </w:t>
      </w:r>
      <w:r/>
      <w:r>
        <w:rPr>
          <w:highlight w:val="none"/>
        </w:rPr>
      </w:r>
      <w:r>
        <w:rPr>
          <w:highlight w:val="none"/>
        </w:rPr>
        <w:t xml:space="preserve">request and response. However, some queue services, such as </w:t>
      </w:r>
      <w:r/>
      <w:r>
        <w:rPr>
          <w:highlight w:val="none"/>
        </w:rPr>
      </w:r>
      <w:r>
        <w:rPr>
          <w:highlight w:val="none"/>
        </w:rPr>
        <w:t xml:space="preserve">Amazon, can take as long as one second to create a queue, </w:t>
      </w:r>
      <w:r/>
      <w:r>
        <w:rPr>
          <w:highlight w:val="none"/>
        </w:rPr>
      </w:r>
      <w:r>
        <w:rPr>
          <w:highlight w:val="none"/>
        </w:rPr>
        <w:t xml:space="preserve">which makes the operation too computationally expensive.</w:t>
      </w:r>
      <w:r>
        <w:rPr>
          <w:highlight w:val="none"/>
        </w:rPr>
      </w:r>
      <w:r>
        <w:rPr>
          <w:highlight w:val="none"/>
        </w:rPr>
      </w:r>
    </w:p>
    <w:p w14:paraId="77C12B6A">
      <w:pPr>
        <w:pStyle w:val="99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A25E59B"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200488CA">
      <w:pPr>
        <w:pStyle w:val="924"/>
        <w:pBdr/>
        <w:spacing/>
        <w:ind/>
        <w:rPr>
          <w:highlight w:val="none"/>
        </w:rPr>
      </w:pPr>
      <w:r>
        <w:rPr>
          <w:highlight w:val="none"/>
        </w:rPr>
        <w:t xml:space="preserve">Conclusion</w:t>
      </w:r>
      <w:r>
        <w:rPr>
          <w:highlight w:val="none"/>
        </w:rPr>
      </w:r>
      <w:r>
        <w:rPr>
          <w:highlight w:val="none"/>
        </w:rPr>
      </w:r>
    </w:p>
    <w:p w14:paraId="0605C5D3">
      <w:pPr>
        <w:pStyle w:val="99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BCA4336">
      <w:pPr>
        <w:pStyle w:val="993"/>
        <w:pBdr/>
        <w:spacing/>
        <w:ind/>
        <w:rPr/>
      </w:pPr>
      <w:r>
        <w:rPr>
          <w:highlight w:val="none"/>
        </w:rPr>
        <w:t xml:space="preserve">Building an agnostic message exchange that is capable of </w:t>
      </w:r>
      <w:r/>
      <w:r>
        <w:rPr>
          <w:highlight w:val="none"/>
        </w:rPr>
        <w:t xml:space="preserve">exchanging messages within different contexts can be very </w:t>
      </w:r>
      <w:r/>
      <w:r>
        <w:rPr>
          <w:highlight w:val="none"/>
        </w:rPr>
      </w:r>
      <w:r>
        <w:rPr>
          <w:highlight w:val="none"/>
        </w:rPr>
        <w:t xml:space="preserve">challenging. In this paper, I explored communication patterns, </w:t>
      </w:r>
      <w:r/>
      <w:r>
        <w:rPr>
          <w:highlight w:val="none"/>
        </w:rPr>
      </w:r>
      <w:r>
        <w:rPr>
          <w:highlight w:val="none"/>
        </w:rPr>
        <w:t xml:space="preserve">allowing me to have an overview of their characteristics. With </w:t>
      </w:r>
      <w:r/>
      <w:r>
        <w:rPr>
          <w:highlight w:val="none"/>
        </w:rPr>
      </w:r>
      <w:r>
        <w:rPr>
          <w:highlight w:val="none"/>
        </w:rPr>
        <w:t xml:space="preserve">this broader perspective, I got a better grasp of how machines </w:t>
      </w:r>
      <w:r/>
      <w:r>
        <w:rPr>
          <w:highlight w:val="none"/>
        </w:rPr>
      </w:r>
      <w:r>
        <w:rPr>
          <w:highlight w:val="none"/>
        </w:rPr>
        <w:t xml:space="preserve">can interact with each other and therefore know about the three </w:t>
      </w:r>
      <w:r/>
      <w:r>
        <w:rPr>
          <w:highlight w:val="none"/>
        </w:rPr>
      </w:r>
      <w:r>
        <w:rPr>
          <w:highlight w:val="none"/>
        </w:rPr>
        <w:t xml:space="preserve">main elements of communication: client, server, and network.</w:t>
      </w:r>
      <w:r/>
      <w:r>
        <w:rPr>
          <w:highlight w:val="none"/>
        </w:rPr>
      </w:r>
    </w:p>
    <w:p w14:paraId="5DA19534">
      <w:pPr>
        <w:pStyle w:val="993"/>
        <w:pBdr/>
        <w:spacing/>
        <w:ind/>
        <w:rPr/>
      </w:pPr>
      <w:r>
        <w:rPr>
          <w:highlight w:val="none"/>
        </w:rPr>
        <w:t xml:space="preserve">With this understanding, I then drew some parallels with </w:t>
      </w:r>
      <w:r/>
      <w:r>
        <w:rPr>
          <w:highlight w:val="none"/>
        </w:rPr>
        <w:t xml:space="preserve">event-driven architecture, which allowed me to be aware of </w:t>
      </w:r>
      <w:r/>
      <w:r>
        <w:rPr>
          <w:highlight w:val="none"/>
        </w:rPr>
      </w:r>
      <w:r>
        <w:rPr>
          <w:highlight w:val="none"/>
        </w:rPr>
        <w:t xml:space="preserve">useful abstractions and design patterns, such as the mediator </w:t>
      </w:r>
      <w:r/>
      <w:r>
        <w:rPr>
          <w:highlight w:val="none"/>
        </w:rPr>
      </w:r>
      <w:r>
        <w:rPr>
          <w:highlight w:val="none"/>
        </w:rPr>
        <w:t xml:space="preserve">design pattern, and others.</w:t>
      </w:r>
      <w:r/>
      <w:r>
        <w:rPr>
          <w:highlight w:val="none"/>
        </w:rPr>
      </w:r>
    </w:p>
    <w:p w14:paraId="5B62DFEF">
      <w:pPr>
        <w:pStyle w:val="993"/>
        <w:pBdr/>
        <w:spacing/>
        <w:ind/>
        <w:rPr/>
      </w:pPr>
      <w:r>
        <w:rPr>
          <w:highlight w:val="none"/>
        </w:rPr>
        <w:t xml:space="preserve">Equipped with this information, I then detail each of the </w:t>
      </w:r>
      <w:r/>
      <w:r>
        <w:rPr>
          <w:highlight w:val="none"/>
        </w:rPr>
        <w:t xml:space="preserve">contexts where messages can be exchanged, the serialization </w:t>
      </w:r>
      <w:r/>
      <w:r>
        <w:rPr>
          <w:highlight w:val="none"/>
        </w:rPr>
      </w:r>
      <w:r>
        <w:rPr>
          <w:highlight w:val="none"/>
        </w:rPr>
        <w:t xml:space="preserve">process, and the need to define a message frame that would </w:t>
      </w:r>
      <w:r/>
      <w:r>
        <w:rPr>
          <w:highlight w:val="none"/>
        </w:rPr>
      </w:r>
      <w:r>
        <w:rPr>
          <w:highlight w:val="none"/>
        </w:rPr>
        <w:t xml:space="preserve">allow for the reading of messages correctly.</w:t>
      </w:r>
      <w:r/>
      <w:r>
        <w:rPr>
          <w:highlight w:val="none"/>
        </w:rPr>
      </w:r>
    </w:p>
    <w:p w14:paraId="7562772B">
      <w:pPr>
        <w:pStyle w:val="993"/>
        <w:pBdr/>
        <w:spacing/>
        <w:ind/>
        <w:rPr>
          <w:highlight w:val="none"/>
        </w:rPr>
      </w:pPr>
      <w:r>
        <w:rPr>
          <w:highlight w:val="none"/>
        </w:rPr>
        <w:t xml:space="preserve">Finally, I described the project I implemented, its compo</w:t>
      </w:r>
      <w:r>
        <w:rPr>
          <w:highlight w:val="none"/>
        </w:rPr>
        <w:t xml:space="preserve">nents and features, and how they relate to the investigation 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I conducted. This project is fully available on Nuget and </w: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  <w:t xml:space="preserve">GitHub, and I intend to keep it open source and with GPLv3 </w:t>
      </w:r>
      <w:r/>
      <w:r>
        <w:rPr>
          <w:highlight w:val="none"/>
        </w:rPr>
      </w:r>
      <w:r>
        <w:rPr>
          <w:highlight w:val="none"/>
        </w:rPr>
        <w:t xml:space="preserve">license for the foreseeable future. I also intend to spend some </w:t>
      </w:r>
      <w:r/>
      <w:r>
        <w:rPr>
          <w:highlight w:val="none"/>
        </w:rPr>
      </w:r>
      <w:r>
        <w:rPr>
          <w:highlight w:val="none"/>
        </w:rPr>
        <w:t xml:space="preserve">of my free time addressing any issues that I might be able to </w:t>
      </w:r>
      <w:r/>
      <w:r>
        <w:rPr>
          <w:highlight w:val="none"/>
        </w:rPr>
      </w:r>
      <w:r>
        <w:rPr>
          <w:highlight w:val="none"/>
        </w:rPr>
        <w:t xml:space="preserve">find and provide maintenance or add new queue providers as </w:t>
      </w:r>
      <w:r/>
      <w:r>
        <w:rPr>
          <w:highlight w:val="none"/>
        </w:rPr>
      </w:r>
      <w:r>
        <w:rPr>
          <w:highlight w:val="none"/>
        </w:rPr>
        <w:t xml:space="preserve">I see fit.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9AAF181"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17332E00" w14:textId="6246339F">
      <w:pPr>
        <w:pStyle w:val="974"/>
        <w:pBdr/>
        <w:spacing/>
        <w:ind/>
        <w:rPr>
          <w:highlight w:val="none"/>
        </w:rPr>
      </w:pPr>
      <w:r>
        <w:t xml:space="preserve">Referências bibliográficas</w:t>
      </w:r>
      <w:r/>
      <w:r/>
      <w:r/>
    </w:p>
    <w:p w14:paraId="21786AFA" w14:textId="77777777">
      <w:pPr>
        <w:widowControl w:val="false"/>
        <w:pBdr/>
        <w:spacing w:line="240" w:lineRule="auto"/>
        <w:ind w:hanging="720" w:left="720"/>
        <w:rPr>
          <w:rFonts w:cs="Arial"/>
          <w:color w:val="000000"/>
          <w:sz w:val="20"/>
          <w:lang w:val="en-GB"/>
        </w:rPr>
      </w:pPr>
      <w:r>
        <w:rPr>
          <w:rFonts w:eastAsia="Calibri" w:cs="Arial"/>
          <w:color w:val="000000"/>
          <w:sz w:val="20"/>
          <w:lang w:eastAsia="en-US"/>
        </w:rPr>
        <w:fldChar w:fldCharType="begin"/>
      </w:r>
      <w:r>
        <w:rPr>
          <w:rFonts w:cs="Arial"/>
          <w:color w:val="000000"/>
          <w:sz w:val="20"/>
        </w:rPr>
        <w:instrText xml:space="preserve">ADDIN Mendeley Bibliography CSL_BIBLIOGRAPHY </w:instrText>
      </w:r>
      <w:r>
        <w:rPr>
          <w:rFonts w:eastAsia="Calibri" w:cs="Arial"/>
          <w:color w:val="000000"/>
          <w:sz w:val="20"/>
          <w:lang w:eastAsia="en-US"/>
        </w:rPr>
        <w:fldChar w:fldCharType="separate"/>
      </w:r>
      <w:r>
        <w:rPr>
          <w:rFonts w:cs="Arial"/>
          <w:color w:val="000000"/>
          <w:sz w:val="20"/>
        </w:rPr>
        <w:t xml:space="preserve">Lenke, L. R., McKeen, R. G., &amp; Grush, M. P. (2003). </w:t>
      </w:r>
      <w:r>
        <w:rPr>
          <w:rFonts w:cs="Arial"/>
          <w:color w:val="000000"/>
          <w:sz w:val="20"/>
          <w:lang w:val="en-GB"/>
        </w:rPr>
        <w:t xml:space="preserve">Laboratory Evaluation of GeoGauge for Compaction Control. </w:t>
      </w:r>
      <w:r>
        <w:rPr>
          <w:rFonts w:cs="Arial"/>
          <w:i/>
          <w:iCs/>
          <w:color w:val="000000"/>
          <w:sz w:val="20"/>
          <w:lang w:val="en-GB"/>
        </w:rPr>
        <w:t xml:space="preserve">Transportation Research Record</w:t>
      </w:r>
      <w:r>
        <w:rPr>
          <w:rFonts w:cs="Arial"/>
          <w:color w:val="000000"/>
          <w:sz w:val="20"/>
          <w:lang w:val="en-GB"/>
        </w:rPr>
        <w:t xml:space="preserve">, </w:t>
      </w:r>
      <w:r>
        <w:rPr>
          <w:rFonts w:cs="Arial"/>
          <w:i/>
          <w:iCs/>
          <w:color w:val="000000"/>
          <w:sz w:val="20"/>
          <w:lang w:val="en-GB"/>
        </w:rPr>
        <w:t xml:space="preserve">1849</w:t>
      </w:r>
      <w:r>
        <w:rPr>
          <w:rFonts w:cs="Arial"/>
          <w:color w:val="000000"/>
          <w:sz w:val="20"/>
          <w:lang w:val="en-GB"/>
        </w:rPr>
        <w:t xml:space="preserve">, 20–30. https://doi.org/10.3141/1849-03</w:t>
      </w:r>
      <w:r>
        <w:rPr>
          <w:rFonts w:cs="Arial"/>
          <w:color w:val="000000"/>
          <w:sz w:val="20"/>
          <w:lang w:val="en-GB"/>
        </w:rPr>
      </w:r>
      <w:r>
        <w:rPr>
          <w:rFonts w:cs="Arial"/>
          <w:color w:val="000000"/>
          <w:sz w:val="20"/>
          <w:lang w:val="en-GB"/>
        </w:rPr>
      </w:r>
    </w:p>
    <w:p w14:paraId="23ACBC68" w14:textId="2A53B13F">
      <w:pPr>
        <w:pStyle w:val="956"/>
        <w:pBdr/>
        <w:spacing w:line="240" w:lineRule="auto"/>
        <w:ind/>
        <w:rPr>
          <w:rFonts w:cs="Arial"/>
          <w:color w:val="000000"/>
          <w:sz w:val="20"/>
          <w:szCs w:val="20"/>
          <w:lang w:val="en-US"/>
        </w:rPr>
      </w:pPr>
      <w:r>
        <w:rPr>
          <w:rFonts w:cs="Arial"/>
          <w:color w:val="000000"/>
          <w:sz w:val="20"/>
          <w:szCs w:val="20"/>
        </w:rPr>
        <w:fldChar w:fldCharType="end"/>
      </w:r>
      <w:r>
        <w:rPr>
          <w:rFonts w:cs="Arial"/>
          <w:color w:val="000000"/>
          <w:sz w:val="20"/>
          <w:szCs w:val="20"/>
          <w:lang w:val="en-US"/>
        </w:rPr>
      </w:r>
      <w:r>
        <w:rPr>
          <w:rFonts w:cs="Arial"/>
          <w:color w:val="000000"/>
          <w:sz w:val="20"/>
          <w:szCs w:val="20"/>
          <w:lang w:val="en-US"/>
        </w:rPr>
      </w:r>
    </w:p>
    <w:p w14:paraId="625D5AE2" w14:textId="77777777">
      <w:pPr>
        <w:pBdr/>
        <w:spacing w:line="240" w:lineRule="auto"/>
        <w:ind/>
        <w:jc w:val="left"/>
        <w:rPr>
          <w:rFonts w:eastAsia="Calibri" w:cs="Arial"/>
          <w:b/>
          <w:bCs/>
          <w:color w:val="ff3c28"/>
          <w:sz w:val="28"/>
          <w:szCs w:val="36"/>
          <w:lang w:eastAsia="en-US"/>
        </w:rPr>
      </w:pPr>
      <w:r>
        <w:br w:type="page" w:clear="all"/>
      </w:r>
      <w:r>
        <w:rPr>
          <w:rFonts w:eastAsia="Calibri" w:cs="Arial"/>
          <w:b/>
          <w:bCs/>
          <w:color w:val="ff3c28"/>
          <w:sz w:val="28"/>
          <w:szCs w:val="36"/>
          <w:lang w:eastAsia="en-US"/>
        </w:rPr>
      </w:r>
      <w:r>
        <w:rPr>
          <w:rFonts w:eastAsia="Calibri" w:cs="Arial"/>
          <w:b/>
          <w:bCs/>
          <w:color w:val="ff3c28"/>
          <w:sz w:val="28"/>
          <w:szCs w:val="36"/>
          <w:lang w:eastAsia="en-US"/>
        </w:rPr>
      </w:r>
    </w:p>
    <w:p w14:paraId="5B168EA7" w14:textId="743CFA5B">
      <w:pPr>
        <w:pStyle w:val="974"/>
        <w:pBdr/>
        <w:spacing/>
        <w:ind/>
        <w:rPr/>
      </w:pPr>
      <w:r>
        <w:t xml:space="preserve">Anexos</w:t>
      </w:r>
      <w:r/>
    </w:p>
    <w:sectPr>
      <w:headerReference w:type="default" r:id="rId10"/>
      <w:footerReference w:type="default" r:id="rId12"/>
      <w:footnotePr/>
      <w:endnotePr/>
      <w:type w:val="nextPage"/>
      <w:pgSz w:h="16838" w:orient="portrait" w:w="11906"/>
      <w:pgMar w:top="1418" w:right="1418" w:bottom="1418" w:left="1418" w:header="709" w:footer="709" w:gutter="0"/>
      <w:pgNumType w:start="1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9F6AA49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111BDDC0" w14:textId="77777777"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Tahoma">
    <w:panose1 w:val="020B0604030504040204"/>
  </w:font>
  <w:font w:name="Calibri Light">
    <w:panose1 w:val="020F0302020204030204"/>
  </w:font>
  <w:font w:name="Verdana">
    <w:panose1 w:val="020B060403050404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0C4AD3" w14:textId="5C1718CD">
    <w:pPr>
      <w:pStyle w:val="944"/>
      <w:pBdr/>
      <w:spacing/>
      <w:ind/>
      <w:jc w:val="center"/>
      <w:rPr>
        <w:color w:val="auto"/>
        <w:sz w:val="20"/>
      </w:rPr>
    </w:pPr>
    <w:r>
      <w:rPr>
        <w:color w:val="auto"/>
        <w:sz w:val="20"/>
      </w:rPr>
      <w:fldChar w:fldCharType="begin"/>
    </w:r>
    <w:r>
      <w:rPr>
        <w:color w:val="auto"/>
        <w:sz w:val="20"/>
      </w:rPr>
      <w:instrText xml:space="preserve"> PAGE   \* MERGEFORMAT </w:instrText>
    </w:r>
    <w:r>
      <w:rPr>
        <w:color w:val="auto"/>
        <w:sz w:val="20"/>
      </w:rPr>
      <w:fldChar w:fldCharType="separate"/>
    </w:r>
    <w:r>
      <w:rPr>
        <w:color w:val="auto"/>
        <w:sz w:val="20"/>
      </w:rPr>
      <w:t xml:space="preserve">17</w:t>
    </w:r>
    <w:r>
      <w:rPr>
        <w:color w:val="auto"/>
        <w:sz w:val="20"/>
      </w:rPr>
      <w:fldChar w:fldCharType="end"/>
    </w:r>
    <w:r>
      <w:rPr>
        <w:color w:val="auto"/>
        <w:sz w:val="20"/>
      </w:rPr>
    </w:r>
    <w:r>
      <w:rPr>
        <w:color w:val="auto"/>
        <w:sz w:val="20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F99DA63" w14:textId="77777777">
    <w:pPr>
      <w:pStyle w:val="944"/>
      <w:pBdr/>
      <w:spacing/>
      <w:ind/>
      <w:jc w:val="center"/>
      <w:rPr>
        <w:color w:val="auto"/>
        <w:sz w:val="20"/>
      </w:rPr>
    </w:pPr>
    <w:r>
      <w:rPr>
        <w:color w:val="auto"/>
        <w:sz w:val="20"/>
      </w:rPr>
      <w:fldChar w:fldCharType="begin"/>
    </w:r>
    <w:r>
      <w:rPr>
        <w:color w:val="auto"/>
        <w:sz w:val="20"/>
      </w:rPr>
      <w:instrText xml:space="preserve">PAGE   \* MERGEFORMAT</w:instrText>
    </w:r>
    <w:r>
      <w:rPr>
        <w:color w:val="auto"/>
        <w:sz w:val="20"/>
      </w:rPr>
      <w:fldChar w:fldCharType="separate"/>
    </w:r>
    <w:r>
      <w:rPr>
        <w:color w:val="auto"/>
        <w:sz w:val="20"/>
      </w:rPr>
      <w:t xml:space="preserve">2</w:t>
    </w:r>
    <w:r>
      <w:rPr>
        <w:color w:val="auto"/>
        <w:sz w:val="20"/>
      </w:rPr>
      <w:fldChar w:fldCharType="end"/>
    </w:r>
    <w:r>
      <w:rPr>
        <w:color w:val="auto"/>
        <w:sz w:val="20"/>
      </w:rPr>
    </w:r>
    <w:r>
      <w:rPr>
        <w:color w:val="auto"/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B668308" w14:textId="77777777"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 w14:paraId="5B021A47" w14:textId="77777777"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106E906" w14:textId="77777777">
    <w:pPr>
      <w:pStyle w:val="942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8571CF" w14:textId="77777777">
    <w:pPr>
      <w:pStyle w:val="942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3C62DE"/>
    <w:lvl w:ilvl="0">
      <w:isLgl w:val="false"/>
      <w:lvlJc w:val="left"/>
      <w:lvlText w:val="%1"/>
      <w:numFmt w:val="decimal"/>
      <w:pPr>
        <w:pBdr/>
        <w:spacing/>
        <w:ind w:hanging="432" w:left="432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rPr/>
      <w:start w:val="1"/>
      <w:suff w:val="tab"/>
    </w:lvl>
  </w:abstractNum>
  <w:abstractNum w:abstractNumId="1">
    <w:nsid w:val="15201536"/>
    <w:lvl w:ilvl="0">
      <w:isLgl w:val="false"/>
      <w:lvlJc w:val="left"/>
      <w:lvlText w:val="%1"/>
      <w:numFmt w:val="decimal"/>
      <w:pPr>
        <w:pBdr/>
        <w:spacing/>
        <w:ind w:hanging="432" w:left="432"/>
      </w:pPr>
      <w:pStyle w:val="924"/>
      <w:rPr>
        <w:color w:val="ff0000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925"/>
      <w:rPr>
        <w:color w:val="5f1437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926"/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927"/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928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929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930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931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932"/>
      <w:rPr/>
      <w:start w:val="1"/>
      <w:suff w:val="tab"/>
    </w:lvl>
  </w:abstractNum>
  <w:abstractNum w:abstractNumId="2">
    <w:nsid w:val="161978E2"/>
    <w:lvl w:ilvl="0">
      <w:isLgl w:val="false"/>
      <w:lvlJc w:val="left"/>
      <w:lvlText w:val="%1."/>
      <w:numFmt w:val="decimal"/>
      <w:pPr>
        <w:pBdr/>
        <w:spacing/>
        <w:ind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851"/>
        </w:tabs>
        <w:spacing/>
        <w:ind w:hanging="720" w:left="72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431" w:left="1009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431" w:left="1298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431" w:left="1587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431" w:left="187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431" w:left="2165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431" w:left="245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431" w:left="2743"/>
      </w:pPr>
      <w:rPr>
        <w:rFonts w:hint="default"/>
      </w:rPr>
      <w:start w:val="1"/>
      <w:suff w:val="tab"/>
    </w:lvl>
  </w:abstractNum>
  <w:abstractNum w:abstractNumId="3">
    <w:nsid w:val="197726BC"/>
    <w:lvl w:ilvl="0">
      <w:isLgl w:val="false"/>
      <w:lvlJc w:val="left"/>
      <w:lvlText w:val="%1"/>
      <w:numFmt w:val="decimal"/>
      <w:pPr>
        <w:pBdr/>
        <w:spacing/>
        <w:ind w:hanging="432" w:left="432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rPr/>
      <w:start w:val="1"/>
      <w:suff w:val="tab"/>
    </w:lvl>
  </w:abstractNum>
  <w:abstractNum w:abstractNumId="4">
    <w:nsid w:val="372A0EA5"/>
    <w:lvl w:ilvl="0">
      <w:isLgl w:val="false"/>
      <w:lvlJc w:val="left"/>
      <w:lvlText w:val="%1"/>
      <w:numFmt w:val="decimal"/>
      <w:pPr>
        <w:pBdr/>
        <w:spacing/>
        <w:ind w:hanging="432" w:left="432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rPr/>
      <w:start w:val="1"/>
      <w:suff w:val="tab"/>
    </w:lvl>
  </w:abstractNum>
  <w:abstractNum w:abstractNumId="5">
    <w:nsid w:val="7D6E3477"/>
    <w:lvl w:ilvl="0">
      <w:isLgl w:val="false"/>
      <w:lvlJc w:val="left"/>
      <w:lvlText w:val="%1"/>
      <w:numFmt w:val="decimal"/>
      <w:pPr>
        <w:pBdr/>
        <w:spacing/>
        <w:ind w:hanging="432" w:left="432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rPr/>
      <w:start w:val="1"/>
      <w:suff w:val="tab"/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1009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3">
    <w:name w:val="Table Grid Light"/>
    <w:basedOn w:val="9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1"/>
    <w:basedOn w:val="9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2"/>
    <w:basedOn w:val="9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1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2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3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4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5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6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1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2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3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4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5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6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1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2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3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4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5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6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8">
    <w:name w:val="Heading 1 Char"/>
    <w:basedOn w:val="933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9">
    <w:name w:val="Heading 2 Char"/>
    <w:basedOn w:val="933"/>
    <w:link w:val="9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0">
    <w:name w:val="Heading 3 Char"/>
    <w:basedOn w:val="933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1">
    <w:name w:val="Heading 4 Char"/>
    <w:basedOn w:val="933"/>
    <w:link w:val="92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2">
    <w:name w:val="Heading 5 Char"/>
    <w:basedOn w:val="933"/>
    <w:link w:val="9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3">
    <w:name w:val="Heading 6 Char"/>
    <w:basedOn w:val="933"/>
    <w:link w:val="92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4">
    <w:name w:val="Heading 7 Char"/>
    <w:basedOn w:val="933"/>
    <w:link w:val="93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5">
    <w:name w:val="Heading 8 Char"/>
    <w:basedOn w:val="933"/>
    <w:link w:val="9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Heading 9 Char"/>
    <w:basedOn w:val="933"/>
    <w:link w:val="9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7">
    <w:name w:val="Title"/>
    <w:basedOn w:val="923"/>
    <w:next w:val="923"/>
    <w:link w:val="89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8">
    <w:name w:val="Title Char"/>
    <w:basedOn w:val="933"/>
    <w:link w:val="89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9">
    <w:name w:val="Subtitle"/>
    <w:basedOn w:val="923"/>
    <w:next w:val="923"/>
    <w:link w:val="90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0">
    <w:name w:val="Subtitle Char"/>
    <w:basedOn w:val="933"/>
    <w:link w:val="89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1">
    <w:name w:val="Quote"/>
    <w:basedOn w:val="923"/>
    <w:next w:val="923"/>
    <w:link w:val="90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2">
    <w:name w:val="Quote Char"/>
    <w:basedOn w:val="933"/>
    <w:link w:val="90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3">
    <w:name w:val="List Paragraph"/>
    <w:basedOn w:val="923"/>
    <w:uiPriority w:val="34"/>
    <w:qFormat/>
    <w:pPr>
      <w:pBdr/>
      <w:spacing/>
      <w:ind w:left="720"/>
      <w:contextualSpacing w:val="true"/>
    </w:pPr>
  </w:style>
  <w:style w:type="character" w:styleId="904">
    <w:name w:val="Intense Emphasis"/>
    <w:basedOn w:val="93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5">
    <w:name w:val="Intense Quote"/>
    <w:basedOn w:val="923"/>
    <w:next w:val="923"/>
    <w:link w:val="90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6">
    <w:name w:val="Intense Quote Char"/>
    <w:basedOn w:val="933"/>
    <w:link w:val="90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7">
    <w:name w:val="Intense Reference"/>
    <w:basedOn w:val="93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8">
    <w:name w:val="Subtle Emphasis"/>
    <w:basedOn w:val="93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9">
    <w:name w:val="Emphasis"/>
    <w:basedOn w:val="933"/>
    <w:uiPriority w:val="20"/>
    <w:qFormat/>
    <w:pPr>
      <w:pBdr/>
      <w:spacing/>
      <w:ind/>
    </w:pPr>
    <w:rPr>
      <w:i/>
      <w:iCs/>
    </w:rPr>
  </w:style>
  <w:style w:type="character" w:styleId="910">
    <w:name w:val="Strong"/>
    <w:basedOn w:val="933"/>
    <w:uiPriority w:val="22"/>
    <w:qFormat/>
    <w:pPr>
      <w:pBdr/>
      <w:spacing/>
      <w:ind/>
    </w:pPr>
    <w:rPr>
      <w:b/>
      <w:bCs/>
    </w:rPr>
  </w:style>
  <w:style w:type="character" w:styleId="911">
    <w:name w:val="Subtle Reference"/>
    <w:basedOn w:val="93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2">
    <w:name w:val="Book Title"/>
    <w:basedOn w:val="93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13">
    <w:name w:val="Header Char"/>
    <w:basedOn w:val="933"/>
    <w:link w:val="942"/>
    <w:uiPriority w:val="99"/>
    <w:pPr>
      <w:pBdr/>
      <w:spacing/>
      <w:ind/>
    </w:pPr>
  </w:style>
  <w:style w:type="character" w:styleId="914">
    <w:name w:val="Footer Char"/>
    <w:basedOn w:val="933"/>
    <w:link w:val="944"/>
    <w:uiPriority w:val="99"/>
    <w:pPr>
      <w:pBdr/>
      <w:spacing/>
      <w:ind/>
    </w:pPr>
  </w:style>
  <w:style w:type="paragraph" w:styleId="915">
    <w:name w:val="footnote text"/>
    <w:basedOn w:val="923"/>
    <w:link w:val="91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6">
    <w:name w:val="Footnote Text Char"/>
    <w:basedOn w:val="933"/>
    <w:link w:val="915"/>
    <w:uiPriority w:val="99"/>
    <w:semiHidden/>
    <w:pPr>
      <w:pBdr/>
      <w:spacing/>
      <w:ind/>
    </w:pPr>
    <w:rPr>
      <w:sz w:val="20"/>
      <w:szCs w:val="20"/>
    </w:rPr>
  </w:style>
  <w:style w:type="character" w:styleId="917">
    <w:name w:val="footnote reference"/>
    <w:basedOn w:val="933"/>
    <w:uiPriority w:val="99"/>
    <w:semiHidden/>
    <w:unhideWhenUsed/>
    <w:pPr>
      <w:pBdr/>
      <w:spacing/>
      <w:ind/>
    </w:pPr>
    <w:rPr>
      <w:vertAlign w:val="superscript"/>
    </w:rPr>
  </w:style>
  <w:style w:type="paragraph" w:styleId="918">
    <w:name w:val="endnote text"/>
    <w:basedOn w:val="923"/>
    <w:link w:val="9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9">
    <w:name w:val="Endnote Text Char"/>
    <w:basedOn w:val="933"/>
    <w:link w:val="918"/>
    <w:uiPriority w:val="99"/>
    <w:semiHidden/>
    <w:pPr>
      <w:pBdr/>
      <w:spacing/>
      <w:ind/>
    </w:pPr>
    <w:rPr>
      <w:sz w:val="20"/>
      <w:szCs w:val="20"/>
    </w:rPr>
  </w:style>
  <w:style w:type="character" w:styleId="920">
    <w:name w:val="endnote reference"/>
    <w:basedOn w:val="933"/>
    <w:uiPriority w:val="99"/>
    <w:semiHidden/>
    <w:unhideWhenUsed/>
    <w:pPr>
      <w:pBdr/>
      <w:spacing/>
      <w:ind/>
    </w:pPr>
    <w:rPr>
      <w:vertAlign w:val="superscript"/>
    </w:rPr>
  </w:style>
  <w:style w:type="character" w:styleId="921">
    <w:name w:val="FollowedHyperlink"/>
    <w:basedOn w:val="93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922">
    <w:name w:val="Placeholder Text"/>
    <w:basedOn w:val="933"/>
    <w:uiPriority w:val="99"/>
    <w:semiHidden/>
    <w:pPr>
      <w:pBdr/>
      <w:spacing/>
      <w:ind/>
    </w:pPr>
    <w:rPr>
      <w:color w:val="666666"/>
    </w:rPr>
  </w:style>
  <w:style w:type="paragraph" w:styleId="923" w:default="1">
    <w:name w:val="Normal"/>
    <w:qFormat/>
    <w:pPr>
      <w:pBdr/>
      <w:spacing w:line="360" w:lineRule="auto"/>
      <w:ind/>
      <w:jc w:val="both"/>
    </w:pPr>
    <w:rPr>
      <w:rFonts w:ascii="Verdana" w:hAnsi="Verdana" w:eastAsia="Times New Roman"/>
      <w:sz w:val="22"/>
      <w:lang w:val="pt-PT" w:eastAsia="pt-PT"/>
    </w:rPr>
  </w:style>
  <w:style w:type="paragraph" w:styleId="924">
    <w:name w:val="Heading 1"/>
    <w:basedOn w:val="923"/>
    <w:next w:val="923"/>
    <w:link w:val="946"/>
    <w:uiPriority w:val="9"/>
    <w:qFormat/>
    <w:pPr>
      <w:keepNext w:val="true"/>
      <w:numPr>
        <w:numId w:val="6"/>
      </w:numPr>
      <w:pBdr>
        <w:bottom w:val="single" w:color="ff3c28" w:sz="4" w:space="8"/>
      </w:pBdr>
      <w:spacing w:after="480" w:before="600" w:line="240" w:lineRule="auto"/>
      <w:ind w:firstLine="1553" w:left="-1984"/>
      <w:jc w:val="left"/>
      <w:outlineLvl w:val="0"/>
    </w:pPr>
    <w:rPr>
      <w:rFonts w:eastAsia="Calibri" w:cs="Arial"/>
      <w:b/>
      <w:bCs/>
      <w:caps/>
      <w:color w:val="ff3c28"/>
      <w:sz w:val="28"/>
      <w:szCs w:val="32"/>
      <w:lang w:val="en-GB" w:eastAsia="en-US"/>
    </w:rPr>
  </w:style>
  <w:style w:type="paragraph" w:styleId="925">
    <w:name w:val="Heading 2"/>
    <w:basedOn w:val="923"/>
    <w:next w:val="923"/>
    <w:link w:val="947"/>
    <w:uiPriority w:val="9"/>
    <w:unhideWhenUsed/>
    <w:qFormat/>
    <w:pPr>
      <w:keepNext w:val="true"/>
      <w:numPr>
        <w:ilvl w:val="1"/>
        <w:numId w:val="6"/>
      </w:numPr>
      <w:pBdr/>
      <w:spacing w:after="240" w:before="600" w:line="240" w:lineRule="auto"/>
      <w:ind/>
      <w:outlineLvl w:val="1"/>
    </w:pPr>
    <w:rPr>
      <w:rFonts w:cs="Arial"/>
      <w:b/>
      <w:bCs/>
      <w:iCs/>
      <w:color w:val="5f1437"/>
      <w:sz w:val="24"/>
      <w:szCs w:val="28"/>
    </w:rPr>
  </w:style>
  <w:style w:type="paragraph" w:styleId="926">
    <w:name w:val="Heading 3"/>
    <w:basedOn w:val="923"/>
    <w:next w:val="923"/>
    <w:link w:val="948"/>
    <w:uiPriority w:val="9"/>
    <w:unhideWhenUsed/>
    <w:qFormat/>
    <w:pPr>
      <w:keepNext w:val="true"/>
      <w:numPr>
        <w:ilvl w:val="2"/>
        <w:numId w:val="6"/>
      </w:numPr>
      <w:pBdr/>
      <w:spacing w:after="60" w:before="600"/>
      <w:ind w:hanging="994" w:left="994"/>
      <w:outlineLvl w:val="2"/>
    </w:pPr>
    <w:rPr>
      <w:rFonts w:cs="Arial"/>
      <w:b/>
      <w:bCs/>
      <w:color w:val="5f1437"/>
      <w:szCs w:val="26"/>
    </w:rPr>
  </w:style>
  <w:style w:type="paragraph" w:styleId="927">
    <w:name w:val="Heading 4"/>
    <w:basedOn w:val="923"/>
    <w:next w:val="923"/>
    <w:link w:val="949"/>
    <w:uiPriority w:val="9"/>
    <w:semiHidden/>
    <w:unhideWhenUsed/>
    <w:qFormat/>
    <w:pPr>
      <w:keepNext w:val="true"/>
      <w:numPr>
        <w:ilvl w:val="3"/>
        <w:numId w:val="6"/>
      </w:numPr>
      <w:pBdr/>
      <w:spacing w:after="60" w:before="240"/>
      <w:ind/>
      <w:outlineLvl w:val="3"/>
    </w:pPr>
    <w:rPr>
      <w:b/>
      <w:bCs/>
      <w:color w:val="5f1437"/>
      <w:szCs w:val="28"/>
    </w:rPr>
  </w:style>
  <w:style w:type="paragraph" w:styleId="928">
    <w:name w:val="Heading 5"/>
    <w:basedOn w:val="923"/>
    <w:next w:val="923"/>
    <w:link w:val="950"/>
    <w:uiPriority w:val="9"/>
    <w:semiHidden/>
    <w:unhideWhenUsed/>
    <w:qFormat/>
    <w:pPr>
      <w:numPr>
        <w:ilvl w:val="4"/>
        <w:numId w:val="6"/>
      </w:numPr>
      <w:pBdr/>
      <w:spacing w:after="60" w:before="240"/>
      <w:ind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929">
    <w:name w:val="Heading 6"/>
    <w:basedOn w:val="923"/>
    <w:next w:val="923"/>
    <w:link w:val="951"/>
    <w:uiPriority w:val="9"/>
    <w:semiHidden/>
    <w:unhideWhenUsed/>
    <w:qFormat/>
    <w:pPr>
      <w:numPr>
        <w:ilvl w:val="5"/>
        <w:numId w:val="6"/>
      </w:numPr>
      <w:pBdr/>
      <w:spacing w:after="60" w:before="240"/>
      <w:ind/>
      <w:outlineLvl w:val="5"/>
    </w:pPr>
    <w:rPr>
      <w:rFonts w:ascii="Calibri" w:hAnsi="Calibri"/>
      <w:b/>
      <w:bCs/>
      <w:szCs w:val="22"/>
    </w:rPr>
  </w:style>
  <w:style w:type="paragraph" w:styleId="930">
    <w:name w:val="Heading 7"/>
    <w:basedOn w:val="923"/>
    <w:next w:val="923"/>
    <w:link w:val="952"/>
    <w:uiPriority w:val="9"/>
    <w:semiHidden/>
    <w:unhideWhenUsed/>
    <w:qFormat/>
    <w:pPr>
      <w:numPr>
        <w:ilvl w:val="6"/>
        <w:numId w:val="6"/>
      </w:numPr>
      <w:pBdr/>
      <w:spacing w:after="60" w:before="240"/>
      <w:ind/>
      <w:outlineLvl w:val="6"/>
    </w:pPr>
    <w:rPr>
      <w:rFonts w:ascii="Calibri" w:hAnsi="Calibri"/>
      <w:sz w:val="24"/>
      <w:szCs w:val="24"/>
    </w:rPr>
  </w:style>
  <w:style w:type="paragraph" w:styleId="931">
    <w:name w:val="Heading 8"/>
    <w:basedOn w:val="923"/>
    <w:next w:val="923"/>
    <w:link w:val="953"/>
    <w:uiPriority w:val="9"/>
    <w:semiHidden/>
    <w:unhideWhenUsed/>
    <w:qFormat/>
    <w:pPr>
      <w:numPr>
        <w:ilvl w:val="7"/>
        <w:numId w:val="6"/>
      </w:numPr>
      <w:pBdr/>
      <w:spacing w:after="60" w:before="240"/>
      <w:ind/>
      <w:outlineLvl w:val="7"/>
    </w:pPr>
    <w:rPr>
      <w:rFonts w:ascii="Calibri" w:hAnsi="Calibri"/>
      <w:i/>
      <w:iCs/>
      <w:sz w:val="24"/>
      <w:szCs w:val="24"/>
    </w:rPr>
  </w:style>
  <w:style w:type="paragraph" w:styleId="932">
    <w:name w:val="Heading 9"/>
    <w:basedOn w:val="923"/>
    <w:next w:val="923"/>
    <w:link w:val="954"/>
    <w:uiPriority w:val="9"/>
    <w:semiHidden/>
    <w:unhideWhenUsed/>
    <w:qFormat/>
    <w:pPr>
      <w:numPr>
        <w:ilvl w:val="8"/>
        <w:numId w:val="6"/>
      </w:numPr>
      <w:pBdr/>
      <w:spacing w:after="60" w:before="240"/>
      <w:ind/>
      <w:outlineLvl w:val="8"/>
    </w:pPr>
    <w:rPr>
      <w:rFonts w:ascii="Calibri Light" w:hAnsi="Calibri Light"/>
      <w:szCs w:val="22"/>
    </w:rPr>
  </w:style>
  <w:style w:type="character" w:styleId="933" w:default="1">
    <w:name w:val="Default Paragraph Font"/>
    <w:uiPriority w:val="1"/>
    <w:semiHidden/>
    <w:unhideWhenUsed/>
    <w:pPr>
      <w:pBdr/>
      <w:spacing/>
      <w:ind/>
    </w:pPr>
  </w:style>
  <w:style w:type="table" w:styleId="93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5" w:default="1">
    <w:name w:val="No List"/>
    <w:uiPriority w:val="99"/>
    <w:semiHidden/>
    <w:unhideWhenUsed/>
    <w:pPr>
      <w:pBdr/>
      <w:spacing/>
      <w:ind/>
    </w:pPr>
  </w:style>
  <w:style w:type="paragraph" w:styleId="936">
    <w:name w:val="No Spacing"/>
    <w:link w:val="938"/>
    <w:uiPriority w:val="1"/>
    <w:qFormat/>
    <w:pPr>
      <w:pBdr/>
      <w:spacing/>
      <w:ind/>
    </w:pPr>
    <w:rPr>
      <w:sz w:val="22"/>
      <w:szCs w:val="22"/>
      <w:lang w:val="pt-PT"/>
    </w:rPr>
  </w:style>
  <w:style w:type="paragraph" w:styleId="937" w:customStyle="1">
    <w:name w:val="Default"/>
    <w:pPr>
      <w:pBdr/>
      <w:spacing/>
      <w:ind/>
    </w:pPr>
    <w:rPr>
      <w:rFonts w:ascii="Times New Roman" w:hAnsi="Times New Roman" w:eastAsia="Times New Roman"/>
      <w:color w:val="000000"/>
      <w:sz w:val="24"/>
      <w:szCs w:val="24"/>
      <w:lang w:val="pt-PT" w:eastAsia="pt-PT"/>
    </w:rPr>
  </w:style>
  <w:style w:type="character" w:styleId="938" w:customStyle="1">
    <w:name w:val="Sem Espaçamento Caráter"/>
    <w:link w:val="936"/>
    <w:uiPriority w:val="1"/>
    <w:pPr>
      <w:pBdr/>
      <w:spacing/>
      <w:ind/>
    </w:pPr>
    <w:rPr>
      <w:rFonts w:ascii="Calibri" w:hAnsi="Calibri" w:eastAsia="Calibri" w:cs="Times New Roman"/>
      <w:sz w:val="22"/>
      <w:szCs w:val="22"/>
      <w:lang w:val="pt-PT" w:eastAsia="en-US" w:bidi="ar-SA"/>
    </w:rPr>
  </w:style>
  <w:style w:type="paragraph" w:styleId="939">
    <w:name w:val="Balloon Text"/>
    <w:basedOn w:val="923"/>
    <w:link w:val="940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940" w:customStyle="1">
    <w:name w:val="Texto de balão Caráter"/>
    <w:link w:val="939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  <w:lang w:eastAsia="pt-PT"/>
    </w:rPr>
  </w:style>
  <w:style w:type="table" w:styleId="941">
    <w:name w:val="Table Grid"/>
    <w:basedOn w:val="934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2">
    <w:name w:val="Header"/>
    <w:basedOn w:val="923"/>
    <w:link w:val="943"/>
    <w:uiPriority w:val="99"/>
    <w:unhideWhenUsed/>
    <w:pPr>
      <w:pBdr/>
      <w:tabs>
        <w:tab w:val="center" w:leader="none" w:pos="4252"/>
        <w:tab w:val="right" w:leader="none" w:pos="8504"/>
      </w:tabs>
      <w:spacing w:after="360"/>
      <w:ind/>
      <w:jc w:val="left"/>
    </w:pPr>
    <w:rPr>
      <w:b/>
      <w:sz w:val="28"/>
    </w:rPr>
  </w:style>
  <w:style w:type="character" w:styleId="943" w:customStyle="1">
    <w:name w:val="Cabeçalho Caráter"/>
    <w:link w:val="942"/>
    <w:uiPriority w:val="99"/>
    <w:pPr>
      <w:pBdr/>
      <w:spacing/>
      <w:ind/>
    </w:pPr>
    <w:rPr>
      <w:rFonts w:ascii="Verdana" w:hAnsi="Verdana" w:eastAsia="Times New Roman"/>
      <w:b/>
      <w:sz w:val="28"/>
      <w:lang w:val="pt-PT" w:eastAsia="pt-PT"/>
    </w:rPr>
  </w:style>
  <w:style w:type="paragraph" w:styleId="944">
    <w:name w:val="Footer"/>
    <w:basedOn w:val="923"/>
    <w:link w:val="945"/>
    <w:uiPriority w:val="99"/>
    <w:unhideWhenUsed/>
    <w:pPr>
      <w:pBdr/>
      <w:tabs>
        <w:tab w:val="center" w:leader="none" w:pos="4252"/>
        <w:tab w:val="right" w:leader="none" w:pos="8504"/>
      </w:tabs>
      <w:spacing w:before="240"/>
      <w:ind/>
    </w:pPr>
    <w:rPr>
      <w:color w:val="5f1437"/>
      <w:sz w:val="18"/>
    </w:rPr>
  </w:style>
  <w:style w:type="character" w:styleId="945" w:customStyle="1">
    <w:name w:val="Rodapé Caráter"/>
    <w:link w:val="944"/>
    <w:uiPriority w:val="99"/>
    <w:pPr>
      <w:pBdr/>
      <w:spacing/>
      <w:ind/>
    </w:pPr>
    <w:rPr>
      <w:rFonts w:ascii="Verdana" w:hAnsi="Verdana" w:eastAsia="Times New Roman"/>
      <w:color w:val="5f1437"/>
      <w:sz w:val="18"/>
      <w:lang w:val="pt-PT" w:eastAsia="pt-PT"/>
    </w:rPr>
  </w:style>
  <w:style w:type="character" w:styleId="946" w:customStyle="1">
    <w:name w:val="Título 1 Caráter"/>
    <w:link w:val="924"/>
    <w:uiPriority w:val="9"/>
    <w:pPr>
      <w:pBdr/>
      <w:spacing/>
      <w:ind/>
    </w:pPr>
    <w:rPr>
      <w:rFonts w:ascii="Verdana" w:hAnsi="Verdana" w:cs="Arial"/>
      <w:b/>
      <w:bCs/>
      <w:caps/>
      <w:color w:val="ff3c28"/>
      <w:sz w:val="28"/>
      <w:szCs w:val="32"/>
      <w:lang w:val="en-GB"/>
    </w:rPr>
  </w:style>
  <w:style w:type="character" w:styleId="947" w:customStyle="1">
    <w:name w:val="Título 2 Caráter"/>
    <w:link w:val="925"/>
    <w:uiPriority w:val="9"/>
    <w:pPr>
      <w:pBdr/>
      <w:spacing/>
      <w:ind/>
    </w:pPr>
    <w:rPr>
      <w:rFonts w:ascii="Verdana" w:hAnsi="Verdana" w:eastAsia="Times New Roman" w:cs="Arial"/>
      <w:b/>
      <w:bCs/>
      <w:iCs/>
      <w:color w:val="5f1437"/>
      <w:sz w:val="24"/>
      <w:szCs w:val="28"/>
      <w:lang w:val="pt-PT" w:eastAsia="pt-PT"/>
    </w:rPr>
  </w:style>
  <w:style w:type="character" w:styleId="948" w:customStyle="1">
    <w:name w:val="Título 3 Caráter"/>
    <w:link w:val="926"/>
    <w:uiPriority w:val="9"/>
    <w:pPr>
      <w:pBdr/>
      <w:spacing/>
      <w:ind/>
    </w:pPr>
    <w:rPr>
      <w:rFonts w:ascii="Verdana" w:hAnsi="Verdana" w:eastAsia="Times New Roman" w:cs="Arial"/>
      <w:b/>
      <w:bCs/>
      <w:color w:val="5f1437"/>
      <w:sz w:val="21"/>
      <w:szCs w:val="26"/>
      <w:lang w:val="pt-PT" w:eastAsia="pt-PT"/>
    </w:rPr>
  </w:style>
  <w:style w:type="character" w:styleId="949" w:customStyle="1">
    <w:name w:val="Título 4 Caráter"/>
    <w:link w:val="927"/>
    <w:uiPriority w:val="9"/>
    <w:semiHidden/>
    <w:pPr>
      <w:pBdr/>
      <w:spacing/>
      <w:ind/>
    </w:pPr>
    <w:rPr>
      <w:rFonts w:ascii="Verdana" w:hAnsi="Verdana" w:eastAsia="Times New Roman"/>
      <w:b/>
      <w:bCs/>
      <w:color w:val="5f1437"/>
      <w:sz w:val="21"/>
      <w:szCs w:val="28"/>
      <w:lang w:val="pt-PT" w:eastAsia="pt-PT"/>
    </w:rPr>
  </w:style>
  <w:style w:type="character" w:styleId="950" w:customStyle="1">
    <w:name w:val="Título 5 Caráter"/>
    <w:link w:val="928"/>
    <w:uiPriority w:val="9"/>
    <w:semiHidden/>
    <w:pPr>
      <w:pBdr/>
      <w:spacing/>
      <w:ind/>
    </w:pPr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styleId="951" w:customStyle="1">
    <w:name w:val="Título 6 Caráter"/>
    <w:link w:val="929"/>
    <w:uiPriority w:val="9"/>
    <w:semiHidden/>
    <w:pPr>
      <w:pBdr/>
      <w:spacing/>
      <w:ind/>
    </w:pPr>
    <w:rPr>
      <w:rFonts w:ascii="Calibri" w:hAnsi="Calibri" w:eastAsia="Times New Roman" w:cs="Times New Roman"/>
      <w:b/>
      <w:bCs/>
      <w:sz w:val="22"/>
      <w:szCs w:val="22"/>
    </w:rPr>
  </w:style>
  <w:style w:type="character" w:styleId="952" w:customStyle="1">
    <w:name w:val="Título 7 Caráter"/>
    <w:link w:val="930"/>
    <w:uiPriority w:val="9"/>
    <w:semiHidden/>
    <w:pPr>
      <w:pBdr/>
      <w:spacing/>
      <w:ind/>
    </w:pPr>
    <w:rPr>
      <w:rFonts w:ascii="Calibri" w:hAnsi="Calibri" w:eastAsia="Times New Roman" w:cs="Times New Roman"/>
      <w:sz w:val="24"/>
      <w:szCs w:val="24"/>
    </w:rPr>
  </w:style>
  <w:style w:type="character" w:styleId="953" w:customStyle="1">
    <w:name w:val="Título 8 Caráter"/>
    <w:link w:val="931"/>
    <w:uiPriority w:val="9"/>
    <w:semiHidden/>
    <w:pPr>
      <w:pBdr/>
      <w:spacing/>
      <w:ind/>
    </w:pPr>
    <w:rPr>
      <w:rFonts w:ascii="Calibri" w:hAnsi="Calibri" w:eastAsia="Times New Roman" w:cs="Times New Roman"/>
      <w:i/>
      <w:iCs/>
      <w:sz w:val="24"/>
      <w:szCs w:val="24"/>
    </w:rPr>
  </w:style>
  <w:style w:type="character" w:styleId="954" w:customStyle="1">
    <w:name w:val="Título 9 Caráter"/>
    <w:link w:val="932"/>
    <w:uiPriority w:val="9"/>
    <w:semiHidden/>
    <w:pPr>
      <w:pBdr/>
      <w:spacing/>
      <w:ind/>
    </w:pPr>
    <w:rPr>
      <w:rFonts w:ascii="Calibri Light" w:hAnsi="Calibri Light" w:eastAsia="Times New Roman" w:cs="Times New Roman"/>
      <w:sz w:val="22"/>
      <w:szCs w:val="22"/>
    </w:rPr>
  </w:style>
  <w:style w:type="paragraph" w:styleId="955" w:customStyle="1">
    <w:name w:val="Figura"/>
    <w:basedOn w:val="923"/>
    <w:link w:val="957"/>
    <w:qFormat/>
    <w:pPr>
      <w:keepNext w:val="true"/>
      <w:pBdr/>
      <w:spacing w:line="240" w:lineRule="auto"/>
      <w:ind/>
      <w:jc w:val="center"/>
    </w:pPr>
    <w:rPr>
      <w:rFonts w:eastAsia="Calibri"/>
      <w:szCs w:val="22"/>
    </w:rPr>
  </w:style>
  <w:style w:type="paragraph" w:styleId="956" w:customStyle="1">
    <w:name w:val="equação"/>
    <w:basedOn w:val="923"/>
    <w:qFormat/>
    <w:pPr>
      <w:pBdr/>
      <w:tabs>
        <w:tab w:val="center" w:leader="none" w:pos="3969"/>
        <w:tab w:val="right" w:leader="none" w:pos="8505"/>
      </w:tabs>
      <w:spacing w:after="240" w:before="240"/>
      <w:ind/>
    </w:pPr>
    <w:rPr>
      <w:rFonts w:eastAsia="Calibri"/>
      <w:szCs w:val="22"/>
      <w:lang w:eastAsia="en-US"/>
    </w:rPr>
  </w:style>
  <w:style w:type="character" w:styleId="957" w:customStyle="1">
    <w:name w:val="Figura Char"/>
    <w:link w:val="955"/>
    <w:pPr>
      <w:pBdr/>
      <w:spacing/>
      <w:ind/>
    </w:pPr>
    <w:rPr>
      <w:rFonts w:ascii="Arial" w:hAnsi="Arial"/>
      <w:sz w:val="22"/>
      <w:szCs w:val="22"/>
    </w:rPr>
  </w:style>
  <w:style w:type="paragraph" w:styleId="958" w:customStyle="1">
    <w:name w:val="Legenda figura"/>
    <w:basedOn w:val="955"/>
    <w:link w:val="959"/>
    <w:pPr>
      <w:keepNext w:val="false"/>
      <w:pBdr/>
      <w:tabs>
        <w:tab w:val="left" w:leader="none" w:pos="220"/>
        <w:tab w:val="center" w:leader="none" w:pos="4535"/>
      </w:tabs>
      <w:spacing w:after="480" w:before="120"/>
      <w:ind/>
      <w:jc w:val="left"/>
    </w:pPr>
    <w:rPr>
      <w:rFonts w:eastAsia="Times New Roman" w:cs="Arial"/>
      <w:color w:val="000000" w:themeColor="text1"/>
      <w:sz w:val="18"/>
      <w:szCs w:val="20"/>
    </w:rPr>
  </w:style>
  <w:style w:type="character" w:styleId="959" w:customStyle="1">
    <w:name w:val="Legenda figura Char Char"/>
    <w:link w:val="958"/>
    <w:pPr>
      <w:pBdr/>
      <w:spacing/>
      <w:ind/>
    </w:pPr>
    <w:rPr>
      <w:rFonts w:ascii="Verdana" w:hAnsi="Verdana" w:eastAsia="Times New Roman" w:cs="Arial"/>
      <w:color w:val="000000" w:themeColor="text1"/>
      <w:sz w:val="18"/>
      <w:lang w:val="pt-PT" w:eastAsia="pt-PT"/>
    </w:rPr>
  </w:style>
  <w:style w:type="paragraph" w:styleId="960" w:customStyle="1">
    <w:name w:val="titulo sublinhado"/>
    <w:basedOn w:val="923"/>
    <w:qFormat/>
    <w:pPr>
      <w:keepNext w:val="true"/>
      <w:keepLines w:val="true"/>
      <w:pBdr/>
      <w:spacing w:after="120" w:before="480" w:line="240" w:lineRule="auto"/>
      <w:ind/>
      <w:jc w:val="left"/>
      <w:outlineLvl w:val="4"/>
    </w:pPr>
    <w:rPr>
      <w:b/>
      <w:i/>
      <w:color w:val="5f1437"/>
      <w:u w:val="single"/>
      <w:lang w:eastAsia="nl-NL"/>
    </w:rPr>
  </w:style>
  <w:style w:type="paragraph" w:styleId="961" w:customStyle="1">
    <w:name w:val="Linha após tabela"/>
    <w:basedOn w:val="923"/>
    <w:qFormat/>
    <w:pPr>
      <w:pBdr/>
      <w:spacing w:line="240" w:lineRule="auto"/>
      <w:ind/>
    </w:pPr>
    <w:rPr>
      <w:rFonts w:ascii="Arial" w:hAnsi="Arial" w:cs="Arial"/>
      <w:color w:val="000000"/>
      <w:sz w:val="18"/>
      <w:szCs w:val="24"/>
    </w:rPr>
  </w:style>
  <w:style w:type="character" w:styleId="962" w:customStyle="1">
    <w:name w:val="hps"/>
    <w:basedOn w:val="933"/>
    <w:pPr>
      <w:pBdr/>
      <w:spacing/>
      <w:ind/>
    </w:pPr>
  </w:style>
  <w:style w:type="paragraph" w:styleId="963" w:customStyle="1">
    <w:name w:val="Legenda quadro"/>
    <w:basedOn w:val="923"/>
    <w:pPr>
      <w:keepNext w:val="true"/>
      <w:pBdr/>
      <w:spacing w:after="120" w:before="480" w:line="240" w:lineRule="auto"/>
      <w:ind/>
      <w:jc w:val="left"/>
    </w:pPr>
    <w:rPr>
      <w:color w:val="000000" w:themeColor="text1"/>
      <w:sz w:val="18"/>
      <w:szCs w:val="24"/>
      <w:lang w:eastAsia="en-US"/>
    </w:rPr>
  </w:style>
  <w:style w:type="paragraph" w:styleId="964" w:customStyle="1">
    <w:name w:val="Tabela"/>
    <w:basedOn w:val="923"/>
    <w:pPr>
      <w:keepNext w:val="true"/>
      <w:pBdr/>
      <w:spacing w:after="40" w:before="40" w:line="240" w:lineRule="auto"/>
      <w:ind/>
      <w:jc w:val="left"/>
    </w:pPr>
    <w:rPr>
      <w:color w:val="000000" w:themeColor="text1"/>
      <w:sz w:val="18"/>
      <w:szCs w:val="18"/>
    </w:rPr>
  </w:style>
  <w:style w:type="paragraph" w:styleId="965">
    <w:name w:val="toc 3"/>
    <w:basedOn w:val="923"/>
    <w:next w:val="923"/>
    <w:uiPriority w:val="39"/>
    <w:unhideWhenUsed/>
    <w:qFormat/>
    <w:pPr>
      <w:pBdr/>
      <w:tabs>
        <w:tab w:val="left" w:leader="none" w:pos="1320"/>
        <w:tab w:val="right" w:leader="dot" w:pos="9060"/>
      </w:tabs>
      <w:spacing/>
      <w:ind w:left="440"/>
      <w:jc w:val="left"/>
    </w:pPr>
    <w:rPr>
      <w:rFonts w:cs="Calibri"/>
      <w:sz w:val="20"/>
    </w:rPr>
  </w:style>
  <w:style w:type="paragraph" w:styleId="966" w:customStyle="1">
    <w:name w:val="EndNote Bibliography"/>
    <w:basedOn w:val="923"/>
    <w:link w:val="967"/>
    <w:pPr>
      <w:pBdr/>
      <w:spacing w:after="240" w:before="240" w:line="240" w:lineRule="auto"/>
      <w:ind w:hanging="720" w:left="720"/>
    </w:pPr>
    <w:rPr>
      <w:sz w:val="20"/>
      <w:lang w:val="en-GB"/>
    </w:rPr>
  </w:style>
  <w:style w:type="character" w:styleId="967" w:customStyle="1">
    <w:name w:val="EndNote Bibliography Char"/>
    <w:link w:val="966"/>
    <w:pPr>
      <w:pBdr/>
      <w:spacing/>
      <w:ind/>
    </w:pPr>
    <w:rPr>
      <w:rFonts w:ascii="Arial" w:hAnsi="Arial" w:eastAsia="Times New Roman"/>
      <w:lang w:val="en-GB"/>
    </w:rPr>
  </w:style>
  <w:style w:type="character" w:styleId="968">
    <w:name w:val="Hyperlink"/>
    <w:uiPriority w:val="99"/>
    <w:unhideWhenUsed/>
    <w:pPr>
      <w:pBdr/>
      <w:spacing/>
      <w:ind/>
    </w:pPr>
    <w:rPr>
      <w:color w:val="ff3b28"/>
      <w:u w:val="single"/>
    </w:rPr>
  </w:style>
  <w:style w:type="paragraph" w:styleId="969" w:customStyle="1">
    <w:name w:val="Style Table of Figures + Left:  0 cm Hanging:  1.9 cm Right:  1.0..."/>
    <w:basedOn w:val="972"/>
    <w:pPr>
      <w:pBdr/>
      <w:spacing/>
      <w:ind w:right="584" w:hanging="1080" w:left="1080"/>
    </w:pPr>
  </w:style>
  <w:style w:type="paragraph" w:styleId="970" w:customStyle="1">
    <w:name w:val="lista de simbolos"/>
    <w:basedOn w:val="923"/>
    <w:qFormat/>
    <w:pPr>
      <w:pBdr/>
      <w:tabs>
        <w:tab w:val="left" w:leader="none" w:pos="567"/>
        <w:tab w:val="left" w:leader="none" w:pos="851"/>
        <w:tab w:val="left" w:leader="none" w:pos="1276"/>
      </w:tabs>
      <w:spacing/>
      <w:ind/>
    </w:pPr>
    <w:rPr>
      <w:i/>
    </w:rPr>
  </w:style>
  <w:style w:type="paragraph" w:styleId="971" w:customStyle="1">
    <w:name w:val="título"/>
    <w:basedOn w:val="928"/>
    <w:qFormat/>
    <w:pPr>
      <w:keepNext w:val="true"/>
      <w:keepLines w:val="true"/>
      <w:numPr>
        <w:ilvl w:val="0"/>
        <w:numId w:val="0"/>
      </w:numPr>
      <w:pBdr/>
      <w:spacing w:after="0" w:before="480" w:line="240" w:lineRule="auto"/>
      <w:ind w:hanging="1008" w:left="1008"/>
      <w:jc w:val="left"/>
    </w:pPr>
    <w:rPr>
      <w:rFonts w:ascii="Arial" w:hAnsi="Arial"/>
      <w:b w:val="0"/>
      <w:bCs w:val="0"/>
      <w:iCs w:val="0"/>
      <w:sz w:val="20"/>
      <w:szCs w:val="20"/>
      <w:u w:val="single"/>
      <w:lang w:eastAsia="nl-NL"/>
    </w:rPr>
  </w:style>
  <w:style w:type="paragraph" w:styleId="972">
    <w:name w:val="table of figures"/>
    <w:basedOn w:val="923"/>
    <w:next w:val="923"/>
    <w:uiPriority w:val="99"/>
    <w:unhideWhenUsed/>
    <w:pPr>
      <w:pBdr/>
      <w:tabs>
        <w:tab w:val="right" w:leader="dot" w:pos="8494"/>
      </w:tabs>
      <w:spacing/>
      <w:ind w:hanging="440" w:left="440"/>
      <w:jc w:val="left"/>
    </w:pPr>
    <w:rPr>
      <w:rFonts w:cs="Arial"/>
      <w:color w:val="000000" w:themeColor="text1"/>
      <w:sz w:val="18"/>
      <w:szCs w:val="18"/>
    </w:rPr>
  </w:style>
  <w:style w:type="paragraph" w:styleId="973">
    <w:name w:val="Caption"/>
    <w:basedOn w:val="923"/>
    <w:next w:val="923"/>
    <w:uiPriority w:val="35"/>
    <w:unhideWhenUsed/>
    <w:qFormat/>
    <w:pPr>
      <w:pBdr/>
      <w:spacing/>
      <w:ind/>
    </w:pPr>
    <w:rPr>
      <w:b/>
      <w:bCs/>
      <w:sz w:val="20"/>
    </w:rPr>
  </w:style>
  <w:style w:type="paragraph" w:styleId="974" w:customStyle="1">
    <w:name w:val="Outro Títulos"/>
    <w:basedOn w:val="924"/>
    <w:qFormat/>
    <w:pPr>
      <w:numPr>
        <w:numId w:val="0"/>
      </w:numPr>
      <w:pBdr>
        <w:bottom w:val="none" w:color="000000" w:sz="0" w:space="0"/>
      </w:pBdr>
      <w:spacing/>
      <w:ind/>
    </w:pPr>
    <w:rPr>
      <w:caps w:val="0"/>
      <w:szCs w:val="36"/>
      <w:lang w:val="pt-PT"/>
    </w:rPr>
  </w:style>
  <w:style w:type="paragraph" w:styleId="975">
    <w:name w:val="toc 1"/>
    <w:basedOn w:val="923"/>
    <w:next w:val="923"/>
    <w:uiPriority w:val="39"/>
    <w:unhideWhenUsed/>
    <w:pPr>
      <w:pBdr/>
      <w:tabs>
        <w:tab w:val="left" w:leader="none" w:pos="440"/>
        <w:tab w:val="right" w:leader="dot" w:pos="9070"/>
      </w:tabs>
      <w:spacing w:after="120" w:before="120"/>
      <w:ind/>
      <w:jc w:val="left"/>
    </w:pPr>
    <w:rPr>
      <w:rFonts w:cs="Arial"/>
      <w:b/>
      <w:bCs/>
      <w:caps/>
      <w:color w:val="000000"/>
      <w:sz w:val="20"/>
    </w:rPr>
  </w:style>
  <w:style w:type="paragraph" w:styleId="976">
    <w:name w:val="toc 2"/>
    <w:basedOn w:val="923"/>
    <w:next w:val="923"/>
    <w:uiPriority w:val="39"/>
    <w:unhideWhenUsed/>
    <w:pPr>
      <w:pBdr/>
      <w:spacing/>
      <w:ind w:left="220"/>
      <w:jc w:val="left"/>
    </w:pPr>
    <w:rPr>
      <w:rFonts w:cs="Calibri"/>
      <w:sz w:val="20"/>
    </w:rPr>
  </w:style>
  <w:style w:type="paragraph" w:styleId="977">
    <w:name w:val="toc 4"/>
    <w:basedOn w:val="923"/>
    <w:next w:val="923"/>
    <w:uiPriority w:val="39"/>
    <w:unhideWhenUsed/>
    <w:pPr>
      <w:pBdr/>
      <w:spacing/>
      <w:ind w:left="660"/>
      <w:jc w:val="left"/>
    </w:pPr>
    <w:rPr>
      <w:rFonts w:ascii="Calibri" w:hAnsi="Calibri" w:cs="Calibri"/>
      <w:sz w:val="18"/>
      <w:szCs w:val="18"/>
    </w:rPr>
  </w:style>
  <w:style w:type="paragraph" w:styleId="978">
    <w:name w:val="toc 5"/>
    <w:basedOn w:val="923"/>
    <w:next w:val="923"/>
    <w:uiPriority w:val="39"/>
    <w:unhideWhenUsed/>
    <w:pPr>
      <w:pBdr/>
      <w:spacing/>
      <w:ind w:left="880"/>
      <w:jc w:val="left"/>
    </w:pPr>
    <w:rPr>
      <w:rFonts w:ascii="Calibri" w:hAnsi="Calibri" w:cs="Calibri"/>
      <w:sz w:val="18"/>
      <w:szCs w:val="18"/>
    </w:rPr>
  </w:style>
  <w:style w:type="paragraph" w:styleId="979">
    <w:name w:val="toc 6"/>
    <w:basedOn w:val="923"/>
    <w:next w:val="923"/>
    <w:uiPriority w:val="39"/>
    <w:unhideWhenUsed/>
    <w:pPr>
      <w:pBdr/>
      <w:spacing/>
      <w:ind w:left="1100"/>
      <w:jc w:val="left"/>
    </w:pPr>
    <w:rPr>
      <w:rFonts w:ascii="Calibri" w:hAnsi="Calibri" w:cs="Calibri"/>
      <w:sz w:val="18"/>
      <w:szCs w:val="18"/>
    </w:rPr>
  </w:style>
  <w:style w:type="paragraph" w:styleId="980">
    <w:name w:val="toc 7"/>
    <w:basedOn w:val="923"/>
    <w:next w:val="923"/>
    <w:uiPriority w:val="39"/>
    <w:unhideWhenUsed/>
    <w:pPr>
      <w:pBdr/>
      <w:spacing/>
      <w:ind w:left="1320"/>
      <w:jc w:val="left"/>
    </w:pPr>
    <w:rPr>
      <w:rFonts w:ascii="Calibri" w:hAnsi="Calibri" w:cs="Calibri"/>
      <w:sz w:val="18"/>
      <w:szCs w:val="18"/>
    </w:rPr>
  </w:style>
  <w:style w:type="paragraph" w:styleId="981">
    <w:name w:val="toc 8"/>
    <w:basedOn w:val="923"/>
    <w:next w:val="923"/>
    <w:uiPriority w:val="39"/>
    <w:unhideWhenUsed/>
    <w:pPr>
      <w:pBdr/>
      <w:spacing/>
      <w:ind w:left="1540"/>
      <w:jc w:val="left"/>
    </w:pPr>
    <w:rPr>
      <w:rFonts w:ascii="Calibri" w:hAnsi="Calibri" w:cs="Calibri"/>
      <w:sz w:val="18"/>
      <w:szCs w:val="18"/>
    </w:rPr>
  </w:style>
  <w:style w:type="paragraph" w:styleId="982">
    <w:name w:val="toc 9"/>
    <w:basedOn w:val="923"/>
    <w:next w:val="923"/>
    <w:uiPriority w:val="39"/>
    <w:unhideWhenUsed/>
    <w:pPr>
      <w:pBdr/>
      <w:spacing/>
      <w:ind w:left="1760"/>
      <w:jc w:val="left"/>
    </w:pPr>
    <w:rPr>
      <w:rFonts w:ascii="Calibri" w:hAnsi="Calibri" w:cs="Calibri"/>
      <w:sz w:val="18"/>
      <w:szCs w:val="18"/>
    </w:rPr>
  </w:style>
  <w:style w:type="paragraph" w:styleId="983">
    <w:name w:val="TOC Heading"/>
    <w:basedOn w:val="924"/>
    <w:next w:val="923"/>
    <w:uiPriority w:val="39"/>
    <w:unhideWhenUsed/>
    <w:qFormat/>
    <w:pPr>
      <w:keepLines w:val="true"/>
      <w:numPr>
        <w:numId w:val="0"/>
      </w:numPr>
      <w:pBdr/>
      <w:spacing w:after="0" w:before="240" w:line="259" w:lineRule="auto"/>
      <w:ind/>
      <w:outlineLvl w:val="9"/>
    </w:pPr>
    <w:rPr>
      <w:rFonts w:ascii="Calibri Light" w:hAnsi="Calibri Light" w:eastAsia="Times New Roman" w:cs="Times New Roman"/>
      <w:b w:val="0"/>
      <w:bCs w:val="0"/>
      <w:color w:val="2f5496"/>
      <w:sz w:val="32"/>
      <w:lang w:eastAsia="pt-PT"/>
    </w:rPr>
  </w:style>
  <w:style w:type="paragraph" w:styleId="984" w:customStyle="1">
    <w:name w:val="Notes [To Delete]"/>
    <w:basedOn w:val="923"/>
    <w:qFormat/>
    <w:pPr>
      <w:pBdr/>
      <w:spacing w:line="480" w:lineRule="auto"/>
      <w:ind/>
      <w:jc w:val="center"/>
      <w:outlineLvl w:val="0"/>
    </w:pPr>
    <w:rPr>
      <w:rFonts w:cs="Arial"/>
      <w:bCs/>
      <w:color w:val="d0cece" w:themeColor="background2" w:themeShade="E6"/>
      <w:sz w:val="20"/>
      <w:u w:val="single"/>
    </w:rPr>
  </w:style>
  <w:style w:type="paragraph" w:styleId="985" w:customStyle="1">
    <w:name w:val="Style1"/>
    <w:basedOn w:val="942"/>
    <w:qFormat/>
    <w:pPr>
      <w:pBdr/>
      <w:spacing/>
      <w:ind/>
    </w:pPr>
    <w:rPr>
      <w:b w:val="0"/>
      <w:color w:val="5f1437"/>
    </w:rPr>
  </w:style>
  <w:style w:type="paragraph" w:styleId="986" w:customStyle="1">
    <w:name w:val="Titulo do trabalho"/>
    <w:qFormat/>
    <w:pPr>
      <w:pBdr/>
      <w:spacing/>
      <w:ind/>
    </w:pPr>
    <w:rPr>
      <w:rFonts w:ascii="Verdana" w:hAnsi="Verdana" w:eastAsia="Times New Roman"/>
      <w:b/>
      <w:sz w:val="28"/>
      <w:lang w:val="pt-PT" w:eastAsia="pt-PT"/>
    </w:rPr>
  </w:style>
  <w:style w:type="paragraph" w:styleId="987" w:customStyle="1">
    <w:name w:val="CAPA – Titulo"/>
    <w:basedOn w:val="923"/>
    <w:qFormat/>
    <w:pPr>
      <w:pBdr/>
      <w:spacing w:line="276" w:lineRule="auto"/>
      <w:ind/>
      <w:jc w:val="center"/>
    </w:pPr>
    <w:rPr>
      <w:rFonts w:cs="Arial"/>
      <w:b/>
      <w:color w:val="5f1437"/>
      <w:sz w:val="34"/>
      <w:szCs w:val="34"/>
    </w:rPr>
  </w:style>
  <w:style w:type="paragraph" w:styleId="988" w:customStyle="1">
    <w:name w:val="CAPA – Nome + Grau"/>
    <w:basedOn w:val="923"/>
    <w:qFormat/>
    <w:pPr>
      <w:pBdr/>
      <w:spacing w:line="240" w:lineRule="auto"/>
      <w:ind/>
      <w:jc w:val="center"/>
    </w:pPr>
    <w:rPr>
      <w:rFonts w:cs="Arial"/>
      <w:color w:val="ff3b28"/>
      <w:sz w:val="24"/>
      <w:szCs w:val="28"/>
    </w:rPr>
  </w:style>
  <w:style w:type="paragraph" w:styleId="989" w:customStyle="1">
    <w:name w:val="CAPA – Descritivo"/>
    <w:basedOn w:val="923"/>
    <w:qFormat/>
    <w:pPr>
      <w:pBdr/>
      <w:spacing w:line="240" w:lineRule="auto"/>
      <w:ind/>
      <w:jc w:val="center"/>
      <w:outlineLvl w:val="0"/>
    </w:pPr>
    <w:rPr>
      <w:rFonts w:cs="Arial"/>
      <w:color w:val="ff3b28"/>
      <w:sz w:val="18"/>
      <w:szCs w:val="18"/>
    </w:rPr>
  </w:style>
  <w:style w:type="paragraph" w:styleId="990" w:customStyle="1">
    <w:name w:val="CAPA – Orientadores/Júri"/>
    <w:basedOn w:val="923"/>
    <w:qFormat/>
    <w:pPr>
      <w:pBdr/>
      <w:spacing w:line="240" w:lineRule="auto"/>
      <w:ind w:hanging="1701" w:left="1701"/>
      <w:jc w:val="center"/>
    </w:pPr>
    <w:rPr>
      <w:rFonts w:cs="Arial"/>
      <w:color w:val="ff3b28"/>
      <w:sz w:val="18"/>
      <w:szCs w:val="18"/>
    </w:rPr>
  </w:style>
  <w:style w:type="paragraph" w:styleId="991" w:customStyle="1">
    <w:name w:val="CAPA – Data"/>
    <w:basedOn w:val="923"/>
    <w:qFormat/>
    <w:pPr>
      <w:pBdr/>
      <w:spacing w:line="240" w:lineRule="auto"/>
      <w:ind/>
      <w:jc w:val="center"/>
    </w:pPr>
    <w:rPr>
      <w:rFonts w:cs="Arial"/>
      <w:b/>
      <w:color w:val="ff3b28"/>
      <w:sz w:val="18"/>
      <w:szCs w:val="18"/>
    </w:rPr>
  </w:style>
  <w:style w:type="paragraph" w:styleId="992">
    <w:name w:val="Revision"/>
    <w:hidden/>
    <w:uiPriority w:val="99"/>
    <w:semiHidden/>
    <w:pPr>
      <w:pBdr/>
      <w:spacing/>
      <w:ind/>
    </w:pPr>
    <w:rPr>
      <w:rFonts w:ascii="Verdana" w:hAnsi="Verdana" w:eastAsia="Times New Roman"/>
      <w:sz w:val="21"/>
      <w:lang w:val="pt-PT" w:eastAsia="pt-PT"/>
    </w:rPr>
  </w:style>
  <w:style w:type="paragraph" w:styleId="993" w:customStyle="1">
    <w:name w:val="Parágrafo_Texto"/>
    <w:link w:val="994"/>
    <w:qFormat/>
    <w:pPr>
      <w:pBdr/>
      <w:spacing w:line="360" w:lineRule="auto"/>
      <w:ind w:firstLine="323"/>
      <w:jc w:val="both"/>
    </w:pPr>
    <w:rPr>
      <w:rFonts w:ascii="Verdana" w:hAnsi="Verdana" w:eastAsia="Times New Roman"/>
      <w:sz w:val="22"/>
      <w:lang w:eastAsia="pt-PT"/>
    </w:rPr>
  </w:style>
  <w:style w:type="character" w:styleId="994" w:customStyle="1">
    <w:name w:val="Parágrafo_Texto Caráter"/>
    <w:basedOn w:val="933"/>
    <w:link w:val="993"/>
    <w:pPr>
      <w:pBdr/>
      <w:spacing/>
      <w:ind/>
    </w:pPr>
    <w:rPr>
      <w:rFonts w:ascii="Verdana" w:hAnsi="Verdana" w:eastAsia="Times New Roman"/>
      <w:sz w:val="22"/>
      <w:lang w:eastAsia="pt-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jp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3</cp:revision>
  <dcterms:created xsi:type="dcterms:W3CDTF">2026-01-30T12:07:00Z</dcterms:created>
  <dcterms:modified xsi:type="dcterms:W3CDTF">2026-06-20T11:29:08Z</dcterms:modified>
</cp:coreProperties>
</file>