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DE" w:rsidRDefault="004016D8">
      <w:pPr>
        <w:spacing w:after="264"/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:rsidR="00A616DE" w:rsidRDefault="004016D8">
      <w:pPr>
        <w:spacing w:after="336" w:line="360" w:lineRule="auto"/>
        <w:ind w:left="456" w:hanging="456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Chowdhry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Bhagwan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Amit Goyal.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"Understanding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Financial Crisis In Asia". </w:t>
      </w:r>
      <w:r>
        <w:rPr>
          <w:rFonts w:ascii="Times New Roman" w:hAnsi="Times New Roman" w:cs="Times New Roman"/>
          <w:i/>
          <w:sz w:val="24"/>
          <w:szCs w:val="24"/>
        </w:rPr>
        <w:t>Pacific-Basin Finance Journal</w:t>
      </w:r>
      <w:r>
        <w:rPr>
          <w:rFonts w:ascii="Times New Roman" w:hAnsi="Times New Roman" w:cs="Times New Roman"/>
          <w:sz w:val="24"/>
          <w:szCs w:val="24"/>
        </w:rPr>
        <w:t xml:space="preserve"> 8, no. 2 (2000): 135-152.</w:t>
      </w:r>
    </w:p>
    <w:p w:rsidR="00A616DE" w:rsidRDefault="004016D8">
      <w:pPr>
        <w:spacing w:after="336" w:line="360" w:lineRule="auto"/>
        <w:ind w:left="456" w:hanging="456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Corsetti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Giancarlo, Paolo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Nouriel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Roubini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"What Caused The Asian Currency And Financial Crisi</w:t>
      </w:r>
      <w:r>
        <w:rPr>
          <w:rFonts w:ascii="Times New Roman" w:hAnsi="Times New Roman" w:cs="Times New Roman"/>
          <w:sz w:val="24"/>
          <w:szCs w:val="24"/>
        </w:rPr>
        <w:t>s?</w:t>
      </w:r>
      <w:proofErr w:type="gramStart"/>
      <w:r>
        <w:rPr>
          <w:rFonts w:ascii="Times New Roman" w:hAnsi="Times New Roman" w:cs="Times New Roman"/>
          <w:sz w:val="24"/>
          <w:szCs w:val="24"/>
        </w:rPr>
        <w:t>".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Japan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World Economy</w:t>
      </w:r>
      <w:r>
        <w:rPr>
          <w:rFonts w:ascii="Times New Roman" w:hAnsi="Times New Roman" w:cs="Times New Roman"/>
          <w:sz w:val="24"/>
          <w:szCs w:val="24"/>
        </w:rPr>
        <w:t xml:space="preserve"> 11, no. 3 (1999): 305-373.</w:t>
      </w:r>
    </w:p>
    <w:p w:rsidR="00A616DE" w:rsidRDefault="004016D8">
      <w:pPr>
        <w:spacing w:after="336" w:line="360" w:lineRule="auto"/>
        <w:ind w:left="456" w:hanging="456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Radelet</w:t>
      </w:r>
      <w:proofErr w:type="spellEnd"/>
      <w:r>
        <w:rPr>
          <w:rFonts w:ascii="Times New Roman" w:hAnsi="Times New Roman" w:cs="Times New Roman"/>
          <w:sz w:val="24"/>
          <w:szCs w:val="24"/>
        </w:rPr>
        <w:t>, Steven and Jeffrey Sachs.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"What Have We Learned, So Far, From The Asian Financial Crisis?” Harvard Institute for International Development, 4 January 1999. </w:t>
      </w:r>
      <w:proofErr w:type="gramStart"/>
      <w:r>
        <w:rPr>
          <w:rFonts w:ascii="Times New Roman" w:hAnsi="Times New Roman" w:cs="Times New Roman"/>
          <w:sz w:val="24"/>
          <w:szCs w:val="24"/>
        </w:rPr>
        <w:t>1-24.</w:t>
      </w:r>
      <w:bookmarkStart w:id="0" w:name="_GoBack"/>
      <w:bookmarkEnd w:id="0"/>
      <w:proofErr w:type="gramEnd"/>
    </w:p>
    <w:sectPr w:rsidR="00A616DE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37313C"/>
    <w:rsid w:val="004016D8"/>
    <w:rsid w:val="00A616DE"/>
    <w:rsid w:val="00A906D8"/>
    <w:rsid w:val="00AB5A74"/>
    <w:rsid w:val="00CC4E10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2017-03-09T19:25:00Z</dcterms:created>
  <dcterms:modified xsi:type="dcterms:W3CDTF">2017-03-09T19:28:00Z</dcterms:modified>
</cp:coreProperties>
</file>