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C4" w:rsidRPr="00B07465" w:rsidRDefault="00D810B7" w:rsidP="00D810B7">
      <w:pPr>
        <w:spacing w:line="48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 w:rsidRPr="00B07465">
        <w:rPr>
          <w:rFonts w:ascii="Times New Roman" w:hAnsi="Times New Roman" w:cs="Times New Roman"/>
          <w:sz w:val="24"/>
          <w:szCs w:val="24"/>
        </w:rPr>
        <w:t>Bibliography</w:t>
      </w:r>
    </w:p>
    <w:p w:rsidR="00AC13C4" w:rsidRPr="00B07465" w:rsidRDefault="00B07465" w:rsidP="00D810B7">
      <w:pPr>
        <w:spacing w:line="480" w:lineRule="auto"/>
        <w:ind w:left="456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465">
        <w:rPr>
          <w:rFonts w:ascii="Times New Roman" w:hAnsi="Times New Roman" w:cs="Times New Roman"/>
          <w:sz w:val="24"/>
          <w:szCs w:val="24"/>
        </w:rPr>
        <w:t>Brumbaugh</w:t>
      </w:r>
      <w:proofErr w:type="spellEnd"/>
      <w:r w:rsidRPr="00B07465">
        <w:rPr>
          <w:rFonts w:ascii="Times New Roman" w:hAnsi="Times New Roman" w:cs="Times New Roman"/>
          <w:sz w:val="24"/>
          <w:szCs w:val="24"/>
        </w:rPr>
        <w:t xml:space="preserve">, Jr., R. Dan, Andrew S. Carron, Dwight M. </w:t>
      </w:r>
      <w:proofErr w:type="spellStart"/>
      <w:r w:rsidRPr="00B07465">
        <w:rPr>
          <w:rFonts w:ascii="Times New Roman" w:hAnsi="Times New Roman" w:cs="Times New Roman"/>
          <w:sz w:val="24"/>
          <w:szCs w:val="24"/>
        </w:rPr>
        <w:t>Jaffee</w:t>
      </w:r>
      <w:proofErr w:type="spellEnd"/>
      <w:r w:rsidRPr="00B07465">
        <w:rPr>
          <w:rFonts w:ascii="Times New Roman" w:hAnsi="Times New Roman" w:cs="Times New Roman"/>
          <w:sz w:val="24"/>
          <w:szCs w:val="24"/>
        </w:rPr>
        <w:t>, and William Poole.</w:t>
      </w:r>
      <w:proofErr w:type="gramEnd"/>
      <w:r w:rsidRPr="00B07465">
        <w:rPr>
          <w:rFonts w:ascii="Times New Roman" w:hAnsi="Times New Roman" w:cs="Times New Roman"/>
          <w:sz w:val="24"/>
          <w:szCs w:val="24"/>
        </w:rPr>
        <w:t xml:space="preserve"> "</w:t>
      </w:r>
      <w:r w:rsidR="00D810B7" w:rsidRPr="00B07465">
        <w:rPr>
          <w:rFonts w:ascii="Times New Roman" w:hAnsi="Times New Roman" w:cs="Times New Roman"/>
          <w:sz w:val="24"/>
          <w:szCs w:val="24"/>
        </w:rPr>
        <w:t>Thrift Industry Crisis: Causes a</w:t>
      </w:r>
      <w:r w:rsidRPr="00B07465">
        <w:rPr>
          <w:rFonts w:ascii="Times New Roman" w:hAnsi="Times New Roman" w:cs="Times New Roman"/>
          <w:sz w:val="24"/>
          <w:szCs w:val="24"/>
        </w:rPr>
        <w:t xml:space="preserve">nd Solutions". </w:t>
      </w:r>
      <w:r w:rsidR="00D810B7" w:rsidRPr="00B07465">
        <w:rPr>
          <w:rFonts w:ascii="Times New Roman" w:hAnsi="Times New Roman" w:cs="Times New Roman"/>
          <w:i/>
          <w:sz w:val="24"/>
          <w:szCs w:val="24"/>
        </w:rPr>
        <w:t>Brookings Papers o</w:t>
      </w:r>
      <w:r w:rsidRPr="00B07465">
        <w:rPr>
          <w:rFonts w:ascii="Times New Roman" w:hAnsi="Times New Roman" w:cs="Times New Roman"/>
          <w:i/>
          <w:sz w:val="24"/>
          <w:szCs w:val="24"/>
        </w:rPr>
        <w:t>n Economic Activity</w:t>
      </w:r>
      <w:r w:rsidRPr="00B07465">
        <w:rPr>
          <w:rFonts w:ascii="Times New Roman" w:hAnsi="Times New Roman" w:cs="Times New Roman"/>
          <w:sz w:val="24"/>
          <w:szCs w:val="24"/>
        </w:rPr>
        <w:t xml:space="preserve"> 18, no. 2 (1987): 349-388. </w:t>
      </w:r>
      <w:proofErr w:type="gramStart"/>
      <w:r w:rsidRPr="00B07465">
        <w:rPr>
          <w:rFonts w:ascii="Times New Roman" w:hAnsi="Times New Roman" w:cs="Times New Roman"/>
          <w:sz w:val="24"/>
          <w:szCs w:val="24"/>
        </w:rPr>
        <w:t>doi:</w:t>
      </w:r>
      <w:proofErr w:type="gramEnd"/>
      <w:r w:rsidRPr="00B07465">
        <w:rPr>
          <w:rFonts w:ascii="Times New Roman" w:hAnsi="Times New Roman" w:cs="Times New Roman"/>
          <w:sz w:val="24"/>
          <w:szCs w:val="24"/>
        </w:rPr>
        <w:t>10.2307/2534486.</w:t>
      </w:r>
    </w:p>
    <w:p w:rsidR="00AC13C4" w:rsidRPr="00B07465" w:rsidRDefault="00D810B7" w:rsidP="00D810B7">
      <w:pPr>
        <w:spacing w:line="480" w:lineRule="auto"/>
        <w:ind w:left="456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7465">
        <w:rPr>
          <w:rFonts w:ascii="Times New Roman" w:hAnsi="Times New Roman" w:cs="Times New Roman"/>
          <w:sz w:val="24"/>
          <w:szCs w:val="24"/>
        </w:rPr>
        <w:t>Cecchetti</w:t>
      </w:r>
      <w:proofErr w:type="spellEnd"/>
      <w:r w:rsidRPr="00B07465">
        <w:rPr>
          <w:rFonts w:ascii="Times New Roman" w:hAnsi="Times New Roman" w:cs="Times New Roman"/>
          <w:sz w:val="24"/>
          <w:szCs w:val="24"/>
        </w:rPr>
        <w:t>, Stephen G. "Crisis a</w:t>
      </w:r>
      <w:r w:rsidR="00B07465" w:rsidRPr="00B07465">
        <w:rPr>
          <w:rFonts w:ascii="Times New Roman" w:hAnsi="Times New Roman" w:cs="Times New Roman"/>
          <w:sz w:val="24"/>
          <w:szCs w:val="24"/>
        </w:rPr>
        <w:t>nd Resp</w:t>
      </w:r>
      <w:r w:rsidRPr="00B07465">
        <w:rPr>
          <w:rFonts w:ascii="Times New Roman" w:hAnsi="Times New Roman" w:cs="Times New Roman"/>
          <w:sz w:val="24"/>
          <w:szCs w:val="24"/>
        </w:rPr>
        <w:t>onses: The Federal Reserve in the Early Stages of th</w:t>
      </w:r>
      <w:r w:rsidR="00B07465" w:rsidRPr="00B07465">
        <w:rPr>
          <w:rFonts w:ascii="Times New Roman" w:hAnsi="Times New Roman" w:cs="Times New Roman"/>
          <w:sz w:val="24"/>
          <w:szCs w:val="24"/>
        </w:rPr>
        <w:t xml:space="preserve">e Financial Crisis". </w:t>
      </w:r>
      <w:r w:rsidR="00B07465" w:rsidRPr="00B07465">
        <w:rPr>
          <w:rFonts w:ascii="Times New Roman" w:hAnsi="Times New Roman" w:cs="Times New Roman"/>
          <w:i/>
          <w:sz w:val="24"/>
          <w:szCs w:val="24"/>
        </w:rPr>
        <w:t xml:space="preserve">The Journal </w:t>
      </w:r>
      <w:proofErr w:type="gramStart"/>
      <w:r w:rsidR="00B07465" w:rsidRPr="00B07465">
        <w:rPr>
          <w:rFonts w:ascii="Times New Roman" w:hAnsi="Times New Roman" w:cs="Times New Roman"/>
          <w:i/>
          <w:sz w:val="24"/>
          <w:szCs w:val="24"/>
        </w:rPr>
        <w:t>Of</w:t>
      </w:r>
      <w:proofErr w:type="gramEnd"/>
      <w:r w:rsidR="00B07465" w:rsidRPr="00B07465">
        <w:rPr>
          <w:rFonts w:ascii="Times New Roman" w:hAnsi="Times New Roman" w:cs="Times New Roman"/>
          <w:i/>
          <w:sz w:val="24"/>
          <w:szCs w:val="24"/>
        </w:rPr>
        <w:t xml:space="preserve"> Economic Perspectives</w:t>
      </w:r>
      <w:r w:rsidR="00B07465" w:rsidRPr="00B07465">
        <w:rPr>
          <w:rFonts w:ascii="Times New Roman" w:hAnsi="Times New Roman" w:cs="Times New Roman"/>
          <w:sz w:val="24"/>
          <w:szCs w:val="24"/>
        </w:rPr>
        <w:t xml:space="preserve"> 23, no. 1 (2009): 51-76. http://www.jstor.org/stable/pdf/27648294.pdf.</w:t>
      </w:r>
    </w:p>
    <w:p w:rsidR="00AC13C4" w:rsidRPr="00B07465" w:rsidRDefault="00B07465" w:rsidP="00D810B7">
      <w:pPr>
        <w:spacing w:line="480" w:lineRule="auto"/>
        <w:ind w:left="456" w:hanging="720"/>
        <w:rPr>
          <w:rFonts w:ascii="Times New Roman" w:hAnsi="Times New Roman" w:cs="Times New Roman"/>
          <w:sz w:val="24"/>
          <w:szCs w:val="24"/>
        </w:rPr>
      </w:pPr>
      <w:r w:rsidRPr="00B07465">
        <w:rPr>
          <w:rFonts w:ascii="Times New Roman" w:hAnsi="Times New Roman" w:cs="Times New Roman"/>
          <w:sz w:val="24"/>
          <w:szCs w:val="24"/>
        </w:rPr>
        <w:t>Curry, Timothy a</w:t>
      </w:r>
      <w:r w:rsidR="00D810B7" w:rsidRPr="00B07465">
        <w:rPr>
          <w:rFonts w:ascii="Times New Roman" w:hAnsi="Times New Roman" w:cs="Times New Roman"/>
          <w:sz w:val="24"/>
          <w:szCs w:val="24"/>
        </w:rPr>
        <w:t xml:space="preserve">nd Lynn </w:t>
      </w:r>
      <w:proofErr w:type="spellStart"/>
      <w:r w:rsidR="00D810B7" w:rsidRPr="00B07465">
        <w:rPr>
          <w:rFonts w:ascii="Times New Roman" w:hAnsi="Times New Roman" w:cs="Times New Roman"/>
          <w:sz w:val="24"/>
          <w:szCs w:val="24"/>
        </w:rPr>
        <w:t>Shibut</w:t>
      </w:r>
      <w:proofErr w:type="spellEnd"/>
      <w:r w:rsidR="00D810B7" w:rsidRPr="00B07465">
        <w:rPr>
          <w:rFonts w:ascii="Times New Roman" w:hAnsi="Times New Roman" w:cs="Times New Roman"/>
          <w:sz w:val="24"/>
          <w:szCs w:val="24"/>
        </w:rPr>
        <w:t>. "The Cost of the Savings a</w:t>
      </w:r>
      <w:r w:rsidRPr="00B07465">
        <w:rPr>
          <w:rFonts w:ascii="Times New Roman" w:hAnsi="Times New Roman" w:cs="Times New Roman"/>
          <w:sz w:val="24"/>
          <w:szCs w:val="24"/>
        </w:rPr>
        <w:t>nd Loan Cr</w:t>
      </w:r>
      <w:r w:rsidR="00D810B7" w:rsidRPr="00B07465">
        <w:rPr>
          <w:rFonts w:ascii="Times New Roman" w:hAnsi="Times New Roman" w:cs="Times New Roman"/>
          <w:sz w:val="24"/>
          <w:szCs w:val="24"/>
        </w:rPr>
        <w:t>isis: Truth a</w:t>
      </w:r>
      <w:r w:rsidRPr="00B07465">
        <w:rPr>
          <w:rFonts w:ascii="Times New Roman" w:hAnsi="Times New Roman" w:cs="Times New Roman"/>
          <w:sz w:val="24"/>
          <w:szCs w:val="24"/>
        </w:rPr>
        <w:t xml:space="preserve">nd Consequences". </w:t>
      </w:r>
      <w:r w:rsidRPr="00B07465">
        <w:rPr>
          <w:rFonts w:ascii="Times New Roman" w:hAnsi="Times New Roman" w:cs="Times New Roman"/>
          <w:i/>
          <w:sz w:val="24"/>
          <w:szCs w:val="24"/>
        </w:rPr>
        <w:t>FDIC Banking Review</w:t>
      </w:r>
      <w:r w:rsidRPr="00B07465">
        <w:rPr>
          <w:rFonts w:ascii="Times New Roman" w:hAnsi="Times New Roman" w:cs="Times New Roman"/>
          <w:sz w:val="24"/>
          <w:szCs w:val="24"/>
        </w:rPr>
        <w:t xml:space="preserve"> 13, no. 2 (2000): 26-35. https://www.fdic.gov/bank/analytical/banking/2000dec/brv13n2_2.pdf.</w:t>
      </w:r>
    </w:p>
    <w:p w:rsidR="00AC13C4" w:rsidRPr="00B07465" w:rsidRDefault="00B07465" w:rsidP="00D810B7">
      <w:pPr>
        <w:spacing w:line="480" w:lineRule="auto"/>
        <w:ind w:left="456" w:hanging="720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B07465">
        <w:rPr>
          <w:rFonts w:ascii="Times New Roman" w:hAnsi="Times New Roman" w:cs="Times New Roman"/>
          <w:sz w:val="24"/>
          <w:szCs w:val="24"/>
        </w:rPr>
        <w:t xml:space="preserve">Javier </w:t>
      </w:r>
      <w:proofErr w:type="spellStart"/>
      <w:r w:rsidRPr="00B07465">
        <w:rPr>
          <w:rFonts w:ascii="Times New Roman" w:hAnsi="Times New Roman" w:cs="Times New Roman"/>
          <w:sz w:val="24"/>
          <w:szCs w:val="24"/>
        </w:rPr>
        <w:t>Vallés</w:t>
      </w:r>
      <w:proofErr w:type="spellEnd"/>
      <w:proofErr w:type="gramStart"/>
      <w:r w:rsidRPr="00B07465">
        <w:rPr>
          <w:rFonts w:ascii="Times New Roman" w:hAnsi="Times New Roman" w:cs="Times New Roman"/>
          <w:sz w:val="24"/>
          <w:szCs w:val="24"/>
        </w:rPr>
        <w:t>,.</w:t>
      </w:r>
      <w:proofErr w:type="gramEnd"/>
      <w:r w:rsidRPr="00B074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465">
        <w:rPr>
          <w:rFonts w:ascii="Times New Roman" w:hAnsi="Times New Roman" w:cs="Times New Roman"/>
          <w:i/>
          <w:sz w:val="24"/>
          <w:szCs w:val="24"/>
        </w:rPr>
        <w:t xml:space="preserve">Unconventional Monetary Policies </w:t>
      </w:r>
      <w:r w:rsidR="00D810B7" w:rsidRPr="00B07465">
        <w:rPr>
          <w:rFonts w:ascii="Times New Roman" w:hAnsi="Times New Roman" w:cs="Times New Roman"/>
          <w:i/>
          <w:sz w:val="24"/>
          <w:szCs w:val="24"/>
        </w:rPr>
        <w:t>- Recent Experiences, Impact, an</w:t>
      </w:r>
      <w:r w:rsidRPr="00B07465">
        <w:rPr>
          <w:rFonts w:ascii="Times New Roman" w:hAnsi="Times New Roman" w:cs="Times New Roman"/>
          <w:i/>
          <w:sz w:val="24"/>
          <w:szCs w:val="24"/>
        </w:rPr>
        <w:t>d Lessons</w:t>
      </w:r>
      <w:r w:rsidR="00D810B7" w:rsidRPr="00B074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810B7" w:rsidRPr="00B074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10B7" w:rsidRPr="00B07465">
        <w:rPr>
          <w:rFonts w:ascii="Times New Roman" w:hAnsi="Times New Roman" w:cs="Times New Roman"/>
          <w:sz w:val="24"/>
          <w:szCs w:val="24"/>
        </w:rPr>
        <w:t>Monetary Policy after the</w:t>
      </w:r>
      <w:r w:rsidRPr="00B07465">
        <w:rPr>
          <w:rFonts w:ascii="Times New Roman" w:hAnsi="Times New Roman" w:cs="Times New Roman"/>
          <w:sz w:val="24"/>
          <w:szCs w:val="24"/>
        </w:rPr>
        <w:t xml:space="preserve"> Great Recession.</w:t>
      </w:r>
      <w:proofErr w:type="gramEnd"/>
      <w:r w:rsidRPr="00B07465">
        <w:rPr>
          <w:rFonts w:ascii="Times New Roman" w:hAnsi="Times New Roman" w:cs="Times New Roman"/>
          <w:sz w:val="24"/>
          <w:szCs w:val="24"/>
        </w:rPr>
        <w:t xml:space="preserve"> Madrid, Spain: </w:t>
      </w:r>
      <w:proofErr w:type="spellStart"/>
      <w:r w:rsidRPr="00B07465">
        <w:rPr>
          <w:rFonts w:ascii="Times New Roman" w:hAnsi="Times New Roman" w:cs="Times New Roman"/>
          <w:sz w:val="24"/>
          <w:szCs w:val="24"/>
        </w:rPr>
        <w:t>Funcas</w:t>
      </w:r>
      <w:proofErr w:type="spellEnd"/>
      <w:r w:rsidRPr="00B07465">
        <w:rPr>
          <w:rFonts w:ascii="Times New Roman" w:hAnsi="Times New Roman" w:cs="Times New Roman"/>
          <w:sz w:val="24"/>
          <w:szCs w:val="24"/>
        </w:rPr>
        <w:t xml:space="preserve">, 2014. </w:t>
      </w:r>
      <w:r w:rsidR="00D810B7" w:rsidRPr="00B07465">
        <w:rPr>
          <w:rFonts w:ascii="Times New Roman" w:hAnsi="Times New Roman" w:cs="Times New Roman"/>
          <w:sz w:val="24"/>
          <w:szCs w:val="24"/>
        </w:rPr>
        <w:t>https://piie.com/publications/papers/ubide20140701.pdf</w:t>
      </w:r>
      <w:r w:rsidRPr="00B07465">
        <w:rPr>
          <w:rFonts w:ascii="Times New Roman" w:hAnsi="Times New Roman" w:cs="Times New Roman"/>
          <w:sz w:val="24"/>
          <w:szCs w:val="24"/>
        </w:rPr>
        <w:t>.</w:t>
      </w:r>
    </w:p>
    <w:p w:rsidR="00D810B7" w:rsidRPr="00B07465" w:rsidRDefault="00D810B7" w:rsidP="00D810B7">
      <w:pPr>
        <w:spacing w:line="480" w:lineRule="auto"/>
        <w:ind w:left="456" w:hanging="720"/>
        <w:rPr>
          <w:rFonts w:ascii="Times New Roman" w:hAnsi="Times New Roman" w:cs="Times New Roman"/>
          <w:sz w:val="24"/>
          <w:szCs w:val="24"/>
        </w:rPr>
      </w:pPr>
    </w:p>
    <w:p w:rsidR="00D810B7" w:rsidRPr="00B07465" w:rsidRDefault="00D810B7">
      <w:pPr>
        <w:rPr>
          <w:rFonts w:ascii="Times New Roman" w:hAnsi="Times New Roman" w:cs="Times New Roman"/>
          <w:sz w:val="24"/>
          <w:szCs w:val="24"/>
        </w:rPr>
      </w:pPr>
      <w:r w:rsidRPr="00B07465">
        <w:rPr>
          <w:rFonts w:ascii="Times New Roman" w:hAnsi="Times New Roman" w:cs="Times New Roman"/>
          <w:sz w:val="24"/>
          <w:szCs w:val="24"/>
        </w:rPr>
        <w:br w:type="page"/>
      </w:r>
    </w:p>
    <w:p w:rsidR="00D810B7" w:rsidRPr="00B07465" w:rsidRDefault="00D810B7" w:rsidP="00D810B7">
      <w:pPr>
        <w:spacing w:line="480" w:lineRule="auto"/>
        <w:ind w:left="-259"/>
        <w:jc w:val="center"/>
        <w:rPr>
          <w:rFonts w:ascii="Times New Roman" w:hAnsi="Times New Roman" w:cs="Times New Roman"/>
          <w:sz w:val="24"/>
          <w:szCs w:val="24"/>
        </w:rPr>
      </w:pPr>
      <w:r w:rsidRPr="00B07465">
        <w:rPr>
          <w:rFonts w:ascii="Times New Roman" w:hAnsi="Times New Roman" w:cs="Times New Roman"/>
          <w:sz w:val="24"/>
          <w:szCs w:val="24"/>
        </w:rPr>
        <w:lastRenderedPageBreak/>
        <w:t>Footnotes</w:t>
      </w:r>
    </w:p>
    <w:p w:rsidR="00D810B7" w:rsidRPr="00B07465" w:rsidRDefault="00D810B7" w:rsidP="00D810B7">
      <w:pPr>
        <w:spacing w:line="480" w:lineRule="auto"/>
        <w:ind w:left="-259"/>
        <w:rPr>
          <w:rStyle w:val="selectable"/>
          <w:rFonts w:ascii="Times New Roman" w:hAnsi="Times New Roman" w:cs="Times New Roman"/>
          <w:sz w:val="24"/>
          <w:szCs w:val="24"/>
        </w:rPr>
      </w:pP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R. Dan </w:t>
      </w:r>
      <w:proofErr w:type="spellStart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Brumbaugh</w:t>
      </w:r>
      <w:proofErr w:type="spellEnd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, Jr. et al., "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Thrift Industry Crisis: Causes a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nd Solutions", 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Brookings Papers o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n Economic Activity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 18, no. 2 (1987): 349-388, doi</w:t>
      </w:r>
      <w:proofErr w:type="gramStart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:10.2307</w:t>
      </w:r>
      <w:proofErr w:type="gramEnd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/2534486.</w:t>
      </w:r>
    </w:p>
    <w:p w:rsidR="00D810B7" w:rsidRPr="00B07465" w:rsidRDefault="00D810B7" w:rsidP="00D810B7">
      <w:pPr>
        <w:spacing w:line="480" w:lineRule="auto"/>
        <w:ind w:left="-259"/>
        <w:rPr>
          <w:rStyle w:val="selectable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10B7" w:rsidRPr="00B07465" w:rsidRDefault="00D810B7" w:rsidP="00D810B7">
      <w:pPr>
        <w:spacing w:line="480" w:lineRule="auto"/>
        <w:ind w:left="-259"/>
        <w:rPr>
          <w:rStyle w:val="selectable"/>
          <w:rFonts w:ascii="Times New Roman" w:hAnsi="Times New Roman" w:cs="Times New Roman"/>
          <w:sz w:val="24"/>
          <w:szCs w:val="24"/>
        </w:rPr>
      </w:pP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Stephen G. </w:t>
      </w:r>
      <w:proofErr w:type="spellStart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Cecchetti</w:t>
      </w:r>
      <w:proofErr w:type="spellEnd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, "Crisis a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nd Respo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nses: The Federal Reserve in the Early Stages of the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 Financial Crisis", 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The Journal o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f Economic Perspectives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 23, no. 1 (2009): 51-76, 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http://www.jstor.org/stable/pdf/27648294.pdf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.</w:t>
      </w:r>
    </w:p>
    <w:p w:rsidR="00D810B7" w:rsidRPr="00B07465" w:rsidRDefault="00D810B7" w:rsidP="00D810B7">
      <w:pPr>
        <w:spacing w:line="480" w:lineRule="auto"/>
        <w:ind w:left="-259"/>
        <w:rPr>
          <w:rStyle w:val="selectable"/>
          <w:rFonts w:ascii="Times New Roman" w:hAnsi="Times New Roman" w:cs="Times New Roman"/>
          <w:sz w:val="24"/>
          <w:szCs w:val="24"/>
        </w:rPr>
      </w:pPr>
    </w:p>
    <w:p w:rsidR="00D810B7" w:rsidRPr="00B07465" w:rsidRDefault="00D810B7" w:rsidP="00D810B7">
      <w:pPr>
        <w:spacing w:line="480" w:lineRule="auto"/>
        <w:ind w:left="-259"/>
        <w:rPr>
          <w:rStyle w:val="selectable"/>
          <w:rFonts w:ascii="Times New Roman" w:hAnsi="Times New Roman" w:cs="Times New Roman"/>
          <w:sz w:val="24"/>
          <w:szCs w:val="24"/>
        </w:rPr>
      </w:pP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Timothy Curry a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nd Lynn </w:t>
      </w:r>
      <w:proofErr w:type="spellStart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Shibut</w:t>
      </w:r>
      <w:proofErr w:type="spellEnd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, "The Cost of the Savings and Loan Crisis: Truth a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nd Consequences", 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FDIC Banking Review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 13, no. 2 (2000): 26-35, 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https://www.fdic.gov/bank/analytical/banking/2000dec/brv13n2_2.pdf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.</w:t>
      </w:r>
    </w:p>
    <w:p w:rsidR="00D810B7" w:rsidRPr="00B07465" w:rsidRDefault="00D810B7" w:rsidP="00D810B7">
      <w:pPr>
        <w:spacing w:line="480" w:lineRule="auto"/>
        <w:ind w:left="-259"/>
        <w:rPr>
          <w:rStyle w:val="selectable"/>
          <w:rFonts w:ascii="Times New Roman" w:hAnsi="Times New Roman" w:cs="Times New Roman"/>
          <w:sz w:val="24"/>
          <w:szCs w:val="24"/>
        </w:rPr>
      </w:pPr>
    </w:p>
    <w:p w:rsidR="00D810B7" w:rsidRPr="00B07465" w:rsidRDefault="00D810B7" w:rsidP="00D810B7">
      <w:pPr>
        <w:spacing w:line="480" w:lineRule="auto"/>
        <w:ind w:left="-259"/>
        <w:rPr>
          <w:rStyle w:val="selectable"/>
          <w:rFonts w:ascii="Times New Roman" w:hAnsi="Times New Roman" w:cs="Times New Roman"/>
          <w:sz w:val="24"/>
          <w:szCs w:val="24"/>
        </w:rPr>
      </w:pP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Javier </w:t>
      </w:r>
      <w:proofErr w:type="spellStart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Vallés</w:t>
      </w:r>
      <w:proofErr w:type="spellEnd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, 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Unconventional Monetary Policies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 xml:space="preserve"> - Recent Experiences, Impact, a</w:t>
      </w:r>
      <w:r w:rsidRPr="00B07465">
        <w:rPr>
          <w:rStyle w:val="selectable"/>
          <w:rFonts w:ascii="Times New Roman" w:hAnsi="Times New Roman" w:cs="Times New Roman"/>
          <w:i/>
          <w:iCs/>
          <w:sz w:val="24"/>
          <w:szCs w:val="24"/>
        </w:rPr>
        <w:t>nd Lessons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, Monetary Policy after t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he Great Recession (Madrid, Spain: </w:t>
      </w:r>
      <w:proofErr w:type="spellStart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>Funcas</w:t>
      </w:r>
      <w:proofErr w:type="spellEnd"/>
      <w:r w:rsidRPr="00B07465">
        <w:rPr>
          <w:rStyle w:val="selectable"/>
          <w:rFonts w:ascii="Times New Roman" w:hAnsi="Times New Roman" w:cs="Times New Roman"/>
          <w:sz w:val="24"/>
          <w:szCs w:val="24"/>
        </w:rPr>
        <w:t xml:space="preserve">, 2014), 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https://piie.com/publications/papers/ubide20140701.pdf</w:t>
      </w:r>
      <w:r w:rsidRPr="00B07465">
        <w:rPr>
          <w:rStyle w:val="selectable"/>
          <w:rFonts w:ascii="Times New Roman" w:hAnsi="Times New Roman" w:cs="Times New Roman"/>
          <w:sz w:val="24"/>
          <w:szCs w:val="24"/>
        </w:rPr>
        <w:t>.</w:t>
      </w:r>
    </w:p>
    <w:p w:rsidR="00D810B7" w:rsidRPr="00B07465" w:rsidRDefault="00D810B7" w:rsidP="00D810B7">
      <w:pPr>
        <w:spacing w:line="480" w:lineRule="auto"/>
        <w:ind w:left="-259"/>
        <w:rPr>
          <w:rFonts w:ascii="Times New Roman" w:hAnsi="Times New Roman" w:cs="Times New Roman"/>
          <w:sz w:val="24"/>
          <w:szCs w:val="24"/>
        </w:rPr>
      </w:pPr>
    </w:p>
    <w:sectPr w:rsidR="00D810B7" w:rsidRPr="00B0746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A906D8"/>
    <w:rsid w:val="00AB5A74"/>
    <w:rsid w:val="00AC13C4"/>
    <w:rsid w:val="00B07465"/>
    <w:rsid w:val="00D810B7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B7"/>
    <w:rPr>
      <w:color w:val="0000FF" w:themeColor="hyperlink"/>
      <w:u w:val="single"/>
    </w:rPr>
  </w:style>
  <w:style w:type="character" w:customStyle="1" w:styleId="selectable">
    <w:name w:val="selectable"/>
    <w:basedOn w:val="DefaultParagraphFont"/>
    <w:rsid w:val="00D81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2017-03-15T22:10:00Z</dcterms:created>
  <dcterms:modified xsi:type="dcterms:W3CDTF">2017-03-15T22:15:00Z</dcterms:modified>
</cp:coreProperties>
</file>