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7D385" w14:textId="3D260A5D" w:rsidR="002E7A49" w:rsidRPr="00CA5878" w:rsidRDefault="00637DC7" w:rsidP="00FF0ECF">
      <w:pPr>
        <w:pStyle w:val="Title"/>
        <w:ind w:left="1440" w:hanging="1440"/>
        <w:rPr>
          <w:color w:val="E36C0A" w:themeColor="accent6" w:themeShade="BF"/>
          <w:sz w:val="32"/>
          <w:szCs w:val="32"/>
        </w:rPr>
      </w:pPr>
      <w:bookmarkStart w:id="0" w:name="_GoBack"/>
      <w:bookmarkEnd w:id="0"/>
      <w:r w:rsidRPr="00EC4E8B">
        <w:rPr>
          <w:i/>
          <w:color w:val="E36C0A" w:themeColor="accent6" w:themeShade="BF"/>
          <w:sz w:val="32"/>
          <w:szCs w:val="32"/>
        </w:rPr>
        <w:t>(Not-</w:t>
      </w:r>
      <w:r w:rsidR="00EB1F54" w:rsidRPr="00EC4E8B">
        <w:rPr>
          <w:i/>
          <w:color w:val="E36C0A" w:themeColor="accent6" w:themeShade="BF"/>
          <w:sz w:val="32"/>
          <w:szCs w:val="32"/>
        </w:rPr>
        <w:t>s</w:t>
      </w:r>
      <w:r w:rsidRPr="00EC4E8B">
        <w:rPr>
          <w:i/>
          <w:color w:val="E36C0A" w:themeColor="accent6" w:themeShade="BF"/>
          <w:sz w:val="32"/>
          <w:szCs w:val="32"/>
        </w:rPr>
        <w:t>o</w:t>
      </w:r>
      <w:r w:rsidR="00286741">
        <w:rPr>
          <w:i/>
          <w:color w:val="E36C0A" w:themeColor="accent6" w:themeShade="BF"/>
          <w:sz w:val="32"/>
          <w:szCs w:val="32"/>
        </w:rPr>
        <w:t>)</w:t>
      </w:r>
      <w:r w:rsidR="00F2217B">
        <w:rPr>
          <w:i/>
          <w:color w:val="E36C0A" w:themeColor="accent6" w:themeShade="BF"/>
          <w:sz w:val="32"/>
          <w:szCs w:val="32"/>
        </w:rPr>
        <w:t xml:space="preserve"> </w:t>
      </w:r>
      <w:r w:rsidR="00EB1F54" w:rsidRPr="00EC4E8B">
        <w:rPr>
          <w:i/>
          <w:color w:val="E36C0A" w:themeColor="accent6" w:themeShade="BF"/>
          <w:sz w:val="32"/>
          <w:szCs w:val="32"/>
        </w:rPr>
        <w:t>F</w:t>
      </w:r>
      <w:r w:rsidRPr="00EC4E8B">
        <w:rPr>
          <w:i/>
          <w:color w:val="E36C0A" w:themeColor="accent6" w:themeShade="BF"/>
          <w:sz w:val="32"/>
          <w:szCs w:val="32"/>
        </w:rPr>
        <w:t>resh Air</w:t>
      </w:r>
      <w:r>
        <w:rPr>
          <w:color w:val="E36C0A" w:themeColor="accent6" w:themeShade="BF"/>
          <w:sz w:val="32"/>
          <w:szCs w:val="32"/>
        </w:rPr>
        <w:t>:</w:t>
      </w:r>
      <w:r w:rsidR="00CA01E4" w:rsidRPr="00CA5878">
        <w:rPr>
          <w:color w:val="E36C0A" w:themeColor="accent6" w:themeShade="BF"/>
          <w:sz w:val="32"/>
          <w:szCs w:val="32"/>
        </w:rPr>
        <w:t xml:space="preserve">  A Study of the Effect o</w:t>
      </w:r>
      <w:r w:rsidR="00FC5B33">
        <w:rPr>
          <w:color w:val="E36C0A" w:themeColor="accent6" w:themeShade="BF"/>
          <w:sz w:val="32"/>
          <w:szCs w:val="32"/>
        </w:rPr>
        <w:t>f</w:t>
      </w:r>
      <w:r w:rsidR="00CA01E4" w:rsidRPr="00CA5878">
        <w:rPr>
          <w:color w:val="E36C0A" w:themeColor="accent6" w:themeShade="BF"/>
          <w:sz w:val="32"/>
          <w:szCs w:val="32"/>
        </w:rPr>
        <w:t xml:space="preserve"> </w:t>
      </w:r>
      <w:r w:rsidR="00FC5B33">
        <w:rPr>
          <w:color w:val="E36C0A" w:themeColor="accent6" w:themeShade="BF"/>
          <w:sz w:val="32"/>
          <w:szCs w:val="32"/>
        </w:rPr>
        <w:t>Air Pollutants on Mortality</w:t>
      </w:r>
    </w:p>
    <w:p w14:paraId="247A68DD" w14:textId="7A7633BE" w:rsidR="002E7A49" w:rsidRDefault="002E7A49" w:rsidP="002E7A49">
      <w:pPr>
        <w:pStyle w:val="Author"/>
      </w:pPr>
      <w:r>
        <w:t>Nate Isbell</w:t>
      </w:r>
      <w:r w:rsidR="008F3784">
        <w:t xml:space="preserve"> and Dean Gladish</w:t>
      </w:r>
    </w:p>
    <w:p w14:paraId="0715AE12" w14:textId="78B738E1" w:rsidR="002E7A49" w:rsidRPr="00156BCD" w:rsidRDefault="008F3784" w:rsidP="002E7A49">
      <w:pPr>
        <w:pStyle w:val="Date"/>
      </w:pPr>
      <w:r>
        <w:t>5/</w:t>
      </w:r>
      <w:r w:rsidR="00F90C3E">
        <w:t>8</w:t>
      </w:r>
      <w:r w:rsidR="002E7A49">
        <w:t>/2018</w:t>
      </w:r>
    </w:p>
    <w:p w14:paraId="65C39C76" w14:textId="77777777" w:rsidR="002E7A49" w:rsidRPr="00156BCD" w:rsidRDefault="002E7A49" w:rsidP="002E7A49">
      <w:pPr>
        <w:spacing w:after="0"/>
        <w:rPr>
          <w:rFonts w:ascii="Times New Roman" w:eastAsia="Times New Roman" w:hAnsi="Times New Roman" w:cs="Times New Roman"/>
        </w:rPr>
      </w:pPr>
      <w:r w:rsidRPr="00156BCD">
        <w:rPr>
          <w:rFonts w:ascii="Arial" w:eastAsia="Times New Roman" w:hAnsi="Arial" w:cs="Arial"/>
          <w:b/>
          <w:bCs/>
          <w:color w:val="000000"/>
          <w:sz w:val="22"/>
          <w:szCs w:val="22"/>
        </w:rPr>
        <w:t>Introduction:</w:t>
      </w:r>
    </w:p>
    <w:p w14:paraId="1C56565A" w14:textId="77734F00" w:rsidR="002E7A49" w:rsidRPr="00156BCD" w:rsidRDefault="00DC18F1" w:rsidP="007B5A13">
      <w:pPr>
        <w:spacing w:after="0"/>
        <w:ind w:firstLine="720"/>
        <w:rPr>
          <w:rFonts w:ascii="Times New Roman" w:eastAsia="Times New Roman" w:hAnsi="Times New Roman" w:cs="Times New Roman"/>
        </w:rPr>
      </w:pPr>
      <w:r>
        <w:rPr>
          <w:rFonts w:ascii="Arial" w:eastAsia="Times New Roman" w:hAnsi="Arial" w:cs="Arial"/>
          <w:color w:val="000000"/>
          <w:sz w:val="22"/>
          <w:szCs w:val="22"/>
        </w:rPr>
        <w:t xml:space="preserve">In a modernized world where metropolitan areas attract an increasing </w:t>
      </w:r>
      <w:r w:rsidR="00D03612">
        <w:rPr>
          <w:rFonts w:ascii="Arial" w:eastAsia="Times New Roman" w:hAnsi="Arial" w:cs="Arial"/>
          <w:color w:val="000000"/>
          <w:sz w:val="22"/>
          <w:szCs w:val="22"/>
        </w:rPr>
        <w:t>number</w:t>
      </w:r>
      <w:r>
        <w:rPr>
          <w:rFonts w:ascii="Arial" w:eastAsia="Times New Roman" w:hAnsi="Arial" w:cs="Arial"/>
          <w:color w:val="000000"/>
          <w:sz w:val="22"/>
          <w:szCs w:val="22"/>
        </w:rPr>
        <w:t xml:space="preserve"> of civilians, it is imperative that</w:t>
      </w:r>
      <w:r w:rsidR="00CA01E4">
        <w:rPr>
          <w:rFonts w:ascii="Arial" w:eastAsia="Times New Roman" w:hAnsi="Arial" w:cs="Arial"/>
          <w:color w:val="000000"/>
          <w:sz w:val="22"/>
          <w:szCs w:val="22"/>
        </w:rPr>
        <w:t xml:space="preserve"> we</w:t>
      </w:r>
      <w:r>
        <w:rPr>
          <w:rFonts w:ascii="Arial" w:eastAsia="Times New Roman" w:hAnsi="Arial" w:cs="Arial"/>
          <w:color w:val="000000"/>
          <w:sz w:val="22"/>
          <w:szCs w:val="22"/>
        </w:rPr>
        <w:t xml:space="preserve"> recognize and understand</w:t>
      </w:r>
      <w:r w:rsidR="00CA01E4">
        <w:rPr>
          <w:rFonts w:ascii="Arial" w:eastAsia="Times New Roman" w:hAnsi="Arial" w:cs="Arial"/>
          <w:color w:val="000000"/>
          <w:sz w:val="22"/>
          <w:szCs w:val="22"/>
        </w:rPr>
        <w:t xml:space="preserve"> the impact that production and industry may have on our physical well-being in the long-run.  </w:t>
      </w:r>
      <w:r>
        <w:rPr>
          <w:rFonts w:ascii="Arial" w:eastAsia="Times New Roman" w:hAnsi="Arial" w:cs="Arial"/>
          <w:color w:val="000000"/>
          <w:sz w:val="22"/>
          <w:szCs w:val="22"/>
        </w:rPr>
        <w:t>Airborne</w:t>
      </w:r>
      <w:r w:rsidR="00CA01E4">
        <w:rPr>
          <w:rFonts w:ascii="Arial" w:eastAsia="Times New Roman" w:hAnsi="Arial" w:cs="Arial"/>
          <w:color w:val="000000"/>
          <w:sz w:val="22"/>
          <w:szCs w:val="22"/>
        </w:rPr>
        <w:t xml:space="preserve"> pollution in the form of nitrogen oxides, sulfur dioxides, and various hydrocarbons can impact people regardless of age</w:t>
      </w:r>
      <w:r w:rsidR="007B5A13">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and </w:t>
      </w:r>
      <w:r w:rsidR="007B5A13">
        <w:rPr>
          <w:rFonts w:ascii="Arial" w:eastAsia="Times New Roman" w:hAnsi="Arial" w:cs="Arial"/>
          <w:color w:val="000000"/>
          <w:sz w:val="22"/>
          <w:szCs w:val="22"/>
        </w:rPr>
        <w:t xml:space="preserve">cause unnecessary rises in mortality </w:t>
      </w:r>
      <w:r>
        <w:rPr>
          <w:rFonts w:ascii="Arial" w:eastAsia="Times New Roman" w:hAnsi="Arial" w:cs="Arial"/>
          <w:color w:val="000000"/>
          <w:sz w:val="22"/>
          <w:szCs w:val="22"/>
        </w:rPr>
        <w:t>every year</w:t>
      </w:r>
      <w:r w:rsidR="007B5A13">
        <w:rPr>
          <w:rFonts w:ascii="Arial" w:eastAsia="Times New Roman" w:hAnsi="Arial" w:cs="Arial"/>
          <w:color w:val="000000"/>
          <w:sz w:val="22"/>
          <w:szCs w:val="22"/>
        </w:rPr>
        <w:t xml:space="preserve">.  Using data gathered by social scientists from 60 different metropolitan areas, our analysis aims to discover which, if any, of these particulates is associated with the annual mortality rate; if there is an association we aim to determine its extent and generate a multiple linear regression model to address this problem.  </w:t>
      </w:r>
    </w:p>
    <w:p w14:paraId="373B7B5C" w14:textId="661A55EF" w:rsidR="002E7A49" w:rsidRPr="00156BCD" w:rsidRDefault="002E7A49" w:rsidP="002E7A49">
      <w:pPr>
        <w:spacing w:after="0"/>
        <w:rPr>
          <w:rFonts w:ascii="Times New Roman" w:eastAsia="Times New Roman" w:hAnsi="Times New Roman" w:cs="Times New Roman"/>
        </w:rPr>
      </w:pPr>
    </w:p>
    <w:p w14:paraId="7FF848E4" w14:textId="024C2E4E" w:rsidR="002E7A49" w:rsidRPr="00156BCD" w:rsidRDefault="002E7A49" w:rsidP="002E7A49">
      <w:pPr>
        <w:spacing w:after="0"/>
        <w:rPr>
          <w:rFonts w:ascii="Times New Roman" w:eastAsia="Times New Roman" w:hAnsi="Times New Roman" w:cs="Times New Roman"/>
        </w:rPr>
      </w:pPr>
      <w:r w:rsidRPr="00156BCD">
        <w:rPr>
          <w:rFonts w:ascii="Arial" w:eastAsia="Times New Roman" w:hAnsi="Arial" w:cs="Arial"/>
          <w:b/>
          <w:bCs/>
          <w:color w:val="000000"/>
          <w:sz w:val="22"/>
          <w:szCs w:val="22"/>
        </w:rPr>
        <w:t>Data:</w:t>
      </w:r>
    </w:p>
    <w:p w14:paraId="7B23E638" w14:textId="29681763" w:rsidR="002E7A49" w:rsidRDefault="002E7A49" w:rsidP="002E7A49">
      <w:pPr>
        <w:spacing w:after="0"/>
        <w:rPr>
          <w:rFonts w:ascii="Arial" w:eastAsia="Times New Roman" w:hAnsi="Arial" w:cs="Arial"/>
          <w:color w:val="000000"/>
          <w:sz w:val="22"/>
          <w:szCs w:val="22"/>
        </w:rPr>
      </w:pPr>
      <w:r w:rsidRPr="00156BCD">
        <w:rPr>
          <w:rFonts w:ascii="Arial" w:eastAsia="Times New Roman" w:hAnsi="Arial" w:cs="Arial"/>
          <w:color w:val="000000"/>
          <w:sz w:val="22"/>
          <w:szCs w:val="22"/>
        </w:rPr>
        <w:tab/>
      </w:r>
      <w:r w:rsidR="00557E60">
        <w:rPr>
          <w:rFonts w:ascii="Arial" w:eastAsia="Times New Roman" w:hAnsi="Arial" w:cs="Arial"/>
          <w:color w:val="000000"/>
          <w:sz w:val="22"/>
          <w:szCs w:val="22"/>
        </w:rPr>
        <w:t xml:space="preserve">The </w:t>
      </w:r>
      <w:r w:rsidR="00DC18F1">
        <w:rPr>
          <w:rFonts w:ascii="Arial" w:eastAsia="Times New Roman" w:hAnsi="Arial" w:cs="Arial"/>
          <w:color w:val="000000"/>
          <w:sz w:val="22"/>
          <w:szCs w:val="22"/>
        </w:rPr>
        <w:t>analyzed</w:t>
      </w:r>
      <w:r w:rsidR="00557E60">
        <w:rPr>
          <w:rFonts w:ascii="Arial" w:eastAsia="Times New Roman" w:hAnsi="Arial" w:cs="Arial"/>
          <w:color w:val="000000"/>
          <w:sz w:val="22"/>
          <w:szCs w:val="22"/>
        </w:rPr>
        <w:t xml:space="preserve"> dataset incorporat</w:t>
      </w:r>
      <w:r w:rsidR="00DC18F1">
        <w:rPr>
          <w:rFonts w:ascii="Arial" w:eastAsia="Times New Roman" w:hAnsi="Arial" w:cs="Arial"/>
          <w:color w:val="000000"/>
          <w:sz w:val="22"/>
          <w:szCs w:val="22"/>
        </w:rPr>
        <w:t>ed</w:t>
      </w:r>
      <w:r w:rsidR="00557E60">
        <w:rPr>
          <w:rFonts w:ascii="Arial" w:eastAsia="Times New Roman" w:hAnsi="Arial" w:cs="Arial"/>
          <w:color w:val="000000"/>
          <w:sz w:val="22"/>
          <w:szCs w:val="22"/>
        </w:rPr>
        <w:t xml:space="preserve"> numerous socioeconomic and climatological measurements as well as the </w:t>
      </w:r>
      <w:r w:rsidR="0072082D">
        <w:rPr>
          <w:rFonts w:ascii="Arial" w:eastAsia="Times New Roman" w:hAnsi="Arial" w:cs="Arial"/>
          <w:color w:val="000000"/>
          <w:sz w:val="22"/>
          <w:szCs w:val="22"/>
        </w:rPr>
        <w:t>values of</w:t>
      </w:r>
      <w:r w:rsidR="00557E60">
        <w:rPr>
          <w:rFonts w:ascii="Arial" w:eastAsia="Times New Roman" w:hAnsi="Arial" w:cs="Arial"/>
          <w:color w:val="000000"/>
          <w:sz w:val="22"/>
          <w:szCs w:val="22"/>
        </w:rPr>
        <w:t xml:space="preserve"> HC, NO</w:t>
      </w:r>
      <w:r w:rsidR="00557E60">
        <w:rPr>
          <w:rFonts w:ascii="Arial" w:eastAsia="Times New Roman" w:hAnsi="Arial" w:cs="Arial"/>
          <w:color w:val="000000"/>
          <w:sz w:val="22"/>
          <w:szCs w:val="22"/>
          <w:vertAlign w:val="subscript"/>
        </w:rPr>
        <w:t>x</w:t>
      </w:r>
      <w:r w:rsidR="00557E60">
        <w:rPr>
          <w:rFonts w:ascii="Arial" w:eastAsia="Times New Roman" w:hAnsi="Arial" w:cs="Arial"/>
          <w:color w:val="000000"/>
          <w:sz w:val="22"/>
          <w:szCs w:val="22"/>
        </w:rPr>
        <w:t>, and SO</w:t>
      </w:r>
      <w:r w:rsidR="00557E60">
        <w:rPr>
          <w:rFonts w:ascii="Arial" w:eastAsia="Times New Roman" w:hAnsi="Arial" w:cs="Arial"/>
          <w:color w:val="000000"/>
          <w:sz w:val="22"/>
          <w:szCs w:val="22"/>
          <w:vertAlign w:val="subscript"/>
        </w:rPr>
        <w:t>2</w:t>
      </w:r>
      <w:r w:rsidR="0072082D">
        <w:rPr>
          <w:rFonts w:ascii="Arial" w:eastAsia="Times New Roman" w:hAnsi="Arial" w:cs="Arial"/>
          <w:color w:val="000000"/>
          <w:sz w:val="22"/>
          <w:szCs w:val="22"/>
        </w:rPr>
        <w:t xml:space="preserve"> measured in terms of relative pollution potential.  </w:t>
      </w:r>
      <w:r w:rsidR="00201353">
        <w:rPr>
          <w:rFonts w:ascii="Arial" w:eastAsia="Times New Roman" w:hAnsi="Arial" w:cs="Arial"/>
          <w:color w:val="000000"/>
          <w:sz w:val="22"/>
          <w:szCs w:val="22"/>
        </w:rPr>
        <w:t xml:space="preserve">These are the only three explanatory variables we will be discussing in this report.  Basic summary statistics of the three variables are displayed below (see Table 1).  </w:t>
      </w:r>
    </w:p>
    <w:p w14:paraId="6300F78E" w14:textId="435A5389" w:rsidR="00201353" w:rsidRPr="00201353" w:rsidRDefault="00201353" w:rsidP="002E7A49">
      <w:pPr>
        <w:spacing w:after="0"/>
        <w:rPr>
          <w:rFonts w:ascii="Arial" w:eastAsia="Times New Roman" w:hAnsi="Arial" w:cs="Arial"/>
          <w:color w:val="000000"/>
          <w:sz w:val="22"/>
          <w:szCs w:val="22"/>
        </w:rPr>
      </w:pPr>
    </w:p>
    <w:p w14:paraId="2B43E583" w14:textId="42F1BF61" w:rsidR="002E7A49" w:rsidRPr="00CA5878" w:rsidRDefault="002E7A49" w:rsidP="002E7A49">
      <w:pPr>
        <w:spacing w:after="240"/>
        <w:rPr>
          <w:rFonts w:ascii="Times New Roman" w:eastAsia="Times New Roman" w:hAnsi="Times New Roman" w:cs="Times New Roman"/>
          <w:i/>
          <w:color w:val="E36C0A" w:themeColor="accent6" w:themeShade="BF"/>
          <w:sz w:val="18"/>
          <w:szCs w:val="18"/>
        </w:rPr>
      </w:pPr>
      <w:r w:rsidRPr="00CA5878">
        <w:rPr>
          <w:rFonts w:ascii="Times New Roman" w:eastAsia="Times New Roman" w:hAnsi="Times New Roman" w:cs="Times New Roman"/>
          <w:i/>
          <w:color w:val="E36C0A" w:themeColor="accent6" w:themeShade="BF"/>
          <w:sz w:val="18"/>
          <w:szCs w:val="18"/>
        </w:rPr>
        <w:t xml:space="preserve">Table 1: Summary Statistics for </w:t>
      </w:r>
      <w:r w:rsidR="00201353" w:rsidRPr="00CA5878">
        <w:rPr>
          <w:rFonts w:ascii="Times New Roman" w:eastAsia="Times New Roman" w:hAnsi="Times New Roman" w:cs="Times New Roman"/>
          <w:i/>
          <w:color w:val="E36C0A" w:themeColor="accent6" w:themeShade="BF"/>
          <w:sz w:val="18"/>
          <w:szCs w:val="18"/>
        </w:rPr>
        <w:t>Hydrocarbons, Nitrogen Oxides, and Sulfur Dioxides</w:t>
      </w:r>
    </w:p>
    <w:tbl>
      <w:tblPr>
        <w:tblW w:w="8020" w:type="dxa"/>
        <w:jc w:val="center"/>
        <w:tblCellMar>
          <w:top w:w="15" w:type="dxa"/>
          <w:left w:w="15" w:type="dxa"/>
          <w:bottom w:w="15" w:type="dxa"/>
          <w:right w:w="15" w:type="dxa"/>
        </w:tblCellMar>
        <w:tblLook w:val="04A0" w:firstRow="1" w:lastRow="0" w:firstColumn="1" w:lastColumn="0" w:noHBand="0" w:noVBand="1"/>
      </w:tblPr>
      <w:tblGrid>
        <w:gridCol w:w="1989"/>
        <w:gridCol w:w="720"/>
        <w:gridCol w:w="811"/>
        <w:gridCol w:w="900"/>
        <w:gridCol w:w="990"/>
        <w:gridCol w:w="900"/>
        <w:gridCol w:w="990"/>
        <w:gridCol w:w="720"/>
      </w:tblGrid>
      <w:tr w:rsidR="00AB3ADF" w:rsidRPr="00156BCD" w14:paraId="1E339819" w14:textId="77777777" w:rsidTr="00AC4A1B">
        <w:trPr>
          <w:jc w:val="center"/>
        </w:trPr>
        <w:tc>
          <w:tcPr>
            <w:tcW w:w="1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88D1B" w14:textId="5E0B8854" w:rsidR="002E7A49" w:rsidRPr="00201353" w:rsidRDefault="002E7A49" w:rsidP="00CA68C9">
            <w:pPr>
              <w:spacing w:after="0"/>
              <w:rPr>
                <w:rFonts w:ascii="Times New Roman" w:eastAsia="Times New Roman" w:hAnsi="Times New Roman" w:cs="Times New Roman"/>
                <w:sz w:val="18"/>
                <w:szCs w:val="18"/>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A3FB1" w14:textId="77777777" w:rsidR="002E7A49" w:rsidRPr="00201353" w:rsidRDefault="002E7A49"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Min.</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A3EF1" w14:textId="77777777" w:rsidR="002E7A49" w:rsidRPr="00201353" w:rsidRDefault="002E7A49"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1st Q.</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D94FF" w14:textId="77777777" w:rsidR="002E7A49" w:rsidRPr="00201353" w:rsidRDefault="002E7A49"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Median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9AE6A" w14:textId="77777777" w:rsidR="002E7A49" w:rsidRPr="00201353" w:rsidRDefault="002E7A49"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Mean</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4DFB1" w14:textId="77777777" w:rsidR="002E7A49" w:rsidRPr="00201353" w:rsidRDefault="002E7A49"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3rd Q.</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66933" w14:textId="77777777" w:rsidR="002E7A49" w:rsidRPr="00201353" w:rsidRDefault="002E7A49"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Max.</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A744" w14:textId="77777777" w:rsidR="002E7A49" w:rsidRPr="00201353" w:rsidRDefault="002E7A49"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SD</w:t>
            </w:r>
          </w:p>
        </w:tc>
      </w:tr>
      <w:tr w:rsidR="00AB3ADF" w:rsidRPr="00156BCD" w14:paraId="7CF49AB5" w14:textId="77777777" w:rsidTr="00AC4A1B">
        <w:trPr>
          <w:jc w:val="center"/>
        </w:trPr>
        <w:tc>
          <w:tcPr>
            <w:tcW w:w="1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EB9FE" w14:textId="4826AB31"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sz w:val="18"/>
                <w:szCs w:val="18"/>
              </w:rPr>
              <w:t>Mortality (per 100,000)</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226FC" w14:textId="119CE15B"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sz w:val="18"/>
                <w:szCs w:val="18"/>
              </w:rPr>
              <w:t>790.7</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FA0" w14:textId="7F785A46"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sz w:val="18"/>
                <w:szCs w:val="18"/>
              </w:rPr>
              <w:t>898.4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BD229" w14:textId="40782C03"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943.7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A6475" w14:textId="12623E43"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940.4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CB61E" w14:textId="17555048"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983.2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38008" w14:textId="0F87D433"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1113.1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3724C" w14:textId="472E5530"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62.20</w:t>
            </w:r>
          </w:p>
        </w:tc>
      </w:tr>
      <w:tr w:rsidR="00201353" w:rsidRPr="00156BCD" w14:paraId="6068914B" w14:textId="77777777" w:rsidTr="00AC4A1B">
        <w:trPr>
          <w:jc w:val="center"/>
        </w:trPr>
        <w:tc>
          <w:tcPr>
            <w:tcW w:w="1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5DD7F" w14:textId="1F6ED778"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HC</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F25BC" w14:textId="29E1B397"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1.00</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7538C" w14:textId="6E179C2B"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7.00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CE8D2" w14:textId="55188341"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14.50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C744A" w14:textId="6D4628FC"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37.85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616F8" w14:textId="4E5B0AAB"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30.25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C0B00" w14:textId="35FD64B7"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648.00</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ECFD9" w14:textId="617F58DE"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91.98</w:t>
            </w:r>
          </w:p>
        </w:tc>
      </w:tr>
      <w:tr w:rsidR="00AB3ADF" w:rsidRPr="00156BCD" w14:paraId="083B9703" w14:textId="77777777" w:rsidTr="00AC4A1B">
        <w:trPr>
          <w:jc w:val="center"/>
        </w:trPr>
        <w:tc>
          <w:tcPr>
            <w:tcW w:w="1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00E6F" w14:textId="0E78E098" w:rsidR="002E7A49" w:rsidRPr="00201353" w:rsidRDefault="00201353" w:rsidP="00CA68C9">
            <w:pPr>
              <w:spacing w:after="0"/>
              <w:rPr>
                <w:rFonts w:ascii="Times New Roman" w:eastAsia="Times New Roman" w:hAnsi="Times New Roman" w:cs="Times New Roman"/>
                <w:sz w:val="18"/>
                <w:szCs w:val="18"/>
                <w:vertAlign w:val="subscript"/>
              </w:rPr>
            </w:pPr>
            <w:r w:rsidRPr="00201353">
              <w:rPr>
                <w:rFonts w:ascii="Times New Roman" w:eastAsia="Times New Roman" w:hAnsi="Times New Roman" w:cs="Times New Roman"/>
                <w:color w:val="000000"/>
                <w:sz w:val="18"/>
                <w:szCs w:val="18"/>
                <w:shd w:val="clear" w:color="auto" w:fill="FFFFFF"/>
              </w:rPr>
              <w:t>NO</w:t>
            </w:r>
            <w:r w:rsidRPr="00201353">
              <w:rPr>
                <w:rFonts w:ascii="Times New Roman" w:eastAsia="Times New Roman" w:hAnsi="Times New Roman" w:cs="Times New Roman"/>
                <w:color w:val="000000"/>
                <w:sz w:val="18"/>
                <w:szCs w:val="18"/>
                <w:shd w:val="clear" w:color="auto" w:fill="FFFFFF"/>
                <w:vertAlign w:val="subscript"/>
              </w:rPr>
              <w:t>x</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69BC2" w14:textId="54C7DA21"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sz w:val="18"/>
                <w:szCs w:val="18"/>
              </w:rPr>
              <w:t>1.00</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21661" w14:textId="7BBAA4E7"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4.00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143DC" w14:textId="2C31E1FE"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9.00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0060" w14:textId="00CEECF5"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22.65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3839" w14:textId="11AE7CFE"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23.75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591E9" w14:textId="0556E84A"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color w:val="000000"/>
                <w:sz w:val="18"/>
                <w:szCs w:val="18"/>
                <w:shd w:val="clear" w:color="auto" w:fill="FFFFFF"/>
              </w:rPr>
              <w:t>319.00</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B821E" w14:textId="2435ADFE" w:rsidR="002E7A49" w:rsidRPr="00201353" w:rsidRDefault="00201353" w:rsidP="00CA68C9">
            <w:pPr>
              <w:spacing w:after="0"/>
              <w:rPr>
                <w:rFonts w:ascii="Times New Roman" w:eastAsia="Times New Roman" w:hAnsi="Times New Roman" w:cs="Times New Roman"/>
                <w:sz w:val="18"/>
                <w:szCs w:val="18"/>
              </w:rPr>
            </w:pPr>
            <w:r w:rsidRPr="00201353">
              <w:rPr>
                <w:rFonts w:ascii="Times New Roman" w:eastAsia="Times New Roman" w:hAnsi="Times New Roman" w:cs="Times New Roman"/>
                <w:sz w:val="18"/>
                <w:szCs w:val="18"/>
              </w:rPr>
              <w:t>46.33</w:t>
            </w:r>
          </w:p>
        </w:tc>
      </w:tr>
      <w:tr w:rsidR="00201353" w:rsidRPr="00156BCD" w14:paraId="214F5445" w14:textId="77777777" w:rsidTr="00AC4A1B">
        <w:trPr>
          <w:jc w:val="center"/>
        </w:trPr>
        <w:tc>
          <w:tcPr>
            <w:tcW w:w="1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BDB28" w14:textId="64B3901B" w:rsidR="00201353" w:rsidRPr="00201353" w:rsidRDefault="00201353" w:rsidP="00CA68C9">
            <w:pPr>
              <w:spacing w:after="0"/>
              <w:rPr>
                <w:rFonts w:ascii="Times New Roman" w:eastAsia="Times New Roman" w:hAnsi="Times New Roman" w:cs="Times New Roman"/>
                <w:color w:val="000000"/>
                <w:sz w:val="18"/>
                <w:szCs w:val="18"/>
                <w:shd w:val="clear" w:color="auto" w:fill="FFFFFF"/>
                <w:vertAlign w:val="subscript"/>
              </w:rPr>
            </w:pPr>
            <w:r w:rsidRPr="00201353">
              <w:rPr>
                <w:rFonts w:ascii="Times New Roman" w:eastAsia="Times New Roman" w:hAnsi="Times New Roman" w:cs="Times New Roman"/>
                <w:color w:val="000000"/>
                <w:sz w:val="18"/>
                <w:szCs w:val="18"/>
                <w:shd w:val="clear" w:color="auto" w:fill="FFFFFF"/>
              </w:rPr>
              <w:t>SO</w:t>
            </w:r>
            <w:r w:rsidRPr="00201353">
              <w:rPr>
                <w:rFonts w:ascii="Times New Roman" w:eastAsia="Times New Roman" w:hAnsi="Times New Roman" w:cs="Times New Roman"/>
                <w:color w:val="000000"/>
                <w:sz w:val="18"/>
                <w:szCs w:val="18"/>
                <w:shd w:val="clear" w:color="auto" w:fill="FFFFFF"/>
                <w:vertAlign w:val="subscript"/>
              </w:rPr>
              <w:t>2</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350E5" w14:textId="2985FB0A"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1.00</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31FFB" w14:textId="1C01ED5C"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11.00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EC243" w14:textId="56869B6E"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30.00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7BA1" w14:textId="06E86D7E"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53.77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898F" w14:textId="0439D1B9"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69.00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80406" w14:textId="51CE1A2D"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278.00</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F222F" w14:textId="1EDAFAA4" w:rsidR="00201353" w:rsidRPr="00201353" w:rsidRDefault="00201353" w:rsidP="00CA68C9">
            <w:pPr>
              <w:spacing w:after="0"/>
              <w:rPr>
                <w:rFonts w:ascii="Times New Roman" w:eastAsia="Times New Roman" w:hAnsi="Times New Roman" w:cs="Times New Roman"/>
                <w:color w:val="000000"/>
                <w:sz w:val="18"/>
                <w:szCs w:val="18"/>
                <w:shd w:val="clear" w:color="auto" w:fill="FFFFFF"/>
              </w:rPr>
            </w:pPr>
            <w:r w:rsidRPr="00201353">
              <w:rPr>
                <w:rFonts w:ascii="Times New Roman" w:eastAsia="Times New Roman" w:hAnsi="Times New Roman" w:cs="Times New Roman"/>
                <w:color w:val="000000"/>
                <w:sz w:val="18"/>
                <w:szCs w:val="18"/>
                <w:shd w:val="clear" w:color="auto" w:fill="FFFFFF"/>
              </w:rPr>
              <w:t>63.39</w:t>
            </w:r>
          </w:p>
        </w:tc>
      </w:tr>
    </w:tbl>
    <w:p w14:paraId="6C975F31" w14:textId="77777777" w:rsidR="00372CC1" w:rsidRDefault="00372CC1" w:rsidP="00372CC1">
      <w:pPr>
        <w:spacing w:after="0"/>
        <w:rPr>
          <w:rFonts w:ascii="Arial" w:eastAsia="Times New Roman" w:hAnsi="Arial" w:cs="Arial"/>
          <w:color w:val="000000"/>
          <w:sz w:val="22"/>
          <w:szCs w:val="22"/>
          <w:shd w:val="clear" w:color="auto" w:fill="FFFFFF"/>
        </w:rPr>
      </w:pPr>
    </w:p>
    <w:p w14:paraId="26589640" w14:textId="04FAA339" w:rsidR="002D7AC6" w:rsidRDefault="00192425" w:rsidP="00372CC1">
      <w:pPr>
        <w:spacing w:after="0"/>
        <w:rPr>
          <w:rFonts w:ascii="Arial" w:eastAsia="Times New Roman" w:hAnsi="Arial" w:cs="Arial"/>
          <w:color w:val="000000"/>
          <w:sz w:val="22"/>
          <w:szCs w:val="22"/>
          <w:shd w:val="clear" w:color="auto" w:fill="FFFFFF"/>
        </w:rPr>
      </w:pPr>
      <w:r>
        <w:rPr>
          <w:rFonts w:ascii="Arial" w:eastAsia="Times New Roman" w:hAnsi="Arial" w:cs="Arial"/>
          <w:noProof/>
          <w:color w:val="000000"/>
          <w:sz w:val="22"/>
          <w:szCs w:val="22"/>
          <w:shd w:val="clear" w:color="auto" w:fill="FFFFFF"/>
        </w:rPr>
        <w:drawing>
          <wp:anchor distT="0" distB="0" distL="114300" distR="114300" simplePos="0" relativeHeight="251630592" behindDoc="0" locked="0" layoutInCell="1" allowOverlap="1" wp14:anchorId="59F44213" wp14:editId="284E8730">
            <wp:simplePos x="0" y="0"/>
            <wp:positionH relativeFrom="column">
              <wp:posOffset>4198620</wp:posOffset>
            </wp:positionH>
            <wp:positionV relativeFrom="paragraph">
              <wp:posOffset>449580</wp:posOffset>
            </wp:positionV>
            <wp:extent cx="2289810" cy="1747520"/>
            <wp:effectExtent l="0" t="0" r="0" b="0"/>
            <wp:wrapThrough wrapText="bothSides">
              <wp:wrapPolygon edited="0">
                <wp:start x="0" y="0"/>
                <wp:lineTo x="0" y="21427"/>
                <wp:lineTo x="21384" y="21427"/>
                <wp:lineTo x="2138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9810" cy="1747520"/>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sz w:val="22"/>
          <w:szCs w:val="22"/>
          <w:shd w:val="clear" w:color="auto" w:fill="FFFFFF"/>
        </w:rPr>
        <w:drawing>
          <wp:anchor distT="0" distB="0" distL="114300" distR="114300" simplePos="0" relativeHeight="251760640" behindDoc="0" locked="0" layoutInCell="1" allowOverlap="1" wp14:anchorId="3F8E729E" wp14:editId="3801D818">
            <wp:simplePos x="0" y="0"/>
            <wp:positionH relativeFrom="column">
              <wp:posOffset>1897380</wp:posOffset>
            </wp:positionH>
            <wp:positionV relativeFrom="paragraph">
              <wp:posOffset>464820</wp:posOffset>
            </wp:positionV>
            <wp:extent cx="2270760" cy="1732915"/>
            <wp:effectExtent l="0" t="0" r="0" b="0"/>
            <wp:wrapThrough wrapText="bothSides">
              <wp:wrapPolygon edited="0">
                <wp:start x="0" y="0"/>
                <wp:lineTo x="0" y="21370"/>
                <wp:lineTo x="21383" y="21370"/>
                <wp:lineTo x="2138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0760" cy="1732915"/>
                    </a:xfrm>
                    <a:prstGeom prst="rect">
                      <a:avLst/>
                    </a:prstGeom>
                  </pic:spPr>
                </pic:pic>
              </a:graphicData>
            </a:graphic>
            <wp14:sizeRelH relativeFrom="page">
              <wp14:pctWidth>0</wp14:pctWidth>
            </wp14:sizeRelH>
            <wp14:sizeRelV relativeFrom="page">
              <wp14:pctHeight>0</wp14:pctHeight>
            </wp14:sizeRelV>
          </wp:anchor>
        </w:drawing>
      </w:r>
      <w:r w:rsidR="001071E9">
        <w:rPr>
          <w:rFonts w:ascii="Arial" w:eastAsia="Times New Roman" w:hAnsi="Arial" w:cs="Arial"/>
          <w:noProof/>
          <w:color w:val="000000"/>
          <w:sz w:val="22"/>
          <w:szCs w:val="22"/>
          <w:shd w:val="clear" w:color="auto" w:fill="FFFFFF"/>
        </w:rPr>
        <w:drawing>
          <wp:anchor distT="0" distB="0" distL="114300" distR="114300" simplePos="0" relativeHeight="251684864" behindDoc="0" locked="0" layoutInCell="1" allowOverlap="1" wp14:anchorId="79C7B84A" wp14:editId="138C1A5D">
            <wp:simplePos x="0" y="0"/>
            <wp:positionH relativeFrom="column">
              <wp:posOffset>-457200</wp:posOffset>
            </wp:positionH>
            <wp:positionV relativeFrom="paragraph">
              <wp:posOffset>445770</wp:posOffset>
            </wp:positionV>
            <wp:extent cx="2296160" cy="1751965"/>
            <wp:effectExtent l="0" t="0" r="0" b="0"/>
            <wp:wrapThrough wrapText="bothSides">
              <wp:wrapPolygon edited="0">
                <wp:start x="0" y="0"/>
                <wp:lineTo x="0" y="21373"/>
                <wp:lineTo x="21504" y="21373"/>
                <wp:lineTo x="2150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6160" cy="1751965"/>
                    </a:xfrm>
                    <a:prstGeom prst="rect">
                      <a:avLst/>
                    </a:prstGeom>
                  </pic:spPr>
                </pic:pic>
              </a:graphicData>
            </a:graphic>
            <wp14:sizeRelH relativeFrom="page">
              <wp14:pctWidth>0</wp14:pctWidth>
            </wp14:sizeRelH>
            <wp14:sizeRelV relativeFrom="page">
              <wp14:pctHeight>0</wp14:pctHeight>
            </wp14:sizeRelV>
          </wp:anchor>
        </w:drawing>
      </w:r>
      <w:r w:rsidR="0082183A">
        <w:rPr>
          <w:noProof/>
        </w:rPr>
        <w:pict w14:anchorId="5A47A075">
          <v:shapetype id="_x0000_t202" coordsize="21600,21600" o:spt="202" path="m,l,21600r21600,l21600,xe">
            <v:stroke joinstyle="miter"/>
            <v:path gradientshapeok="t" o:connecttype="rect"/>
          </v:shapetype>
          <v:shape id="Text Box 2" o:spid="_x0000_s1026" type="#_x0000_t202" style="position:absolute;margin-left:44pt;margin-top:178.05pt;width:415.75pt;height:22.85pt;z-index:251742720;visibility:visible;mso-wrap-distance-left:9pt;mso-wrap-distance-top:3.6pt;mso-wrap-distance-right:9pt;mso-wrap-distance-bottom:3.6pt;mso-position-horizontal-relative:text;mso-position-vertical-relative:text;mso-width-relative:margin;mso-height-relative:margin;v-text-anchor:top" stroked="f">
            <v:textbox>
              <w:txbxContent>
                <w:p w14:paraId="6CAEB794" w14:textId="3165B73C" w:rsidR="002D7AC6" w:rsidRPr="002D7AC6" w:rsidRDefault="002D7AC6" w:rsidP="002D7AC6">
                  <w:pPr>
                    <w:tabs>
                      <w:tab w:val="left" w:pos="1200"/>
                      <w:tab w:val="center" w:pos="4680"/>
                    </w:tabs>
                    <w:spacing w:after="0"/>
                    <w:rPr>
                      <w:rFonts w:ascii="Times New Roman" w:eastAsia="Times New Roman" w:hAnsi="Times New Roman" w:cs="Times New Roman"/>
                      <w:i/>
                      <w:color w:val="E36C0A" w:themeColor="accent6" w:themeShade="BF"/>
                      <w:sz w:val="18"/>
                      <w:szCs w:val="18"/>
                    </w:rPr>
                  </w:pPr>
                  <w:r w:rsidRPr="002D7AC6">
                    <w:rPr>
                      <w:rFonts w:ascii="Times New Roman" w:eastAsia="Times New Roman" w:hAnsi="Times New Roman" w:cs="Times New Roman"/>
                      <w:i/>
                      <w:color w:val="E36C0A" w:themeColor="accent6" w:themeShade="BF"/>
                      <w:sz w:val="18"/>
                      <w:szCs w:val="18"/>
                    </w:rPr>
                    <w:t xml:space="preserve">Figure 1: </w:t>
                  </w:r>
                  <w:r>
                    <w:rPr>
                      <w:rFonts w:ascii="Times New Roman" w:eastAsia="Times New Roman" w:hAnsi="Times New Roman" w:cs="Times New Roman"/>
                      <w:i/>
                      <w:color w:val="E36C0A" w:themeColor="accent6" w:themeShade="BF"/>
                      <w:sz w:val="18"/>
                      <w:szCs w:val="18"/>
                    </w:rPr>
                    <w:t>Three scatterplots of Mortality on log-transformed variables with potential outliers highlighted</w:t>
                  </w:r>
                </w:p>
                <w:p w14:paraId="4656259D" w14:textId="728E8B07" w:rsidR="002D7AC6" w:rsidRPr="002D7AC6" w:rsidRDefault="002D7AC6">
                  <w:pPr>
                    <w:rPr>
                      <w:color w:val="E36C0A" w:themeColor="accent6" w:themeShade="BF"/>
                    </w:rPr>
                  </w:pPr>
                </w:p>
              </w:txbxContent>
            </v:textbox>
            <w10:wrap type="square"/>
          </v:shape>
        </w:pict>
      </w:r>
      <w:r w:rsidR="004949B0">
        <w:rPr>
          <w:rFonts w:ascii="Arial" w:eastAsia="Times New Roman" w:hAnsi="Arial" w:cs="Arial"/>
          <w:color w:val="000000"/>
          <w:sz w:val="22"/>
          <w:szCs w:val="22"/>
          <w:shd w:val="clear" w:color="auto" w:fill="FFFFFF"/>
        </w:rPr>
        <w:t xml:space="preserve">The following scatterplots represent </w:t>
      </w:r>
      <w:r w:rsidR="005B7AEA">
        <w:rPr>
          <w:rFonts w:ascii="Arial" w:eastAsia="Times New Roman" w:hAnsi="Arial" w:cs="Arial"/>
          <w:color w:val="000000"/>
          <w:sz w:val="22"/>
          <w:szCs w:val="22"/>
          <w:shd w:val="clear" w:color="auto" w:fill="FFFFFF"/>
        </w:rPr>
        <w:t>the basic relationship between the explanatory variables of HC, NO</w:t>
      </w:r>
      <w:r w:rsidR="005B7AEA">
        <w:rPr>
          <w:rFonts w:ascii="Arial" w:eastAsia="Times New Roman" w:hAnsi="Arial" w:cs="Arial"/>
          <w:color w:val="000000"/>
          <w:sz w:val="22"/>
          <w:szCs w:val="22"/>
          <w:shd w:val="clear" w:color="auto" w:fill="FFFFFF"/>
          <w:vertAlign w:val="subscript"/>
        </w:rPr>
        <w:t>X</w:t>
      </w:r>
      <w:r w:rsidR="005B7AEA">
        <w:rPr>
          <w:rFonts w:ascii="Arial" w:eastAsia="Times New Roman" w:hAnsi="Arial" w:cs="Arial"/>
          <w:color w:val="000000"/>
          <w:sz w:val="22"/>
          <w:szCs w:val="22"/>
          <w:shd w:val="clear" w:color="auto" w:fill="FFFFFF"/>
        </w:rPr>
        <w:t>, and SO</w:t>
      </w:r>
      <w:r w:rsidR="005B7AEA">
        <w:rPr>
          <w:rFonts w:ascii="Arial" w:eastAsia="Times New Roman" w:hAnsi="Arial" w:cs="Arial"/>
          <w:color w:val="000000"/>
          <w:sz w:val="22"/>
          <w:szCs w:val="22"/>
          <w:shd w:val="clear" w:color="auto" w:fill="FFFFFF"/>
          <w:vertAlign w:val="subscript"/>
        </w:rPr>
        <w:t>2</w:t>
      </w:r>
      <w:r w:rsidR="00D35C41">
        <w:rPr>
          <w:rFonts w:ascii="Arial" w:eastAsia="Times New Roman" w:hAnsi="Arial" w:cs="Arial"/>
          <w:color w:val="000000"/>
          <w:sz w:val="22"/>
          <w:szCs w:val="22"/>
          <w:shd w:val="clear" w:color="auto" w:fill="FFFFFF"/>
        </w:rPr>
        <w:t xml:space="preserve"> and the response variable of Mortality. </w:t>
      </w:r>
    </w:p>
    <w:p w14:paraId="13BF9D01" w14:textId="2526973C" w:rsidR="002E7A49" w:rsidRDefault="00CD0BEA" w:rsidP="00372CC1">
      <w:pPr>
        <w:spacing w:after="0"/>
        <w:rPr>
          <w:noProof/>
        </w:rPr>
      </w:pPr>
      <w:r>
        <w:rPr>
          <w:rFonts w:ascii="Arial" w:eastAsia="Times New Roman" w:hAnsi="Arial" w:cs="Arial"/>
          <w:color w:val="000000"/>
          <w:sz w:val="22"/>
          <w:szCs w:val="22"/>
          <w:shd w:val="clear" w:color="auto" w:fill="FFFFFF"/>
        </w:rPr>
        <w:lastRenderedPageBreak/>
        <w:tab/>
      </w:r>
      <w:r w:rsidR="00C66277">
        <w:rPr>
          <w:rFonts w:ascii="Arial" w:eastAsia="Times New Roman" w:hAnsi="Arial" w:cs="Arial"/>
          <w:color w:val="000000"/>
          <w:sz w:val="22"/>
          <w:szCs w:val="22"/>
          <w:shd w:val="clear" w:color="auto" w:fill="FFFFFF"/>
        </w:rPr>
        <w:t>Through trial and error, we found that log-transformed variables</w:t>
      </w:r>
      <w:r w:rsidR="00CB3925">
        <w:rPr>
          <w:rFonts w:ascii="Arial" w:eastAsia="Times New Roman" w:hAnsi="Arial" w:cs="Arial"/>
          <w:color w:val="000000"/>
          <w:sz w:val="22"/>
          <w:szCs w:val="22"/>
          <w:shd w:val="clear" w:color="auto" w:fill="FFFFFF"/>
        </w:rPr>
        <w:t xml:space="preserve"> satisfied the conditions for multiple linear regression better than the original plots.  </w:t>
      </w:r>
    </w:p>
    <w:p w14:paraId="38F6D9C6" w14:textId="00F2B4F2" w:rsidR="002E7A49" w:rsidRDefault="002E7A49" w:rsidP="002E7A49">
      <w:pPr>
        <w:keepNext/>
        <w:spacing w:after="0"/>
        <w:jc w:val="center"/>
      </w:pPr>
    </w:p>
    <w:p w14:paraId="6F94A76A" w14:textId="652E821D" w:rsidR="002E7A49" w:rsidRPr="00B65866" w:rsidRDefault="002E7A49" w:rsidP="00B65866">
      <w:pPr>
        <w:tabs>
          <w:tab w:val="left" w:pos="1200"/>
          <w:tab w:val="center" w:pos="4680"/>
        </w:tabs>
        <w:spacing w:after="0"/>
        <w:rPr>
          <w:rFonts w:ascii="Times New Roman" w:eastAsia="Times New Roman" w:hAnsi="Times New Roman" w:cs="Times New Roman"/>
          <w:i/>
          <w:color w:val="4F6228" w:themeColor="accent3" w:themeShade="80"/>
          <w:sz w:val="18"/>
          <w:szCs w:val="18"/>
        </w:rPr>
      </w:pPr>
      <w:bookmarkStart w:id="1" w:name="_Hlk511658746"/>
      <w:r>
        <w:rPr>
          <w:rFonts w:ascii="Times New Roman" w:eastAsia="Times New Roman" w:hAnsi="Times New Roman" w:cs="Times New Roman"/>
          <w:i/>
          <w:color w:val="76923C" w:themeColor="accent3" w:themeShade="BF"/>
          <w:sz w:val="18"/>
          <w:szCs w:val="18"/>
        </w:rPr>
        <w:tab/>
      </w:r>
      <w:bookmarkEnd w:id="1"/>
    </w:p>
    <w:p w14:paraId="34E781A6" w14:textId="77777777" w:rsidR="002E7A49" w:rsidRPr="00AF5A0E" w:rsidRDefault="002E7A49" w:rsidP="002E7A49">
      <w:pPr>
        <w:spacing w:after="0"/>
        <w:rPr>
          <w:rFonts w:ascii="Arial" w:eastAsia="Times New Roman" w:hAnsi="Arial" w:cs="Arial"/>
          <w:sz w:val="22"/>
          <w:szCs w:val="22"/>
        </w:rPr>
      </w:pPr>
      <w:r w:rsidRPr="00156BCD">
        <w:rPr>
          <w:rFonts w:ascii="Arial" w:eastAsia="Times New Roman" w:hAnsi="Arial" w:cs="Arial"/>
          <w:b/>
          <w:bCs/>
          <w:color w:val="000000"/>
          <w:sz w:val="22"/>
          <w:szCs w:val="22"/>
          <w:shd w:val="clear" w:color="auto" w:fill="FFFFFF"/>
        </w:rPr>
        <w:t>Results:</w:t>
      </w:r>
      <w:r w:rsidRPr="00156BCD">
        <w:rPr>
          <w:rFonts w:ascii="Arial" w:eastAsia="Times New Roman" w:hAnsi="Arial" w:cs="Arial"/>
          <w:color w:val="000000"/>
          <w:sz w:val="22"/>
          <w:szCs w:val="22"/>
          <w:shd w:val="clear" w:color="auto" w:fill="FFFFFF"/>
        </w:rPr>
        <w:t xml:space="preserve"> </w:t>
      </w:r>
    </w:p>
    <w:p w14:paraId="6BA3F0A5" w14:textId="77777777" w:rsidR="00BC5471" w:rsidRDefault="00BC5471" w:rsidP="00BC5471">
      <w:pPr>
        <w:spacing w:after="0"/>
        <w:rPr>
          <w:rFonts w:ascii="Arial" w:eastAsia="Times New Roman" w:hAnsi="Arial" w:cs="Arial"/>
          <w:sz w:val="22"/>
          <w:szCs w:val="22"/>
        </w:rPr>
      </w:pPr>
    </w:p>
    <w:p w14:paraId="41C9561E" w14:textId="71C6A747" w:rsidR="002E7A49" w:rsidRPr="001A588B" w:rsidRDefault="002E7A49" w:rsidP="00BC5471">
      <w:pPr>
        <w:spacing w:after="0"/>
        <w:ind w:firstLine="720"/>
        <w:rPr>
          <w:rFonts w:ascii="Arial" w:eastAsia="Times New Roman" w:hAnsi="Arial" w:cs="Arial"/>
          <w:sz w:val="22"/>
          <w:szCs w:val="22"/>
        </w:rPr>
      </w:pPr>
      <w:r w:rsidRPr="00AF5A0E">
        <w:rPr>
          <w:rFonts w:ascii="Arial" w:eastAsia="Times New Roman" w:hAnsi="Arial" w:cs="Arial"/>
          <w:sz w:val="22"/>
          <w:szCs w:val="22"/>
        </w:rPr>
        <w:t>From the resulting logarithmic transformation of both variables, we obtain the following regression model:</w:t>
      </w:r>
      <w:r w:rsidRPr="00156BCD">
        <w:rPr>
          <w:rFonts w:ascii="Arial" w:eastAsia="Times New Roman" w:hAnsi="Arial" w:cs="Arial"/>
          <w:sz w:val="22"/>
          <w:szCs w:val="22"/>
        </w:rPr>
        <w:br/>
      </w:r>
      <m:oMathPara>
        <m:oMathParaPr>
          <m:jc m:val="center"/>
        </m:oMathParaPr>
        <m:oMath>
          <m:r>
            <w:rPr>
              <w:rFonts w:ascii="Cambria Math" w:hAnsi="Cambria Math" w:cs="Arial"/>
              <w:sz w:val="22"/>
              <w:szCs w:val="22"/>
            </w:rPr>
            <m:t>μ</m:t>
          </m:r>
          <m:d>
            <m:dPr>
              <m:begChr m:val="["/>
              <m:endChr m:val="]"/>
              <m:ctrlPr>
                <w:rPr>
                  <w:rFonts w:ascii="Cambria Math" w:hAnsi="Cambria Math" w:cs="Arial"/>
                  <w:i/>
                  <w:sz w:val="22"/>
                  <w:szCs w:val="22"/>
                </w:rPr>
              </m:ctrlPr>
            </m:dPr>
            <m:e>
              <m:r>
                <w:rPr>
                  <w:rFonts w:ascii="Cambria Math" w:hAnsi="Cambria Math" w:cs="Arial"/>
                  <w:sz w:val="22"/>
                  <w:szCs w:val="22"/>
                </w:rPr>
                <m:t>y</m:t>
              </m:r>
            </m:e>
            <m:e>
              <m:func>
                <m:funcPr>
                  <m:ctrlPr>
                    <w:rPr>
                      <w:rFonts w:ascii="Cambria Math" w:hAnsi="Cambria Math" w:cs="Arial"/>
                      <w:sz w:val="22"/>
                      <w:szCs w:val="22"/>
                    </w:rPr>
                  </m:ctrlPr>
                </m:funcPr>
                <m:fName>
                  <m:r>
                    <m:rPr>
                      <m:sty m:val="p"/>
                    </m:rPr>
                    <w:rPr>
                      <w:rFonts w:ascii="Cambria Math" w:hAnsi="Cambria Math" w:cs="Arial"/>
                      <w:sz w:val="22"/>
                      <w:szCs w:val="22"/>
                    </w:rPr>
                    <m:t>log</m:t>
                  </m:r>
                  <m:ctrlPr>
                    <w:rPr>
                      <w:rFonts w:ascii="Cambria Math" w:hAnsi="Cambria Math" w:cs="Arial"/>
                      <w:i/>
                      <w:sz w:val="22"/>
                      <w:szCs w:val="22"/>
                    </w:rPr>
                  </m:ctrlPr>
                </m:fName>
                <m:e>
                  <m:d>
                    <m:dPr>
                      <m:ctrlPr>
                        <w:rPr>
                          <w:rFonts w:ascii="Cambria Math" w:hAnsi="Cambria Math" w:cs="Arial"/>
                          <w:i/>
                          <w:sz w:val="22"/>
                          <w:szCs w:val="22"/>
                        </w:rPr>
                      </m:ctrlPr>
                    </m:dPr>
                    <m:e>
                      <m:r>
                        <w:rPr>
                          <w:rFonts w:ascii="Cambria Math" w:hAnsi="Cambria Math" w:cs="Arial"/>
                          <w:sz w:val="22"/>
                          <w:szCs w:val="22"/>
                        </w:rPr>
                        <m:t>x1</m:t>
                      </m:r>
                    </m:e>
                  </m:d>
                </m:e>
              </m:func>
              <m:r>
                <w:rPr>
                  <w:rFonts w:ascii="Cambria Math" w:hAnsi="Cambria Math" w:cs="Arial"/>
                  <w:sz w:val="22"/>
                  <w:szCs w:val="22"/>
                </w:rPr>
                <m:t>,</m:t>
              </m:r>
              <m:func>
                <m:funcPr>
                  <m:ctrlPr>
                    <w:rPr>
                      <w:rFonts w:ascii="Cambria Math" w:hAnsi="Cambria Math" w:cs="Arial"/>
                      <w:sz w:val="22"/>
                      <w:szCs w:val="22"/>
                    </w:rPr>
                  </m:ctrlPr>
                </m:funcPr>
                <m:fName>
                  <m:r>
                    <m:rPr>
                      <m:sty m:val="p"/>
                    </m:rPr>
                    <w:rPr>
                      <w:rFonts w:ascii="Cambria Math" w:hAnsi="Cambria Math" w:cs="Arial"/>
                      <w:sz w:val="22"/>
                      <w:szCs w:val="22"/>
                    </w:rPr>
                    <m:t>log</m:t>
                  </m:r>
                  <m:ctrlPr>
                    <w:rPr>
                      <w:rFonts w:ascii="Cambria Math" w:hAnsi="Cambria Math" w:cs="Arial"/>
                      <w:i/>
                      <w:sz w:val="22"/>
                      <w:szCs w:val="22"/>
                    </w:rPr>
                  </m:ctrlPr>
                </m:fName>
                <m:e>
                  <m:d>
                    <m:dPr>
                      <m:ctrlPr>
                        <w:rPr>
                          <w:rFonts w:ascii="Cambria Math" w:hAnsi="Cambria Math" w:cs="Arial"/>
                          <w:i/>
                          <w:sz w:val="22"/>
                          <w:szCs w:val="22"/>
                        </w:rPr>
                      </m:ctrlPr>
                    </m:dPr>
                    <m:e>
                      <m:r>
                        <w:rPr>
                          <w:rFonts w:ascii="Cambria Math" w:hAnsi="Cambria Math" w:cs="Arial"/>
                          <w:sz w:val="22"/>
                          <w:szCs w:val="22"/>
                        </w:rPr>
                        <m:t>x2</m:t>
                      </m:r>
                    </m:e>
                  </m:d>
                </m:e>
              </m:func>
              <m:r>
                <w:rPr>
                  <w:rFonts w:ascii="Cambria Math" w:hAnsi="Cambria Math" w:cs="Arial"/>
                  <w:sz w:val="22"/>
                  <w:szCs w:val="22"/>
                </w:rPr>
                <m:t>,</m:t>
              </m:r>
              <m:func>
                <m:funcPr>
                  <m:ctrlPr>
                    <w:rPr>
                      <w:rFonts w:ascii="Cambria Math" w:hAnsi="Cambria Math" w:cs="Arial"/>
                      <w:sz w:val="22"/>
                      <w:szCs w:val="22"/>
                    </w:rPr>
                  </m:ctrlPr>
                </m:funcPr>
                <m:fName>
                  <m:r>
                    <m:rPr>
                      <m:sty m:val="p"/>
                    </m:rPr>
                    <w:rPr>
                      <w:rFonts w:ascii="Cambria Math" w:hAnsi="Cambria Math" w:cs="Arial"/>
                      <w:sz w:val="22"/>
                      <w:szCs w:val="22"/>
                    </w:rPr>
                    <m:t>log</m:t>
                  </m:r>
                  <m:ctrlPr>
                    <w:rPr>
                      <w:rFonts w:ascii="Cambria Math" w:hAnsi="Cambria Math" w:cs="Arial"/>
                      <w:i/>
                      <w:sz w:val="22"/>
                      <w:szCs w:val="22"/>
                    </w:rPr>
                  </m:ctrlPr>
                </m:fName>
                <m:e>
                  <m:d>
                    <m:dPr>
                      <m:ctrlPr>
                        <w:rPr>
                          <w:rFonts w:ascii="Cambria Math" w:hAnsi="Cambria Math" w:cs="Arial"/>
                          <w:i/>
                          <w:sz w:val="22"/>
                          <w:szCs w:val="22"/>
                        </w:rPr>
                      </m:ctrlPr>
                    </m:dPr>
                    <m:e>
                      <m:r>
                        <w:rPr>
                          <w:rFonts w:ascii="Cambria Math" w:hAnsi="Cambria Math" w:cs="Arial"/>
                          <w:sz w:val="22"/>
                          <w:szCs w:val="22"/>
                        </w:rPr>
                        <m:t>x3</m:t>
                      </m:r>
                    </m:e>
                  </m:d>
                </m:e>
              </m:func>
            </m:e>
          </m:d>
          <m:r>
            <w:rPr>
              <w:rFonts w:ascii="Cambria Math" w:hAnsi="Cambria Math" w:cs="Arial"/>
              <w:sz w:val="22"/>
              <w:szCs w:val="22"/>
            </w:rPr>
            <m:t xml:space="preserve">=871-15.7 </m:t>
          </m:r>
          <m:f>
            <m:fPr>
              <m:ctrlPr>
                <w:rPr>
                  <w:rFonts w:ascii="Cambria Math" w:hAnsi="Cambria Math" w:cs="Arial"/>
                  <w:i/>
                  <w:sz w:val="22"/>
                  <w:szCs w:val="22"/>
                </w:rPr>
              </m:ctrlPr>
            </m:fPr>
            <m:num>
              <m:func>
                <m:funcPr>
                  <m:ctrlPr>
                    <w:rPr>
                      <w:rFonts w:ascii="Cambria Math" w:hAnsi="Cambria Math" w:cs="Arial"/>
                      <w:sz w:val="22"/>
                      <w:szCs w:val="22"/>
                    </w:rPr>
                  </m:ctrlPr>
                </m:funcPr>
                <m:fName>
                  <m:r>
                    <m:rPr>
                      <m:sty m:val="p"/>
                    </m:rPr>
                    <w:rPr>
                      <w:rFonts w:ascii="Cambria Math" w:hAnsi="Cambria Math" w:cs="Arial"/>
                      <w:sz w:val="22"/>
                      <w:szCs w:val="22"/>
                    </w:rPr>
                    <m:t>log</m:t>
                  </m:r>
                </m:fName>
                <m:e>
                  <m:d>
                    <m:dPr>
                      <m:ctrlPr>
                        <w:rPr>
                          <w:rFonts w:ascii="Cambria Math" w:hAnsi="Cambria Math" w:cs="Arial"/>
                          <w:i/>
                          <w:sz w:val="22"/>
                          <w:szCs w:val="22"/>
                        </w:rPr>
                      </m:ctrlPr>
                    </m:dPr>
                    <m:e>
                      <m:r>
                        <w:rPr>
                          <w:rFonts w:ascii="Cambria Math" w:hAnsi="Cambria Math" w:cs="Arial"/>
                          <w:sz w:val="22"/>
                          <w:szCs w:val="22"/>
                        </w:rPr>
                        <m:t>x1</m:t>
                      </m:r>
                    </m:e>
                  </m:d>
                </m:e>
              </m:func>
              <m:r>
                <w:rPr>
                  <w:rFonts w:ascii="Cambria Math" w:hAnsi="Cambria Math" w:cs="Arial"/>
                  <w:sz w:val="22"/>
                  <w:szCs w:val="22"/>
                </w:rPr>
                <m:t>+</m:t>
              </m:r>
              <m:func>
                <m:funcPr>
                  <m:ctrlPr>
                    <w:rPr>
                      <w:rFonts w:ascii="Cambria Math" w:hAnsi="Cambria Math" w:cs="Arial"/>
                      <w:sz w:val="22"/>
                      <w:szCs w:val="22"/>
                    </w:rPr>
                  </m:ctrlPr>
                </m:funcPr>
                <m:fName>
                  <m:r>
                    <m:rPr>
                      <m:sty m:val="p"/>
                    </m:rPr>
                    <w:rPr>
                      <w:rFonts w:ascii="Cambria Math" w:hAnsi="Cambria Math" w:cs="Arial"/>
                      <w:sz w:val="22"/>
                      <w:szCs w:val="22"/>
                    </w:rPr>
                    <m:t>log</m:t>
                  </m:r>
                  <m:ctrlPr>
                    <w:rPr>
                      <w:rFonts w:ascii="Cambria Math" w:hAnsi="Cambria Math" w:cs="Arial"/>
                      <w:i/>
                      <w:sz w:val="22"/>
                      <w:szCs w:val="22"/>
                    </w:rPr>
                  </m:ctrlPr>
                </m:fName>
                <m:e>
                  <m:d>
                    <m:dPr>
                      <m:ctrlPr>
                        <w:rPr>
                          <w:rFonts w:ascii="Cambria Math" w:hAnsi="Cambria Math" w:cs="Arial"/>
                          <w:i/>
                          <w:sz w:val="22"/>
                          <w:szCs w:val="22"/>
                        </w:rPr>
                      </m:ctrlPr>
                    </m:dPr>
                    <m:e>
                      <m:r>
                        <w:rPr>
                          <w:rFonts w:ascii="Cambria Math" w:hAnsi="Cambria Math" w:cs="Arial"/>
                          <w:sz w:val="22"/>
                          <w:szCs w:val="22"/>
                        </w:rPr>
                        <m:t>x2</m:t>
                      </m:r>
                    </m:e>
                  </m:d>
                </m:e>
              </m:func>
            </m:num>
            <m:den>
              <m:r>
                <w:rPr>
                  <w:rFonts w:ascii="Cambria Math" w:hAnsi="Cambria Math" w:cs="Arial"/>
                  <w:sz w:val="22"/>
                  <w:szCs w:val="22"/>
                </w:rPr>
                <m:t>2</m:t>
              </m:r>
            </m:den>
          </m:f>
          <m:r>
            <w:rPr>
              <w:rFonts w:ascii="Cambria Math" w:eastAsia="Times New Roman" w:hAnsi="Cambria Math" w:cs="Arial"/>
              <w:sz w:val="22"/>
              <w:szCs w:val="22"/>
            </w:rPr>
            <m:t xml:space="preserve">+33.2 </m:t>
          </m:r>
          <m:r>
            <m:rPr>
              <m:sty m:val="p"/>
            </m:rPr>
            <w:rPr>
              <w:rFonts w:ascii="Cambria Math" w:eastAsia="Times New Roman" w:hAnsi="Cambria Math" w:cs="Arial"/>
              <w:sz w:val="22"/>
              <w:szCs w:val="22"/>
            </w:rPr>
            <m:t>log⁡</m:t>
          </m:r>
          <m:r>
            <w:rPr>
              <w:rFonts w:ascii="Cambria Math" w:eastAsia="Times New Roman" w:hAnsi="Cambria Math" w:cs="Arial"/>
              <w:sz w:val="22"/>
              <w:szCs w:val="22"/>
            </w:rPr>
            <m:t>(x3)</m:t>
          </m:r>
        </m:oMath>
      </m:oMathPara>
    </w:p>
    <w:p w14:paraId="63F9934A" w14:textId="77777777" w:rsidR="002E7A49" w:rsidRPr="00AF5A0E" w:rsidRDefault="002E7A49" w:rsidP="002E7A49">
      <w:pPr>
        <w:spacing w:after="0"/>
        <w:rPr>
          <w:rFonts w:ascii="Arial" w:eastAsia="Times New Roman" w:hAnsi="Arial" w:cs="Arial"/>
          <w:sz w:val="22"/>
          <w:szCs w:val="22"/>
        </w:rPr>
      </w:pPr>
    </w:p>
    <w:p w14:paraId="78946847" w14:textId="1E6E19BD" w:rsidR="002E7A49" w:rsidRPr="00FF4220" w:rsidRDefault="002E7A49" w:rsidP="002E7A49">
      <w:pPr>
        <w:spacing w:after="240"/>
        <w:jc w:val="center"/>
        <w:rPr>
          <w:rFonts w:ascii="Arial" w:eastAsia="Times New Roman" w:hAnsi="Arial" w:cs="Arial"/>
          <w:sz w:val="18"/>
          <w:szCs w:val="18"/>
        </w:rPr>
      </w:pPr>
      <w:r w:rsidRPr="00AF5A0E">
        <w:rPr>
          <w:rFonts w:ascii="Arial" w:eastAsia="Times New Roman" w:hAnsi="Arial" w:cs="Arial"/>
          <w:i/>
          <w:sz w:val="18"/>
          <w:szCs w:val="18"/>
        </w:rPr>
        <w:t xml:space="preserve">Where y represents the </w:t>
      </w:r>
      <w:r w:rsidR="00DB64BE">
        <w:rPr>
          <w:rFonts w:ascii="Arial" w:eastAsia="Times New Roman" w:hAnsi="Arial" w:cs="Arial"/>
          <w:i/>
          <w:sz w:val="18"/>
          <w:szCs w:val="18"/>
        </w:rPr>
        <w:t>mortality rate and x</w:t>
      </w:r>
      <w:r w:rsidR="006F1F00">
        <w:rPr>
          <w:rFonts w:ascii="Arial" w:eastAsia="Times New Roman" w:hAnsi="Arial" w:cs="Arial"/>
          <w:i/>
          <w:sz w:val="18"/>
          <w:szCs w:val="18"/>
        </w:rPr>
        <w:t>1</w:t>
      </w:r>
      <w:r w:rsidR="009E01A8">
        <w:rPr>
          <w:rFonts w:ascii="Arial" w:eastAsia="Times New Roman" w:hAnsi="Arial" w:cs="Arial"/>
          <w:i/>
          <w:sz w:val="18"/>
          <w:szCs w:val="18"/>
        </w:rPr>
        <w:t>,</w:t>
      </w:r>
      <w:r w:rsidR="006F1F00">
        <w:rPr>
          <w:rFonts w:ascii="Arial" w:eastAsia="Times New Roman" w:hAnsi="Arial" w:cs="Arial"/>
          <w:i/>
          <w:sz w:val="18"/>
          <w:szCs w:val="18"/>
        </w:rPr>
        <w:t xml:space="preserve"> x2</w:t>
      </w:r>
      <w:r w:rsidR="009E01A8">
        <w:rPr>
          <w:rFonts w:ascii="Arial" w:eastAsia="Times New Roman" w:hAnsi="Arial" w:cs="Arial"/>
          <w:i/>
          <w:sz w:val="18"/>
          <w:szCs w:val="18"/>
        </w:rPr>
        <w:t>,</w:t>
      </w:r>
      <w:r w:rsidR="006F1F00">
        <w:rPr>
          <w:rFonts w:ascii="Arial" w:eastAsia="Times New Roman" w:hAnsi="Arial" w:cs="Arial"/>
          <w:i/>
          <w:sz w:val="18"/>
          <w:szCs w:val="18"/>
        </w:rPr>
        <w:t xml:space="preserve"> and x3 </w:t>
      </w:r>
      <w:r w:rsidR="009E01A8">
        <w:rPr>
          <w:rFonts w:ascii="Arial" w:eastAsia="Times New Roman" w:hAnsi="Arial" w:cs="Arial"/>
          <w:i/>
          <w:sz w:val="18"/>
          <w:szCs w:val="18"/>
        </w:rPr>
        <w:t xml:space="preserve">represent the particles HC, </w:t>
      </w:r>
      <w:r w:rsidR="00884BEA">
        <w:rPr>
          <w:rFonts w:ascii="Arial" w:eastAsia="Times New Roman" w:hAnsi="Arial" w:cs="Arial"/>
          <w:i/>
          <w:sz w:val="18"/>
          <w:szCs w:val="18"/>
        </w:rPr>
        <w:t>NO</w:t>
      </w:r>
      <w:r w:rsidR="00884BEA">
        <w:rPr>
          <w:rFonts w:ascii="Arial" w:eastAsia="Times New Roman" w:hAnsi="Arial" w:cs="Arial"/>
          <w:i/>
          <w:sz w:val="18"/>
          <w:szCs w:val="18"/>
          <w:vertAlign w:val="subscript"/>
        </w:rPr>
        <w:t>x</w:t>
      </w:r>
      <w:r w:rsidR="00884BEA">
        <w:rPr>
          <w:rFonts w:ascii="Arial" w:eastAsia="Times New Roman" w:hAnsi="Arial" w:cs="Arial"/>
          <w:i/>
          <w:sz w:val="18"/>
          <w:szCs w:val="18"/>
        </w:rPr>
        <w:t>, and SO</w:t>
      </w:r>
      <w:r w:rsidR="00884BEA">
        <w:rPr>
          <w:rFonts w:ascii="Arial" w:eastAsia="Times New Roman" w:hAnsi="Arial" w:cs="Arial"/>
          <w:i/>
          <w:sz w:val="18"/>
          <w:szCs w:val="18"/>
          <w:vertAlign w:val="subscript"/>
        </w:rPr>
        <w:t>2</w:t>
      </w:r>
      <w:r w:rsidR="00884BEA">
        <w:rPr>
          <w:rFonts w:ascii="Arial" w:eastAsia="Times New Roman" w:hAnsi="Arial" w:cs="Arial"/>
          <w:i/>
          <w:sz w:val="18"/>
          <w:szCs w:val="18"/>
        </w:rPr>
        <w:t xml:space="preserve"> respectively</w:t>
      </w:r>
      <w:r w:rsidR="00FF4220">
        <w:rPr>
          <w:rFonts w:ascii="Arial" w:eastAsia="Times New Roman" w:hAnsi="Arial" w:cs="Arial"/>
          <w:i/>
          <w:sz w:val="18"/>
          <w:szCs w:val="18"/>
        </w:rPr>
        <w:t xml:space="preserve">.  </w:t>
      </w:r>
      <w:r w:rsidR="0094092F">
        <w:rPr>
          <w:rFonts w:ascii="Arial" w:eastAsia="Times New Roman" w:hAnsi="Arial" w:cs="Arial"/>
          <w:i/>
          <w:sz w:val="18"/>
          <w:szCs w:val="18"/>
        </w:rPr>
        <w:t>We used</w:t>
      </w:r>
      <w:r w:rsidR="00FF4220">
        <w:rPr>
          <w:rFonts w:ascii="Arial" w:eastAsia="Times New Roman" w:hAnsi="Arial" w:cs="Arial"/>
          <w:i/>
          <w:sz w:val="18"/>
          <w:szCs w:val="18"/>
        </w:rPr>
        <w:t xml:space="preserve"> a composite of both log(HC) and log(NOX) to </w:t>
      </w:r>
      <w:r w:rsidR="004020CB">
        <w:rPr>
          <w:rFonts w:ascii="Arial" w:eastAsia="Times New Roman" w:hAnsi="Arial" w:cs="Arial"/>
          <w:i/>
          <w:sz w:val="18"/>
          <w:szCs w:val="18"/>
        </w:rPr>
        <w:t xml:space="preserve">resolve the issue of </w:t>
      </w:r>
      <w:r w:rsidR="0094092F">
        <w:rPr>
          <w:rFonts w:ascii="Arial" w:eastAsia="Times New Roman" w:hAnsi="Arial" w:cs="Arial"/>
          <w:i/>
          <w:sz w:val="18"/>
          <w:szCs w:val="18"/>
        </w:rPr>
        <w:t>multi</w:t>
      </w:r>
      <w:r w:rsidR="004020CB">
        <w:rPr>
          <w:rFonts w:ascii="Arial" w:eastAsia="Times New Roman" w:hAnsi="Arial" w:cs="Arial"/>
          <w:i/>
          <w:sz w:val="18"/>
          <w:szCs w:val="18"/>
        </w:rPr>
        <w:t>collinearity</w:t>
      </w:r>
      <w:r w:rsidR="0094092F">
        <w:rPr>
          <w:rFonts w:ascii="Arial" w:eastAsia="Times New Roman" w:hAnsi="Arial" w:cs="Arial"/>
          <w:i/>
          <w:sz w:val="18"/>
          <w:szCs w:val="18"/>
        </w:rPr>
        <w:t xml:space="preserve"> based </w:t>
      </w:r>
      <w:proofErr w:type="gramStart"/>
      <w:r w:rsidR="0094092F">
        <w:rPr>
          <w:rFonts w:ascii="Arial" w:eastAsia="Times New Roman" w:hAnsi="Arial" w:cs="Arial"/>
          <w:i/>
          <w:sz w:val="18"/>
          <w:szCs w:val="18"/>
        </w:rPr>
        <w:t>off of</w:t>
      </w:r>
      <w:proofErr w:type="gramEnd"/>
      <w:r w:rsidR="0094092F">
        <w:rPr>
          <w:rFonts w:ascii="Arial" w:eastAsia="Times New Roman" w:hAnsi="Arial" w:cs="Arial"/>
          <w:i/>
          <w:sz w:val="18"/>
          <w:szCs w:val="18"/>
        </w:rPr>
        <w:t xml:space="preserve"> EDA.  </w:t>
      </w:r>
    </w:p>
    <w:p w14:paraId="7353FF7C" w14:textId="5BB860B7" w:rsidR="00342BA1" w:rsidRDefault="00E24AC3" w:rsidP="002E7A49">
      <w:pPr>
        <w:spacing w:after="0"/>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The model given above can be interpreted as follows.  </w:t>
      </w:r>
      <w:r w:rsidR="00342BA1">
        <w:rPr>
          <w:rFonts w:ascii="Arial" w:eastAsia="Times New Roman" w:hAnsi="Arial" w:cs="Arial"/>
          <w:color w:val="000000"/>
          <w:sz w:val="22"/>
          <w:szCs w:val="22"/>
          <w:shd w:val="clear" w:color="auto" w:fill="FFFFFF"/>
        </w:rPr>
        <w:t>A doubling of SO</w:t>
      </w:r>
      <w:r w:rsidR="00342BA1">
        <w:rPr>
          <w:rFonts w:ascii="Arial" w:eastAsia="Times New Roman" w:hAnsi="Arial" w:cs="Arial"/>
          <w:color w:val="000000"/>
          <w:sz w:val="22"/>
          <w:szCs w:val="22"/>
          <w:shd w:val="clear" w:color="auto" w:fill="FFFFFF"/>
          <w:vertAlign w:val="subscript"/>
        </w:rPr>
        <w:t xml:space="preserve">2 </w:t>
      </w:r>
      <w:r w:rsidR="00342BA1">
        <w:rPr>
          <w:rFonts w:ascii="Arial" w:eastAsia="Times New Roman" w:hAnsi="Arial" w:cs="Arial"/>
          <w:color w:val="000000"/>
          <w:sz w:val="22"/>
          <w:szCs w:val="22"/>
          <w:shd w:val="clear" w:color="auto" w:fill="FFFFFF"/>
        </w:rPr>
        <w:t>is associated with a 33.2*</w:t>
      </w:r>
      <w:proofErr w:type="gramStart"/>
      <w:r w:rsidR="006F0032">
        <w:rPr>
          <w:rFonts w:ascii="Arial" w:eastAsia="Times New Roman" w:hAnsi="Arial" w:cs="Arial"/>
          <w:color w:val="000000"/>
          <w:sz w:val="22"/>
          <w:szCs w:val="22"/>
          <w:shd w:val="clear" w:color="auto" w:fill="FFFFFF"/>
        </w:rPr>
        <w:t>log(</w:t>
      </w:r>
      <w:proofErr w:type="gramEnd"/>
      <w:r w:rsidR="006F0032">
        <w:rPr>
          <w:rFonts w:ascii="Arial" w:eastAsia="Times New Roman" w:hAnsi="Arial" w:cs="Arial"/>
          <w:color w:val="000000"/>
          <w:sz w:val="22"/>
          <w:szCs w:val="22"/>
          <w:shd w:val="clear" w:color="auto" w:fill="FFFFFF"/>
        </w:rPr>
        <w:t xml:space="preserve">2) </w:t>
      </w:r>
      <w:r w:rsidR="003B3082">
        <w:rPr>
          <w:rFonts w:ascii="Arial" w:eastAsia="Times New Roman" w:hAnsi="Arial" w:cs="Arial"/>
          <w:color w:val="000000"/>
          <w:sz w:val="22"/>
          <w:szCs w:val="22"/>
          <w:shd w:val="clear" w:color="auto" w:fill="FFFFFF"/>
        </w:rPr>
        <w:t>increase</w:t>
      </w:r>
      <w:r w:rsidR="006F0032">
        <w:rPr>
          <w:rFonts w:ascii="Arial" w:eastAsia="Times New Roman" w:hAnsi="Arial" w:cs="Arial"/>
          <w:color w:val="000000"/>
          <w:sz w:val="22"/>
          <w:szCs w:val="22"/>
          <w:shd w:val="clear" w:color="auto" w:fill="FFFFFF"/>
        </w:rPr>
        <w:t xml:space="preserve"> in </w:t>
      </w:r>
      <w:r w:rsidR="0079424C">
        <w:rPr>
          <w:rFonts w:ascii="Arial" w:eastAsia="Times New Roman" w:hAnsi="Arial" w:cs="Arial"/>
          <w:color w:val="000000"/>
          <w:sz w:val="22"/>
          <w:szCs w:val="22"/>
          <w:shd w:val="clear" w:color="auto" w:fill="FFFFFF"/>
        </w:rPr>
        <w:t>Y</w:t>
      </w:r>
      <w:r w:rsidR="006F0032">
        <w:rPr>
          <w:rFonts w:ascii="Arial" w:eastAsia="Times New Roman" w:hAnsi="Arial" w:cs="Arial"/>
          <w:color w:val="000000"/>
          <w:sz w:val="22"/>
          <w:szCs w:val="22"/>
          <w:shd w:val="clear" w:color="auto" w:fill="FFFFFF"/>
        </w:rPr>
        <w:t>.</w:t>
      </w:r>
      <w:r w:rsidR="006B599A">
        <w:rPr>
          <w:rFonts w:ascii="Arial" w:eastAsia="Times New Roman" w:hAnsi="Arial" w:cs="Arial"/>
          <w:color w:val="000000"/>
          <w:sz w:val="22"/>
          <w:szCs w:val="22"/>
          <w:shd w:val="clear" w:color="auto" w:fill="FFFFFF"/>
        </w:rPr>
        <w:t xml:space="preserve">  </w:t>
      </w:r>
      <w:r w:rsidR="008A2800">
        <w:rPr>
          <w:rFonts w:ascii="Arial" w:eastAsia="Times New Roman" w:hAnsi="Arial" w:cs="Arial"/>
          <w:color w:val="000000"/>
          <w:sz w:val="22"/>
          <w:szCs w:val="22"/>
          <w:shd w:val="clear" w:color="auto" w:fill="FFFFFF"/>
        </w:rPr>
        <w:t xml:space="preserve">A doubling of </w:t>
      </w:r>
      <w:r w:rsidR="00F14671">
        <w:rPr>
          <w:rFonts w:ascii="Arial" w:eastAsia="Times New Roman" w:hAnsi="Arial" w:cs="Arial"/>
          <w:color w:val="000000"/>
          <w:sz w:val="22"/>
          <w:szCs w:val="22"/>
          <w:shd w:val="clear" w:color="auto" w:fill="FFFFFF"/>
        </w:rPr>
        <w:t>HC or NO</w:t>
      </w:r>
      <w:r w:rsidR="00F14671">
        <w:rPr>
          <w:rFonts w:ascii="Arial" w:eastAsia="Times New Roman" w:hAnsi="Arial" w:cs="Arial"/>
          <w:color w:val="000000"/>
          <w:sz w:val="22"/>
          <w:szCs w:val="22"/>
          <w:shd w:val="clear" w:color="auto" w:fill="FFFFFF"/>
          <w:vertAlign w:val="subscript"/>
        </w:rPr>
        <w:t>x</w:t>
      </w:r>
      <w:r w:rsidR="00F14671">
        <w:rPr>
          <w:rFonts w:ascii="Arial" w:eastAsia="Times New Roman" w:hAnsi="Arial" w:cs="Arial"/>
          <w:color w:val="000000"/>
          <w:sz w:val="22"/>
          <w:szCs w:val="22"/>
          <w:shd w:val="clear" w:color="auto" w:fill="FFFFFF"/>
        </w:rPr>
        <w:t xml:space="preserve"> is associated with </w:t>
      </w:r>
      <w:r w:rsidR="0079424C">
        <w:rPr>
          <w:rFonts w:ascii="Arial" w:eastAsia="Times New Roman" w:hAnsi="Arial" w:cs="Arial"/>
          <w:color w:val="000000"/>
          <w:sz w:val="22"/>
          <w:szCs w:val="22"/>
          <w:shd w:val="clear" w:color="auto" w:fill="FFFFFF"/>
        </w:rPr>
        <w:t>a 15.7*(</w:t>
      </w:r>
      <w:proofErr w:type="gramStart"/>
      <w:r w:rsidR="0079424C">
        <w:rPr>
          <w:rFonts w:ascii="Arial" w:eastAsia="Times New Roman" w:hAnsi="Arial" w:cs="Arial"/>
          <w:color w:val="000000"/>
          <w:sz w:val="22"/>
          <w:szCs w:val="22"/>
          <w:shd w:val="clear" w:color="auto" w:fill="FFFFFF"/>
        </w:rPr>
        <w:t>log(</w:t>
      </w:r>
      <w:proofErr w:type="gramEnd"/>
      <w:r w:rsidR="0079424C">
        <w:rPr>
          <w:rFonts w:ascii="Arial" w:eastAsia="Times New Roman" w:hAnsi="Arial" w:cs="Arial"/>
          <w:color w:val="000000"/>
          <w:sz w:val="22"/>
          <w:szCs w:val="22"/>
          <w:shd w:val="clear" w:color="auto" w:fill="FFFFFF"/>
        </w:rPr>
        <w:t>2)/2) decrease in Y</w:t>
      </w:r>
      <w:r w:rsidR="003B3082">
        <w:rPr>
          <w:rFonts w:ascii="Arial" w:eastAsia="Times New Roman" w:hAnsi="Arial" w:cs="Arial"/>
          <w:color w:val="000000"/>
          <w:sz w:val="22"/>
          <w:szCs w:val="22"/>
          <w:shd w:val="clear" w:color="auto" w:fill="FFFFFF"/>
        </w:rPr>
        <w:t>.</w:t>
      </w:r>
      <w:r w:rsidR="00CF738D">
        <w:rPr>
          <w:rFonts w:ascii="Arial" w:eastAsia="Times New Roman" w:hAnsi="Arial" w:cs="Arial"/>
          <w:color w:val="000000"/>
          <w:sz w:val="22"/>
          <w:szCs w:val="22"/>
          <w:shd w:val="clear" w:color="auto" w:fill="FFFFFF"/>
        </w:rPr>
        <w:t xml:space="preserve">  This shows a positive relationship between SO</w:t>
      </w:r>
      <w:r w:rsidR="00CF738D">
        <w:rPr>
          <w:rFonts w:ascii="Arial" w:eastAsia="Times New Roman" w:hAnsi="Arial" w:cs="Arial"/>
          <w:color w:val="000000"/>
          <w:sz w:val="22"/>
          <w:szCs w:val="22"/>
          <w:shd w:val="clear" w:color="auto" w:fill="FFFFFF"/>
          <w:vertAlign w:val="subscript"/>
        </w:rPr>
        <w:t>2</w:t>
      </w:r>
      <w:r w:rsidR="00CF738D">
        <w:rPr>
          <w:rFonts w:ascii="Arial" w:eastAsia="Times New Roman" w:hAnsi="Arial" w:cs="Arial"/>
          <w:color w:val="000000"/>
          <w:sz w:val="22"/>
          <w:szCs w:val="22"/>
          <w:shd w:val="clear" w:color="auto" w:fill="FFFFFF"/>
        </w:rPr>
        <w:t xml:space="preserve"> and Mortality rate as well as a negative relationship between our composite variable and Mortality rate.  </w:t>
      </w:r>
      <w:r w:rsidR="002C226E">
        <w:rPr>
          <w:rFonts w:ascii="Arial" w:eastAsia="Times New Roman" w:hAnsi="Arial" w:cs="Arial"/>
          <w:color w:val="000000"/>
          <w:sz w:val="22"/>
          <w:szCs w:val="22"/>
          <w:shd w:val="clear" w:color="auto" w:fill="FFFFFF"/>
        </w:rPr>
        <w:t xml:space="preserve">We obtained our values from a </w:t>
      </w:r>
      <w:r w:rsidR="00257A8F">
        <w:rPr>
          <w:rFonts w:ascii="Arial" w:eastAsia="Times New Roman" w:hAnsi="Arial" w:cs="Arial"/>
          <w:color w:val="000000"/>
          <w:sz w:val="22"/>
          <w:szCs w:val="22"/>
          <w:shd w:val="clear" w:color="auto" w:fill="FFFFFF"/>
        </w:rPr>
        <w:t xml:space="preserve">t-distribution with 55 degrees of freedom.  </w:t>
      </w:r>
    </w:p>
    <w:p w14:paraId="49E16C0A" w14:textId="77777777" w:rsidR="002E7A49" w:rsidRDefault="002E7A49" w:rsidP="002E7A49">
      <w:pPr>
        <w:spacing w:after="0"/>
        <w:rPr>
          <w:rFonts w:ascii="Arial" w:eastAsia="Times New Roman" w:hAnsi="Arial" w:cs="Arial"/>
          <w:color w:val="000000"/>
          <w:sz w:val="22"/>
          <w:szCs w:val="22"/>
          <w:shd w:val="clear" w:color="auto" w:fill="FFFFFF"/>
        </w:rPr>
      </w:pPr>
    </w:p>
    <w:p w14:paraId="67FA96F8" w14:textId="5E5EA9A3" w:rsidR="002E7A49" w:rsidRPr="00C961C8" w:rsidRDefault="002E7A49" w:rsidP="002E7A49">
      <w:pPr>
        <w:spacing w:after="0"/>
        <w:ind w:firstLine="720"/>
        <w:rPr>
          <w:rFonts w:ascii="Arial" w:eastAsia="Times New Roman" w:hAnsi="Arial" w:cs="Arial"/>
          <w:i/>
          <w:color w:val="E36C0A" w:themeColor="accent6" w:themeShade="BF"/>
          <w:sz w:val="18"/>
          <w:szCs w:val="18"/>
          <w:shd w:val="clear" w:color="auto" w:fill="FFFFFF"/>
        </w:rPr>
      </w:pPr>
      <w:r w:rsidRPr="00C961C8">
        <w:rPr>
          <w:rFonts w:ascii="Arial" w:eastAsia="Times New Roman" w:hAnsi="Arial" w:cs="Arial"/>
          <w:i/>
          <w:color w:val="E36C0A" w:themeColor="accent6" w:themeShade="BF"/>
          <w:sz w:val="18"/>
          <w:szCs w:val="18"/>
          <w:shd w:val="clear" w:color="auto" w:fill="FFFFFF"/>
        </w:rPr>
        <w:t xml:space="preserve">Table 2: </w:t>
      </w:r>
      <w:r w:rsidR="00C961C8">
        <w:rPr>
          <w:rFonts w:ascii="Arial" w:eastAsia="Times New Roman" w:hAnsi="Arial" w:cs="Arial"/>
          <w:i/>
          <w:color w:val="E36C0A" w:themeColor="accent6" w:themeShade="BF"/>
          <w:sz w:val="18"/>
          <w:szCs w:val="18"/>
          <w:shd w:val="clear" w:color="auto" w:fill="FFFFFF"/>
        </w:rPr>
        <w:t>Model coefficients for multiple regression model</w:t>
      </w:r>
    </w:p>
    <w:p w14:paraId="137E920C" w14:textId="77777777" w:rsidR="002E7A49" w:rsidRPr="00FF1FDB" w:rsidRDefault="002E7A49" w:rsidP="002E7A49">
      <w:pPr>
        <w:spacing w:after="0"/>
        <w:rPr>
          <w:rFonts w:ascii="Arial" w:eastAsia="Times New Roman" w:hAnsi="Arial" w:cs="Arial"/>
          <w:i/>
          <w:color w:val="76923C" w:themeColor="accent3" w:themeShade="BF"/>
          <w:sz w:val="18"/>
          <w:szCs w:val="18"/>
          <w:shd w:val="clear" w:color="auto" w:fill="FFFFFF"/>
        </w:rPr>
      </w:pPr>
    </w:p>
    <w:tbl>
      <w:tblPr>
        <w:tblStyle w:val="TableGrid"/>
        <w:tblW w:w="0" w:type="auto"/>
        <w:jc w:val="center"/>
        <w:tblLook w:val="04A0" w:firstRow="1" w:lastRow="0" w:firstColumn="1" w:lastColumn="0" w:noHBand="0" w:noVBand="1"/>
      </w:tblPr>
      <w:tblGrid>
        <w:gridCol w:w="2278"/>
        <w:gridCol w:w="1915"/>
        <w:gridCol w:w="1915"/>
        <w:gridCol w:w="1023"/>
        <w:gridCol w:w="1080"/>
      </w:tblGrid>
      <w:tr w:rsidR="002E7A49" w:rsidRPr="00FF1FDB" w14:paraId="4613D17A" w14:textId="77777777" w:rsidTr="00CA68C9">
        <w:trPr>
          <w:jc w:val="center"/>
        </w:trPr>
        <w:tc>
          <w:tcPr>
            <w:tcW w:w="1915" w:type="dxa"/>
          </w:tcPr>
          <w:p w14:paraId="79B583B0" w14:textId="77777777" w:rsidR="002E7A49" w:rsidRPr="00FF1FDB" w:rsidRDefault="002E7A49" w:rsidP="00CA68C9">
            <w:pPr>
              <w:rPr>
                <w:rFonts w:ascii="Arial" w:eastAsia="Times New Roman" w:hAnsi="Arial" w:cs="Arial"/>
                <w:color w:val="000000"/>
                <w:sz w:val="18"/>
                <w:szCs w:val="18"/>
                <w:shd w:val="clear" w:color="auto" w:fill="FFFFFF"/>
              </w:rPr>
            </w:pPr>
          </w:p>
          <w:p w14:paraId="4389F305" w14:textId="77777777" w:rsidR="002E7A49" w:rsidRPr="00FF1FDB" w:rsidRDefault="002E7A49" w:rsidP="00CA68C9">
            <w:pPr>
              <w:rPr>
                <w:rFonts w:ascii="Arial" w:eastAsia="Times New Roman" w:hAnsi="Arial" w:cs="Arial"/>
                <w:color w:val="000000"/>
                <w:sz w:val="18"/>
                <w:szCs w:val="18"/>
                <w:shd w:val="clear" w:color="auto" w:fill="FFFFFF"/>
              </w:rPr>
            </w:pPr>
          </w:p>
        </w:tc>
        <w:tc>
          <w:tcPr>
            <w:tcW w:w="1915" w:type="dxa"/>
          </w:tcPr>
          <w:p w14:paraId="1E3CD8DE" w14:textId="77777777" w:rsidR="002E7A49" w:rsidRPr="00FF1FDB" w:rsidRDefault="002E7A49" w:rsidP="00CA68C9">
            <w:pPr>
              <w:rPr>
                <w:rFonts w:ascii="Arial" w:eastAsia="Times New Roman" w:hAnsi="Arial" w:cs="Arial"/>
                <w:color w:val="000000"/>
                <w:sz w:val="18"/>
                <w:szCs w:val="18"/>
                <w:shd w:val="clear" w:color="auto" w:fill="FFFFFF"/>
              </w:rPr>
            </w:pPr>
            <w:r w:rsidRPr="00FF1FDB">
              <w:rPr>
                <w:rFonts w:ascii="Arial" w:eastAsia="Times New Roman" w:hAnsi="Arial" w:cs="Arial"/>
                <w:color w:val="000000"/>
                <w:sz w:val="18"/>
                <w:szCs w:val="18"/>
                <w:shd w:val="clear" w:color="auto" w:fill="FFFFFF"/>
              </w:rPr>
              <w:t>Estimated Values</w:t>
            </w:r>
          </w:p>
        </w:tc>
        <w:tc>
          <w:tcPr>
            <w:tcW w:w="1915" w:type="dxa"/>
          </w:tcPr>
          <w:p w14:paraId="1F586C28" w14:textId="77777777" w:rsidR="002E7A49" w:rsidRPr="00FF1FDB" w:rsidRDefault="002E7A49" w:rsidP="00CA68C9">
            <w:pPr>
              <w:rPr>
                <w:rFonts w:ascii="Arial" w:eastAsia="Times New Roman" w:hAnsi="Arial" w:cs="Arial"/>
                <w:color w:val="000000"/>
                <w:sz w:val="18"/>
                <w:szCs w:val="18"/>
                <w:shd w:val="clear" w:color="auto" w:fill="FFFFFF"/>
              </w:rPr>
            </w:pPr>
            <w:r w:rsidRPr="00FF1FDB">
              <w:rPr>
                <w:rFonts w:ascii="Arial" w:eastAsia="Times New Roman" w:hAnsi="Arial" w:cs="Arial"/>
                <w:color w:val="000000"/>
                <w:sz w:val="18"/>
                <w:szCs w:val="18"/>
                <w:shd w:val="clear" w:color="auto" w:fill="FFFFFF"/>
              </w:rPr>
              <w:t>Standard Error</w:t>
            </w:r>
          </w:p>
        </w:tc>
        <w:tc>
          <w:tcPr>
            <w:tcW w:w="1023" w:type="dxa"/>
          </w:tcPr>
          <w:p w14:paraId="1E39F427" w14:textId="77777777" w:rsidR="002E7A49" w:rsidRPr="00FF1FDB" w:rsidRDefault="002E7A49" w:rsidP="00CA68C9">
            <w:pPr>
              <w:rPr>
                <w:rFonts w:ascii="Arial" w:eastAsia="Times New Roman" w:hAnsi="Arial" w:cs="Arial"/>
                <w:color w:val="000000"/>
                <w:sz w:val="18"/>
                <w:szCs w:val="18"/>
                <w:shd w:val="clear" w:color="auto" w:fill="FFFFFF"/>
              </w:rPr>
            </w:pPr>
            <w:r w:rsidRPr="00FF1FDB">
              <w:rPr>
                <w:rFonts w:ascii="Arial" w:eastAsia="Times New Roman" w:hAnsi="Arial" w:cs="Arial"/>
                <w:color w:val="000000"/>
                <w:sz w:val="18"/>
                <w:szCs w:val="18"/>
                <w:shd w:val="clear" w:color="auto" w:fill="FFFFFF"/>
              </w:rPr>
              <w:t>t-value</w:t>
            </w:r>
          </w:p>
        </w:tc>
        <w:tc>
          <w:tcPr>
            <w:tcW w:w="1080" w:type="dxa"/>
          </w:tcPr>
          <w:p w14:paraId="305849CC" w14:textId="77777777" w:rsidR="002E7A49" w:rsidRPr="00FF1FDB" w:rsidRDefault="002E7A49" w:rsidP="00CA68C9">
            <w:pPr>
              <w:rPr>
                <w:rFonts w:ascii="Arial" w:eastAsia="Times New Roman" w:hAnsi="Arial" w:cs="Arial"/>
                <w:color w:val="000000"/>
                <w:sz w:val="18"/>
                <w:szCs w:val="18"/>
                <w:shd w:val="clear" w:color="auto" w:fill="FFFFFF"/>
              </w:rPr>
            </w:pPr>
            <w:r w:rsidRPr="00FF1FDB">
              <w:rPr>
                <w:rFonts w:ascii="Arial" w:eastAsia="Times New Roman" w:hAnsi="Arial" w:cs="Arial"/>
                <w:color w:val="000000"/>
                <w:sz w:val="18"/>
                <w:szCs w:val="18"/>
                <w:shd w:val="clear" w:color="auto" w:fill="FFFFFF"/>
              </w:rPr>
              <w:t>p-value</w:t>
            </w:r>
          </w:p>
        </w:tc>
      </w:tr>
      <w:tr w:rsidR="002E7A49" w:rsidRPr="00FF1FDB" w14:paraId="3AF8AD42" w14:textId="77777777" w:rsidTr="00CA68C9">
        <w:trPr>
          <w:trHeight w:val="305"/>
          <w:jc w:val="center"/>
        </w:trPr>
        <w:tc>
          <w:tcPr>
            <w:tcW w:w="1915" w:type="dxa"/>
          </w:tcPr>
          <w:p w14:paraId="01582245" w14:textId="77777777" w:rsidR="002E7A49" w:rsidRPr="00FF1FDB" w:rsidRDefault="002E7A49" w:rsidP="00CA68C9">
            <w:pPr>
              <w:rPr>
                <w:rFonts w:ascii="Arial" w:eastAsia="Times New Roman" w:hAnsi="Arial" w:cs="Arial"/>
                <w:color w:val="000000"/>
                <w:sz w:val="18"/>
                <w:szCs w:val="18"/>
                <w:shd w:val="clear" w:color="auto" w:fill="FFFFFF"/>
              </w:rPr>
            </w:pPr>
            <w:r w:rsidRPr="00FF1FDB">
              <w:rPr>
                <w:rFonts w:ascii="Arial" w:eastAsia="Times New Roman" w:hAnsi="Arial" w:cs="Arial"/>
                <w:color w:val="000000"/>
                <w:sz w:val="18"/>
                <w:szCs w:val="18"/>
                <w:shd w:val="clear" w:color="auto" w:fill="FFFFFF"/>
              </w:rPr>
              <w:t>Intercept</w:t>
            </w:r>
          </w:p>
        </w:tc>
        <w:tc>
          <w:tcPr>
            <w:tcW w:w="1915" w:type="dxa"/>
          </w:tcPr>
          <w:p w14:paraId="2D276897" w14:textId="4C750F60" w:rsidR="002E7A49" w:rsidRPr="00FF1FDB" w:rsidRDefault="00C961C8"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871</w:t>
            </w:r>
          </w:p>
        </w:tc>
        <w:tc>
          <w:tcPr>
            <w:tcW w:w="1915" w:type="dxa"/>
          </w:tcPr>
          <w:p w14:paraId="5BE4332F" w14:textId="5D54158C" w:rsidR="002E7A49" w:rsidRPr="00FF1FDB" w:rsidRDefault="00C961C8"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15.7</w:t>
            </w:r>
          </w:p>
        </w:tc>
        <w:tc>
          <w:tcPr>
            <w:tcW w:w="1023" w:type="dxa"/>
          </w:tcPr>
          <w:p w14:paraId="5C8C7E9B" w14:textId="469C145D" w:rsidR="002E7A49" w:rsidRPr="00FF1FDB" w:rsidRDefault="00C961C8"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55.3</w:t>
            </w:r>
          </w:p>
        </w:tc>
        <w:tc>
          <w:tcPr>
            <w:tcW w:w="1080" w:type="dxa"/>
          </w:tcPr>
          <w:p w14:paraId="14E1F174" w14:textId="78424627" w:rsidR="002E7A49" w:rsidRPr="00FF1FDB" w:rsidRDefault="00BF66F6"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&lt;2e-16</w:t>
            </w:r>
          </w:p>
        </w:tc>
      </w:tr>
      <w:tr w:rsidR="002E7A49" w:rsidRPr="00FF1FDB" w14:paraId="1F203B6D" w14:textId="77777777" w:rsidTr="00CA68C9">
        <w:trPr>
          <w:trHeight w:val="350"/>
          <w:jc w:val="center"/>
        </w:trPr>
        <w:tc>
          <w:tcPr>
            <w:tcW w:w="1915" w:type="dxa"/>
          </w:tcPr>
          <w:p w14:paraId="170D07D1" w14:textId="1F0132D8" w:rsidR="00783376" w:rsidRPr="00783376" w:rsidRDefault="00783376" w:rsidP="00783376">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L</w:t>
            </w:r>
            <w:r w:rsidRPr="00783376">
              <w:rPr>
                <w:rFonts w:ascii="Arial" w:eastAsia="Times New Roman" w:hAnsi="Arial" w:cs="Arial"/>
                <w:color w:val="000000"/>
                <w:sz w:val="18"/>
                <w:szCs w:val="18"/>
                <w:shd w:val="clear" w:color="auto" w:fill="FFFFFF"/>
              </w:rPr>
              <w:t>ogHC_</w:t>
            </w:r>
            <w:r>
              <w:rPr>
                <w:rFonts w:ascii="Arial" w:eastAsia="Times New Roman" w:hAnsi="Arial" w:cs="Arial"/>
                <w:color w:val="000000"/>
                <w:sz w:val="18"/>
                <w:szCs w:val="18"/>
                <w:shd w:val="clear" w:color="auto" w:fill="FFFFFF"/>
              </w:rPr>
              <w:t>L</w:t>
            </w:r>
            <w:r w:rsidRPr="00783376">
              <w:rPr>
                <w:rFonts w:ascii="Arial" w:eastAsia="Times New Roman" w:hAnsi="Arial" w:cs="Arial"/>
                <w:color w:val="000000"/>
                <w:sz w:val="18"/>
                <w:szCs w:val="18"/>
                <w:shd w:val="clear" w:color="auto" w:fill="FFFFFF"/>
              </w:rPr>
              <w:t>ogNO</w:t>
            </w:r>
            <w:r w:rsidR="000E432E">
              <w:rPr>
                <w:rFonts w:ascii="Arial" w:eastAsia="Times New Roman" w:hAnsi="Arial" w:cs="Arial"/>
                <w:color w:val="000000"/>
                <w:sz w:val="18"/>
                <w:szCs w:val="18"/>
                <w:shd w:val="clear" w:color="auto" w:fill="FFFFFF"/>
                <w:vertAlign w:val="subscript"/>
              </w:rPr>
              <w:t>x</w:t>
            </w:r>
            <w:r w:rsidRPr="00783376">
              <w:rPr>
                <w:rFonts w:ascii="Arial" w:eastAsia="Times New Roman" w:hAnsi="Arial" w:cs="Arial"/>
                <w:color w:val="000000"/>
                <w:sz w:val="18"/>
                <w:szCs w:val="18"/>
                <w:shd w:val="clear" w:color="auto" w:fill="FFFFFF"/>
              </w:rPr>
              <w:t>_Average</w:t>
            </w:r>
          </w:p>
          <w:p w14:paraId="711B86B4" w14:textId="0541174D" w:rsidR="002E7A49" w:rsidRPr="00FF1FDB" w:rsidRDefault="002E7A49" w:rsidP="00CA68C9">
            <w:pPr>
              <w:rPr>
                <w:rFonts w:ascii="Arial" w:eastAsia="Times New Roman" w:hAnsi="Arial" w:cs="Arial"/>
                <w:color w:val="000000"/>
                <w:sz w:val="18"/>
                <w:szCs w:val="18"/>
                <w:shd w:val="clear" w:color="auto" w:fill="FFFFFF"/>
              </w:rPr>
            </w:pPr>
          </w:p>
        </w:tc>
        <w:tc>
          <w:tcPr>
            <w:tcW w:w="1915" w:type="dxa"/>
          </w:tcPr>
          <w:p w14:paraId="480B9D67" w14:textId="1D157DDA" w:rsidR="002E7A49" w:rsidRPr="00FF1FDB" w:rsidRDefault="000E432E"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-15.7</w:t>
            </w:r>
          </w:p>
        </w:tc>
        <w:tc>
          <w:tcPr>
            <w:tcW w:w="1915" w:type="dxa"/>
          </w:tcPr>
          <w:p w14:paraId="00A2558F" w14:textId="4D515601" w:rsidR="002E7A49" w:rsidRPr="00FF1FDB" w:rsidRDefault="000E432E"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8.44</w:t>
            </w:r>
          </w:p>
        </w:tc>
        <w:tc>
          <w:tcPr>
            <w:tcW w:w="1023" w:type="dxa"/>
          </w:tcPr>
          <w:p w14:paraId="6EB8F9F5" w14:textId="5FE6D265" w:rsidR="002E7A49" w:rsidRPr="00FF1FDB" w:rsidRDefault="000E432E"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-1.86</w:t>
            </w:r>
          </w:p>
        </w:tc>
        <w:tc>
          <w:tcPr>
            <w:tcW w:w="1080" w:type="dxa"/>
          </w:tcPr>
          <w:p w14:paraId="495A0FE2" w14:textId="5268155F" w:rsidR="002E7A49" w:rsidRPr="00FF1FDB" w:rsidRDefault="000E432E"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0.0677</w:t>
            </w:r>
          </w:p>
        </w:tc>
      </w:tr>
      <w:tr w:rsidR="00CB4577" w:rsidRPr="00FF1FDB" w14:paraId="75726F7B" w14:textId="77777777" w:rsidTr="00CA68C9">
        <w:trPr>
          <w:trHeight w:val="350"/>
          <w:jc w:val="center"/>
        </w:trPr>
        <w:tc>
          <w:tcPr>
            <w:tcW w:w="1915" w:type="dxa"/>
          </w:tcPr>
          <w:p w14:paraId="50CD6870" w14:textId="54D1C9FF" w:rsidR="00CB4577" w:rsidRPr="00CB4577" w:rsidRDefault="00CB4577"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Log(SO</w:t>
            </w:r>
            <w:r>
              <w:rPr>
                <w:rFonts w:ascii="Arial" w:eastAsia="Times New Roman" w:hAnsi="Arial" w:cs="Arial"/>
                <w:color w:val="000000"/>
                <w:sz w:val="18"/>
                <w:szCs w:val="18"/>
                <w:shd w:val="clear" w:color="auto" w:fill="FFFFFF"/>
                <w:vertAlign w:val="subscript"/>
              </w:rPr>
              <w:t>2</w:t>
            </w:r>
            <w:r>
              <w:rPr>
                <w:rFonts w:ascii="Arial" w:eastAsia="Times New Roman" w:hAnsi="Arial" w:cs="Arial"/>
                <w:color w:val="000000"/>
                <w:sz w:val="18"/>
                <w:szCs w:val="18"/>
                <w:shd w:val="clear" w:color="auto" w:fill="FFFFFF"/>
              </w:rPr>
              <w:t>)</w:t>
            </w:r>
          </w:p>
        </w:tc>
        <w:tc>
          <w:tcPr>
            <w:tcW w:w="1915" w:type="dxa"/>
          </w:tcPr>
          <w:p w14:paraId="732C69D9" w14:textId="683FF7D7" w:rsidR="00CB4577" w:rsidRPr="00FF1FDB" w:rsidRDefault="000E432E"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33.2</w:t>
            </w:r>
          </w:p>
        </w:tc>
        <w:tc>
          <w:tcPr>
            <w:tcW w:w="1915" w:type="dxa"/>
          </w:tcPr>
          <w:p w14:paraId="09E5AFE2" w14:textId="5F171FFB" w:rsidR="00CB4577" w:rsidRPr="00FF1FDB" w:rsidRDefault="00FF148D"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6.32</w:t>
            </w:r>
          </w:p>
        </w:tc>
        <w:tc>
          <w:tcPr>
            <w:tcW w:w="1023" w:type="dxa"/>
          </w:tcPr>
          <w:p w14:paraId="4B9922EE" w14:textId="6F8A137C" w:rsidR="00CB4577" w:rsidRPr="00FF1FDB" w:rsidRDefault="00FF148D"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5.25</w:t>
            </w:r>
          </w:p>
        </w:tc>
        <w:tc>
          <w:tcPr>
            <w:tcW w:w="1080" w:type="dxa"/>
          </w:tcPr>
          <w:p w14:paraId="4CDDD648" w14:textId="4C6E65BB" w:rsidR="00CB4577" w:rsidRPr="00FF1FDB" w:rsidRDefault="00FF148D" w:rsidP="00CA68C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2.52e-06</w:t>
            </w:r>
          </w:p>
        </w:tc>
      </w:tr>
    </w:tbl>
    <w:p w14:paraId="329494C6" w14:textId="77777777" w:rsidR="002E7A49" w:rsidRDefault="002E7A49" w:rsidP="002E7A49">
      <w:pPr>
        <w:tabs>
          <w:tab w:val="left" w:pos="1395"/>
        </w:tabs>
        <w:spacing w:after="0"/>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ab/>
      </w:r>
    </w:p>
    <w:p w14:paraId="091C310C" w14:textId="77777777" w:rsidR="002E7A49" w:rsidRDefault="002E7A49" w:rsidP="002E7A49">
      <w:pPr>
        <w:tabs>
          <w:tab w:val="left" w:pos="1395"/>
        </w:tabs>
        <w:spacing w:after="0"/>
        <w:rPr>
          <w:rFonts w:ascii="Arial" w:eastAsia="Times New Roman" w:hAnsi="Arial" w:cs="Arial"/>
          <w:color w:val="000000"/>
          <w:sz w:val="22"/>
          <w:szCs w:val="22"/>
          <w:shd w:val="clear" w:color="auto" w:fill="FFFFFF"/>
        </w:rPr>
      </w:pPr>
    </w:p>
    <w:p w14:paraId="13ADA824" w14:textId="2B7A5E36" w:rsidR="00555A7E" w:rsidRDefault="00555A7E" w:rsidP="002E7A49">
      <w:pPr>
        <w:tabs>
          <w:tab w:val="left" w:pos="1395"/>
        </w:tabs>
        <w:spacing w:after="0"/>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Evaluating these </w:t>
      </w:r>
      <w:r w:rsidR="000E15ED">
        <w:rPr>
          <w:rFonts w:ascii="Arial" w:eastAsia="Times New Roman" w:hAnsi="Arial" w:cs="Arial"/>
          <w:color w:val="000000"/>
          <w:sz w:val="22"/>
          <w:szCs w:val="22"/>
          <w:shd w:val="clear" w:color="auto" w:fill="FFFFFF"/>
        </w:rPr>
        <w:t>variables</w:t>
      </w:r>
      <w:r>
        <w:rPr>
          <w:rFonts w:ascii="Arial" w:eastAsia="Times New Roman" w:hAnsi="Arial" w:cs="Arial"/>
          <w:color w:val="000000"/>
          <w:sz w:val="22"/>
          <w:szCs w:val="22"/>
          <w:shd w:val="clear" w:color="auto" w:fill="FFFFFF"/>
        </w:rPr>
        <w:t xml:space="preserve"> and their </w:t>
      </w:r>
      <w:r w:rsidR="000E15ED">
        <w:rPr>
          <w:rFonts w:ascii="Arial" w:eastAsia="Times New Roman" w:hAnsi="Arial" w:cs="Arial"/>
          <w:color w:val="000000"/>
          <w:sz w:val="22"/>
          <w:szCs w:val="22"/>
          <w:shd w:val="clear" w:color="auto" w:fill="FFFFFF"/>
        </w:rPr>
        <w:t xml:space="preserve">respective p-values at an α = .05 level reveals that </w:t>
      </w:r>
      <w:r w:rsidR="005B0803">
        <w:rPr>
          <w:rFonts w:ascii="Arial" w:eastAsia="Times New Roman" w:hAnsi="Arial" w:cs="Arial"/>
          <w:color w:val="000000"/>
          <w:sz w:val="22"/>
          <w:szCs w:val="22"/>
          <w:shd w:val="clear" w:color="auto" w:fill="FFFFFF"/>
        </w:rPr>
        <w:t>one variable, Log(SO</w:t>
      </w:r>
      <w:r w:rsidR="005B0803">
        <w:rPr>
          <w:rFonts w:ascii="Arial" w:eastAsia="Times New Roman" w:hAnsi="Arial" w:cs="Arial"/>
          <w:color w:val="000000"/>
          <w:sz w:val="22"/>
          <w:szCs w:val="22"/>
          <w:shd w:val="clear" w:color="auto" w:fill="FFFFFF"/>
          <w:vertAlign w:val="subscript"/>
        </w:rPr>
        <w:t>2</w:t>
      </w:r>
      <w:r w:rsidR="005B0803">
        <w:rPr>
          <w:rFonts w:ascii="Arial" w:eastAsia="Times New Roman" w:hAnsi="Arial" w:cs="Arial"/>
          <w:color w:val="000000"/>
          <w:sz w:val="22"/>
          <w:szCs w:val="22"/>
          <w:shd w:val="clear" w:color="auto" w:fill="FFFFFF"/>
        </w:rPr>
        <w:t>), is much more significant than the rest</w:t>
      </w:r>
      <w:r w:rsidR="001A6542">
        <w:rPr>
          <w:rFonts w:ascii="Arial" w:eastAsia="Times New Roman" w:hAnsi="Arial" w:cs="Arial"/>
          <w:color w:val="000000"/>
          <w:sz w:val="22"/>
          <w:szCs w:val="22"/>
          <w:shd w:val="clear" w:color="auto" w:fill="FFFFFF"/>
        </w:rPr>
        <w:t xml:space="preserve"> of the variables.  This indicates that the issue of multicollinearity did play a part in </w:t>
      </w:r>
      <w:r w:rsidR="00CF730C">
        <w:rPr>
          <w:rFonts w:ascii="Arial" w:eastAsia="Times New Roman" w:hAnsi="Arial" w:cs="Arial"/>
          <w:color w:val="000000"/>
          <w:sz w:val="22"/>
          <w:szCs w:val="22"/>
          <w:shd w:val="clear" w:color="auto" w:fill="FFFFFF"/>
        </w:rPr>
        <w:t xml:space="preserve">the initial model.  </w:t>
      </w:r>
    </w:p>
    <w:p w14:paraId="67CCAD42" w14:textId="77777777" w:rsidR="002E7A49" w:rsidRDefault="002E7A49" w:rsidP="002E7A49">
      <w:pPr>
        <w:tabs>
          <w:tab w:val="left" w:pos="1395"/>
        </w:tabs>
        <w:spacing w:after="0"/>
        <w:rPr>
          <w:rFonts w:ascii="Arial" w:eastAsia="Times New Roman" w:hAnsi="Arial" w:cs="Arial"/>
          <w:color w:val="000000"/>
          <w:sz w:val="22"/>
          <w:szCs w:val="22"/>
          <w:shd w:val="clear" w:color="auto" w:fill="FFFFFF"/>
        </w:rPr>
      </w:pPr>
    </w:p>
    <w:p w14:paraId="3E8EFD2F" w14:textId="479FBF91" w:rsidR="00647374" w:rsidRPr="00625302" w:rsidRDefault="007E559E" w:rsidP="002E7A49">
      <w:pPr>
        <w:tabs>
          <w:tab w:val="left" w:pos="1395"/>
        </w:tabs>
        <w:spacing w:after="0"/>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A</w:t>
      </w:r>
      <w:r w:rsidR="00647374">
        <w:rPr>
          <w:rFonts w:ascii="Arial" w:eastAsia="Times New Roman" w:hAnsi="Arial" w:cs="Arial"/>
          <w:color w:val="000000"/>
          <w:sz w:val="22"/>
          <w:szCs w:val="22"/>
          <w:shd w:val="clear" w:color="auto" w:fill="FFFFFF"/>
        </w:rPr>
        <w:t xml:space="preserve"> 95% confidence interval for</w:t>
      </w:r>
      <w:r w:rsidR="00185BCF">
        <w:rPr>
          <w:rFonts w:ascii="Arial" w:eastAsia="Times New Roman" w:hAnsi="Arial" w:cs="Arial"/>
          <w:color w:val="000000"/>
          <w:sz w:val="22"/>
          <w:szCs w:val="22"/>
          <w:shd w:val="clear" w:color="auto" w:fill="FFFFFF"/>
        </w:rPr>
        <w:t xml:space="preserve"> the average of </w:t>
      </w:r>
      <w:r w:rsidR="00996B9D">
        <w:rPr>
          <w:rFonts w:ascii="Arial" w:eastAsia="Times New Roman" w:hAnsi="Arial" w:cs="Arial"/>
          <w:color w:val="000000"/>
          <w:sz w:val="22"/>
          <w:szCs w:val="22"/>
          <w:shd w:val="clear" w:color="auto" w:fill="FFFFFF"/>
        </w:rPr>
        <w:t xml:space="preserve">log </w:t>
      </w:r>
      <w:r w:rsidR="00185BCF">
        <w:rPr>
          <w:rFonts w:ascii="Arial" w:eastAsia="Times New Roman" w:hAnsi="Arial" w:cs="Arial"/>
          <w:color w:val="000000"/>
          <w:sz w:val="22"/>
          <w:szCs w:val="22"/>
          <w:shd w:val="clear" w:color="auto" w:fill="FFFFFF"/>
        </w:rPr>
        <w:t xml:space="preserve">HC and </w:t>
      </w:r>
      <w:r w:rsidR="00996B9D">
        <w:rPr>
          <w:rFonts w:ascii="Arial" w:eastAsia="Times New Roman" w:hAnsi="Arial" w:cs="Arial"/>
          <w:color w:val="000000"/>
          <w:sz w:val="22"/>
          <w:szCs w:val="22"/>
          <w:shd w:val="clear" w:color="auto" w:fill="FFFFFF"/>
        </w:rPr>
        <w:t xml:space="preserve">log </w:t>
      </w:r>
      <w:r w:rsidR="00185BCF">
        <w:rPr>
          <w:rFonts w:ascii="Arial" w:eastAsia="Times New Roman" w:hAnsi="Arial" w:cs="Arial"/>
          <w:color w:val="000000"/>
          <w:sz w:val="22"/>
          <w:szCs w:val="22"/>
          <w:shd w:val="clear" w:color="auto" w:fill="FFFFFF"/>
        </w:rPr>
        <w:t>NO</w:t>
      </w:r>
      <w:r w:rsidR="00185BCF">
        <w:rPr>
          <w:rFonts w:ascii="Arial" w:eastAsia="Times New Roman" w:hAnsi="Arial" w:cs="Arial"/>
          <w:color w:val="000000"/>
          <w:sz w:val="22"/>
          <w:szCs w:val="22"/>
          <w:shd w:val="clear" w:color="auto" w:fill="FFFFFF"/>
          <w:vertAlign w:val="subscript"/>
        </w:rPr>
        <w:t>x</w:t>
      </w:r>
      <w:r w:rsidR="00185BCF">
        <w:rPr>
          <w:rFonts w:ascii="Arial" w:eastAsia="Times New Roman" w:hAnsi="Arial" w:cs="Arial"/>
          <w:color w:val="000000"/>
          <w:sz w:val="22"/>
          <w:szCs w:val="22"/>
          <w:shd w:val="clear" w:color="auto" w:fill="FFFFFF"/>
        </w:rPr>
        <w:t xml:space="preserve"> is </w:t>
      </w:r>
      <w:r w:rsidR="008B0861">
        <w:rPr>
          <w:rFonts w:ascii="Arial" w:eastAsia="Times New Roman" w:hAnsi="Arial" w:cs="Arial"/>
          <w:color w:val="000000"/>
          <w:sz w:val="22"/>
          <w:szCs w:val="22"/>
          <w:shd w:val="clear" w:color="auto" w:fill="FFFFFF"/>
        </w:rPr>
        <w:t>1.18 to -32.58</w:t>
      </w:r>
      <w:r w:rsidR="00625302">
        <w:rPr>
          <w:rFonts w:ascii="Arial" w:eastAsia="Times New Roman" w:hAnsi="Arial" w:cs="Arial"/>
          <w:color w:val="000000"/>
          <w:sz w:val="22"/>
          <w:szCs w:val="22"/>
          <w:shd w:val="clear" w:color="auto" w:fill="FFFFFF"/>
        </w:rPr>
        <w:t>, and a 95% confidence interval for log SO</w:t>
      </w:r>
      <w:r w:rsidR="00625302">
        <w:rPr>
          <w:rFonts w:ascii="Arial" w:eastAsia="Times New Roman" w:hAnsi="Arial" w:cs="Arial"/>
          <w:color w:val="000000"/>
          <w:sz w:val="22"/>
          <w:szCs w:val="22"/>
          <w:shd w:val="clear" w:color="auto" w:fill="FFFFFF"/>
          <w:vertAlign w:val="subscript"/>
        </w:rPr>
        <w:t>2</w:t>
      </w:r>
      <w:r w:rsidR="00625302">
        <w:rPr>
          <w:rFonts w:ascii="Arial" w:eastAsia="Times New Roman" w:hAnsi="Arial" w:cs="Arial"/>
          <w:color w:val="000000"/>
          <w:sz w:val="22"/>
          <w:szCs w:val="22"/>
          <w:shd w:val="clear" w:color="auto" w:fill="FFFFFF"/>
        </w:rPr>
        <w:t xml:space="preserve"> is </w:t>
      </w:r>
      <w:r w:rsidR="008D291D">
        <w:rPr>
          <w:rFonts w:ascii="Arial" w:eastAsia="Times New Roman" w:hAnsi="Arial" w:cs="Arial"/>
          <w:color w:val="000000"/>
          <w:sz w:val="22"/>
          <w:szCs w:val="22"/>
          <w:shd w:val="clear" w:color="auto" w:fill="FFFFFF"/>
        </w:rPr>
        <w:t>20.6 to 45.8</w:t>
      </w:r>
      <w:r w:rsidR="008B4FB5">
        <w:rPr>
          <w:rFonts w:ascii="Arial" w:eastAsia="Times New Roman" w:hAnsi="Arial" w:cs="Arial"/>
          <w:color w:val="000000"/>
          <w:sz w:val="22"/>
          <w:szCs w:val="22"/>
          <w:shd w:val="clear" w:color="auto" w:fill="FFFFFF"/>
        </w:rPr>
        <w:t>.</w:t>
      </w:r>
      <w:r w:rsidR="00E25FC8">
        <w:rPr>
          <w:rFonts w:ascii="Arial" w:eastAsia="Times New Roman" w:hAnsi="Arial" w:cs="Arial"/>
          <w:color w:val="000000"/>
          <w:sz w:val="22"/>
          <w:szCs w:val="22"/>
          <w:shd w:val="clear" w:color="auto" w:fill="FFFFFF"/>
        </w:rPr>
        <w:t xml:space="preserve">  </w:t>
      </w:r>
    </w:p>
    <w:p w14:paraId="6089F180" w14:textId="77777777" w:rsidR="00185BCF" w:rsidRPr="00185BCF" w:rsidRDefault="00185BCF" w:rsidP="002E7A49">
      <w:pPr>
        <w:tabs>
          <w:tab w:val="left" w:pos="1395"/>
        </w:tabs>
        <w:spacing w:after="0"/>
        <w:rPr>
          <w:rFonts w:ascii="Arial" w:eastAsia="Times New Roman" w:hAnsi="Arial" w:cs="Arial"/>
          <w:color w:val="000000"/>
          <w:sz w:val="22"/>
          <w:szCs w:val="22"/>
          <w:shd w:val="clear" w:color="auto" w:fill="FFFFFF"/>
        </w:rPr>
      </w:pPr>
    </w:p>
    <w:p w14:paraId="34C3198C" w14:textId="5DBBB452" w:rsidR="00E25FC8" w:rsidRDefault="002E7A49" w:rsidP="002E7A49">
      <w:pPr>
        <w:tabs>
          <w:tab w:val="left" w:pos="1395"/>
        </w:tabs>
        <w:spacing w:after="0"/>
        <w:rPr>
          <w:rFonts w:ascii="Arial" w:eastAsia="Times New Roman" w:hAnsi="Arial" w:cs="Arial"/>
          <w:b/>
          <w:color w:val="000000"/>
          <w:sz w:val="22"/>
          <w:szCs w:val="22"/>
          <w:shd w:val="clear" w:color="auto" w:fill="FFFFFF"/>
        </w:rPr>
      </w:pPr>
      <w:r>
        <w:rPr>
          <w:rFonts w:ascii="Arial" w:eastAsia="Times New Roman" w:hAnsi="Arial" w:cs="Arial"/>
          <w:b/>
          <w:color w:val="000000"/>
          <w:sz w:val="22"/>
          <w:szCs w:val="22"/>
          <w:shd w:val="clear" w:color="auto" w:fill="FFFFFF"/>
        </w:rPr>
        <w:t>Discussion:</w:t>
      </w:r>
    </w:p>
    <w:p w14:paraId="05019AF7" w14:textId="77777777" w:rsidR="00857FF5" w:rsidRPr="00AF5A0E" w:rsidRDefault="00857FF5" w:rsidP="002E7A49">
      <w:pPr>
        <w:tabs>
          <w:tab w:val="left" w:pos="1395"/>
        </w:tabs>
        <w:spacing w:after="0"/>
        <w:rPr>
          <w:rFonts w:ascii="Arial" w:eastAsia="Times New Roman" w:hAnsi="Arial" w:cs="Arial"/>
          <w:b/>
          <w:color w:val="000000"/>
          <w:sz w:val="22"/>
          <w:szCs w:val="22"/>
          <w:shd w:val="clear" w:color="auto" w:fill="FFFFFF"/>
        </w:rPr>
      </w:pPr>
    </w:p>
    <w:p w14:paraId="1FCC8313" w14:textId="31CA0AB2" w:rsidR="00B3234F" w:rsidRDefault="00E25FC8" w:rsidP="00F11F5F">
      <w:pPr>
        <w:shd w:val="clear" w:color="auto" w:fill="FFFFFF"/>
        <w:spacing w:after="0"/>
        <w:ind w:firstLine="720"/>
        <w:rPr>
          <w:rFonts w:ascii="Arial" w:eastAsia="Times New Roman" w:hAnsi="Arial" w:cs="Arial"/>
          <w:color w:val="000000"/>
          <w:sz w:val="22"/>
          <w:szCs w:val="22"/>
        </w:rPr>
      </w:pPr>
      <w:r>
        <w:rPr>
          <w:rFonts w:ascii="Arial" w:eastAsia="Times New Roman" w:hAnsi="Arial" w:cs="Arial"/>
          <w:color w:val="000000"/>
          <w:sz w:val="22"/>
          <w:szCs w:val="22"/>
        </w:rPr>
        <w:t>Based on the dataset and subsequent analysis, we have overwhelming evidence that SO</w:t>
      </w:r>
      <w:r w:rsidR="00884445">
        <w:rPr>
          <w:rFonts w:ascii="Arial" w:eastAsia="Times New Roman" w:hAnsi="Arial" w:cs="Arial"/>
          <w:color w:val="000000"/>
          <w:sz w:val="22"/>
          <w:szCs w:val="22"/>
          <w:vertAlign w:val="subscript"/>
        </w:rPr>
        <w:t>2</w:t>
      </w:r>
      <w:r w:rsidR="00884445">
        <w:rPr>
          <w:rFonts w:ascii="Arial" w:eastAsia="Times New Roman" w:hAnsi="Arial" w:cs="Arial"/>
          <w:color w:val="000000"/>
          <w:sz w:val="22"/>
          <w:szCs w:val="22"/>
        </w:rPr>
        <w:t xml:space="preserve"> </w:t>
      </w:r>
      <w:r w:rsidR="00CE7998">
        <w:rPr>
          <w:rFonts w:ascii="Arial" w:eastAsia="Times New Roman" w:hAnsi="Arial" w:cs="Arial"/>
          <w:color w:val="000000"/>
          <w:sz w:val="22"/>
          <w:szCs w:val="22"/>
        </w:rPr>
        <w:t xml:space="preserve">is </w:t>
      </w:r>
      <w:proofErr w:type="gramStart"/>
      <w:r w:rsidR="00CE7998">
        <w:rPr>
          <w:rFonts w:ascii="Arial" w:eastAsia="Times New Roman" w:hAnsi="Arial" w:cs="Arial"/>
          <w:color w:val="000000"/>
          <w:sz w:val="22"/>
          <w:szCs w:val="22"/>
        </w:rPr>
        <w:t>definitely positively</w:t>
      </w:r>
      <w:proofErr w:type="gramEnd"/>
      <w:r w:rsidR="00CE7998">
        <w:rPr>
          <w:rFonts w:ascii="Arial" w:eastAsia="Times New Roman" w:hAnsi="Arial" w:cs="Arial"/>
          <w:color w:val="000000"/>
          <w:sz w:val="22"/>
          <w:szCs w:val="22"/>
        </w:rPr>
        <w:t xml:space="preserve"> associated with the mortality rate per 100,000.  </w:t>
      </w:r>
      <w:r w:rsidR="00721636">
        <w:rPr>
          <w:rFonts w:ascii="Arial" w:eastAsia="Times New Roman" w:hAnsi="Arial" w:cs="Arial"/>
          <w:color w:val="000000"/>
          <w:sz w:val="22"/>
          <w:szCs w:val="22"/>
        </w:rPr>
        <w:t>It is important to note from our Results section that the 95% CI for our composite (mean of log HC and log NO</w:t>
      </w:r>
      <w:r w:rsidR="00721636">
        <w:rPr>
          <w:rFonts w:ascii="Arial" w:eastAsia="Times New Roman" w:hAnsi="Arial" w:cs="Arial"/>
          <w:color w:val="000000"/>
          <w:sz w:val="22"/>
          <w:szCs w:val="22"/>
          <w:vertAlign w:val="subscript"/>
        </w:rPr>
        <w:t>x</w:t>
      </w:r>
      <w:r w:rsidR="00721636">
        <w:rPr>
          <w:rFonts w:ascii="Arial" w:eastAsia="Times New Roman" w:hAnsi="Arial" w:cs="Arial"/>
          <w:color w:val="000000"/>
          <w:sz w:val="22"/>
          <w:szCs w:val="22"/>
        </w:rPr>
        <w:t xml:space="preserve">) includes zero, which makes it nearly impossible to infer </w:t>
      </w:r>
      <w:r w:rsidR="00F4258C">
        <w:rPr>
          <w:rFonts w:ascii="Arial" w:eastAsia="Times New Roman" w:hAnsi="Arial" w:cs="Arial"/>
          <w:color w:val="000000"/>
          <w:sz w:val="22"/>
          <w:szCs w:val="22"/>
        </w:rPr>
        <w:t>that its impact on mortality is significan</w:t>
      </w:r>
      <w:r w:rsidR="00B3234F">
        <w:rPr>
          <w:rFonts w:ascii="Arial" w:eastAsia="Times New Roman" w:hAnsi="Arial" w:cs="Arial"/>
          <w:color w:val="000000"/>
          <w:sz w:val="22"/>
          <w:szCs w:val="22"/>
        </w:rPr>
        <w:t>t.</w:t>
      </w:r>
      <w:r w:rsidR="003478E1">
        <w:rPr>
          <w:rFonts w:ascii="Arial" w:eastAsia="Times New Roman" w:hAnsi="Arial" w:cs="Arial"/>
          <w:color w:val="000000"/>
          <w:sz w:val="22"/>
          <w:szCs w:val="22"/>
        </w:rPr>
        <w:t xml:space="preserve">  </w:t>
      </w:r>
      <w:r w:rsidR="00D44CC2">
        <w:rPr>
          <w:rFonts w:ascii="Arial" w:eastAsia="Times New Roman" w:hAnsi="Arial" w:cs="Arial"/>
          <w:color w:val="000000"/>
          <w:sz w:val="22"/>
          <w:szCs w:val="22"/>
        </w:rPr>
        <w:t>This indicates that the effect of HC and NO</w:t>
      </w:r>
      <w:r w:rsidR="00D44CC2">
        <w:rPr>
          <w:rFonts w:ascii="Arial" w:eastAsia="Times New Roman" w:hAnsi="Arial" w:cs="Arial"/>
          <w:color w:val="000000"/>
          <w:sz w:val="22"/>
          <w:szCs w:val="22"/>
          <w:vertAlign w:val="subscript"/>
        </w:rPr>
        <w:t>x</w:t>
      </w:r>
      <w:r w:rsidR="00D44CC2">
        <w:rPr>
          <w:rFonts w:ascii="Arial" w:eastAsia="Times New Roman" w:hAnsi="Arial" w:cs="Arial"/>
          <w:color w:val="000000"/>
          <w:sz w:val="22"/>
          <w:szCs w:val="22"/>
        </w:rPr>
        <w:t xml:space="preserve"> might not be as large as the initial data </w:t>
      </w:r>
      <w:r w:rsidR="003478E1">
        <w:rPr>
          <w:rFonts w:ascii="Arial" w:eastAsia="Times New Roman" w:hAnsi="Arial" w:cs="Arial"/>
          <w:color w:val="000000"/>
          <w:sz w:val="22"/>
          <w:szCs w:val="22"/>
        </w:rPr>
        <w:t xml:space="preserve">suggests.  </w:t>
      </w:r>
      <w:r w:rsidR="0014072A">
        <w:rPr>
          <w:rFonts w:ascii="Arial" w:eastAsia="Times New Roman" w:hAnsi="Arial" w:cs="Arial"/>
          <w:color w:val="000000"/>
          <w:sz w:val="22"/>
          <w:szCs w:val="22"/>
        </w:rPr>
        <w:t xml:space="preserve"> </w:t>
      </w:r>
    </w:p>
    <w:p w14:paraId="113F6CB6" w14:textId="77777777" w:rsidR="004B158C" w:rsidRDefault="004B158C" w:rsidP="00564C8D">
      <w:pPr>
        <w:shd w:val="clear" w:color="auto" w:fill="FFFFFF"/>
        <w:spacing w:after="0"/>
        <w:ind w:firstLine="720"/>
        <w:rPr>
          <w:rFonts w:ascii="Arial" w:eastAsia="Times New Roman" w:hAnsi="Arial" w:cs="Arial"/>
          <w:color w:val="000000"/>
          <w:sz w:val="22"/>
          <w:szCs w:val="22"/>
        </w:rPr>
      </w:pPr>
    </w:p>
    <w:p w14:paraId="1A734B65" w14:textId="7104BC60" w:rsidR="00C33100" w:rsidRPr="00557CB8" w:rsidRDefault="00F11F5F" w:rsidP="00564C8D">
      <w:pPr>
        <w:shd w:val="clear" w:color="auto" w:fill="FFFFFF"/>
        <w:spacing w:after="0"/>
        <w:ind w:firstLine="720"/>
        <w:rPr>
          <w:rFonts w:ascii="Arial" w:eastAsia="Times New Roman" w:hAnsi="Arial" w:cs="Arial"/>
          <w:color w:val="000000"/>
          <w:sz w:val="22"/>
          <w:szCs w:val="22"/>
        </w:rPr>
      </w:pPr>
      <w:r>
        <w:rPr>
          <w:rFonts w:ascii="Arial" w:eastAsia="Times New Roman" w:hAnsi="Arial" w:cs="Arial"/>
          <w:color w:val="000000"/>
          <w:sz w:val="22"/>
          <w:szCs w:val="22"/>
        </w:rPr>
        <w:t>However, we cannot infer that the concentration of SO</w:t>
      </w:r>
      <w:r>
        <w:rPr>
          <w:rFonts w:ascii="Arial" w:eastAsia="Times New Roman" w:hAnsi="Arial" w:cs="Arial"/>
          <w:color w:val="000000"/>
          <w:sz w:val="22"/>
          <w:szCs w:val="22"/>
          <w:vertAlign w:val="subscript"/>
        </w:rPr>
        <w:t>2</w:t>
      </w:r>
      <w:r>
        <w:rPr>
          <w:rFonts w:ascii="Arial" w:eastAsia="Times New Roman" w:hAnsi="Arial" w:cs="Arial"/>
          <w:color w:val="000000"/>
          <w:sz w:val="22"/>
          <w:szCs w:val="22"/>
        </w:rPr>
        <w:t xml:space="preserve"> has a causal relationship with the mortality rate because the data was gathered from an observation stud</w:t>
      </w:r>
      <w:r w:rsidR="00E749DD">
        <w:rPr>
          <w:rFonts w:ascii="Arial" w:eastAsia="Times New Roman" w:hAnsi="Arial" w:cs="Arial"/>
          <w:color w:val="000000"/>
          <w:sz w:val="22"/>
          <w:szCs w:val="22"/>
        </w:rPr>
        <w:t>y.  The researchers would need to introduce</w:t>
      </w:r>
      <w:r w:rsidR="00426530">
        <w:rPr>
          <w:rFonts w:ascii="Arial" w:eastAsia="Times New Roman" w:hAnsi="Arial" w:cs="Arial"/>
          <w:color w:val="000000"/>
          <w:sz w:val="22"/>
          <w:szCs w:val="22"/>
        </w:rPr>
        <w:t xml:space="preserve"> elements of experimentation </w:t>
      </w:r>
      <w:proofErr w:type="gramStart"/>
      <w:r w:rsidR="00426530">
        <w:rPr>
          <w:rFonts w:ascii="Arial" w:eastAsia="Times New Roman" w:hAnsi="Arial" w:cs="Arial"/>
          <w:color w:val="000000"/>
          <w:sz w:val="22"/>
          <w:szCs w:val="22"/>
        </w:rPr>
        <w:t>in order for</w:t>
      </w:r>
      <w:proofErr w:type="gramEnd"/>
      <w:r w:rsidR="00426530">
        <w:rPr>
          <w:rFonts w:ascii="Arial" w:eastAsia="Times New Roman" w:hAnsi="Arial" w:cs="Arial"/>
          <w:color w:val="000000"/>
          <w:sz w:val="22"/>
          <w:szCs w:val="22"/>
        </w:rPr>
        <w:t xml:space="preserve"> us to</w:t>
      </w:r>
      <w:r w:rsidR="0053336D">
        <w:rPr>
          <w:rFonts w:ascii="Arial" w:eastAsia="Times New Roman" w:hAnsi="Arial" w:cs="Arial"/>
          <w:color w:val="000000"/>
          <w:sz w:val="22"/>
          <w:szCs w:val="22"/>
        </w:rPr>
        <w:t xml:space="preserve"> be able to</w:t>
      </w:r>
      <w:r w:rsidR="00426530">
        <w:rPr>
          <w:rFonts w:ascii="Arial" w:eastAsia="Times New Roman" w:hAnsi="Arial" w:cs="Arial"/>
          <w:color w:val="000000"/>
          <w:sz w:val="22"/>
          <w:szCs w:val="22"/>
        </w:rPr>
        <w:t xml:space="preserve"> draw a causal conclusion.  </w:t>
      </w:r>
      <w:r w:rsidR="0014072A">
        <w:rPr>
          <w:rFonts w:ascii="Arial" w:eastAsia="Times New Roman" w:hAnsi="Arial" w:cs="Arial"/>
          <w:color w:val="000000"/>
          <w:sz w:val="22"/>
          <w:szCs w:val="22"/>
        </w:rPr>
        <w:t xml:space="preserve">We also have concerns about the limitations of the study – </w:t>
      </w:r>
      <w:r w:rsidR="00BB47EB">
        <w:rPr>
          <w:rFonts w:ascii="Arial" w:eastAsia="Times New Roman" w:hAnsi="Arial" w:cs="Arial"/>
          <w:color w:val="000000"/>
          <w:sz w:val="22"/>
          <w:szCs w:val="22"/>
        </w:rPr>
        <w:t xml:space="preserve">we omitted two values for Los Angeles, CA and New Orleans, LA </w:t>
      </w:r>
      <w:r w:rsidR="003650DB">
        <w:rPr>
          <w:rFonts w:ascii="Arial" w:eastAsia="Times New Roman" w:hAnsi="Arial" w:cs="Arial"/>
          <w:color w:val="000000"/>
          <w:sz w:val="22"/>
          <w:szCs w:val="22"/>
        </w:rPr>
        <w:t xml:space="preserve">because </w:t>
      </w:r>
      <w:r w:rsidR="001507C9">
        <w:rPr>
          <w:rFonts w:ascii="Arial" w:eastAsia="Times New Roman" w:hAnsi="Arial" w:cs="Arial"/>
          <w:color w:val="000000"/>
          <w:sz w:val="22"/>
          <w:szCs w:val="22"/>
        </w:rPr>
        <w:t xml:space="preserve">our analysis revealed high leverage for these values.  </w:t>
      </w:r>
      <w:r w:rsidR="009C3428">
        <w:rPr>
          <w:rFonts w:ascii="Arial" w:eastAsia="Times New Roman" w:hAnsi="Arial" w:cs="Arial"/>
          <w:color w:val="000000"/>
          <w:sz w:val="22"/>
          <w:szCs w:val="22"/>
        </w:rPr>
        <w:t>The high s</w:t>
      </w:r>
      <w:r w:rsidR="007C144F">
        <w:rPr>
          <w:rFonts w:ascii="Arial" w:eastAsia="Times New Roman" w:hAnsi="Arial" w:cs="Arial"/>
          <w:color w:val="000000"/>
          <w:sz w:val="22"/>
          <w:szCs w:val="22"/>
        </w:rPr>
        <w:t xml:space="preserve">tudentized residual value for New Orleans also may be a concern.  </w:t>
      </w:r>
      <w:r w:rsidR="003478E1">
        <w:rPr>
          <w:rFonts w:ascii="Arial" w:eastAsia="Times New Roman" w:hAnsi="Arial" w:cs="Arial"/>
          <w:color w:val="000000"/>
          <w:sz w:val="22"/>
          <w:szCs w:val="22"/>
        </w:rPr>
        <w:t xml:space="preserve">Our </w:t>
      </w:r>
      <w:r w:rsidR="003478E1">
        <w:rPr>
          <w:rFonts w:ascii="Arial" w:eastAsia="Times New Roman" w:hAnsi="Arial" w:cs="Arial"/>
          <w:color w:val="000000"/>
          <w:sz w:val="22"/>
          <w:szCs w:val="22"/>
        </w:rPr>
        <w:lastRenderedPageBreak/>
        <w:t>R</w:t>
      </w:r>
      <w:r w:rsidR="003478E1">
        <w:rPr>
          <w:rFonts w:ascii="Arial" w:eastAsia="Times New Roman" w:hAnsi="Arial" w:cs="Arial"/>
          <w:color w:val="000000"/>
          <w:sz w:val="22"/>
          <w:szCs w:val="22"/>
          <w:vertAlign w:val="superscript"/>
        </w:rPr>
        <w:t xml:space="preserve">2 </w:t>
      </w:r>
      <w:r w:rsidR="003478E1">
        <w:rPr>
          <w:rFonts w:ascii="Arial" w:eastAsia="Times New Roman" w:hAnsi="Arial" w:cs="Arial"/>
          <w:color w:val="000000"/>
          <w:sz w:val="22"/>
          <w:szCs w:val="22"/>
        </w:rPr>
        <w:t xml:space="preserve">of </w:t>
      </w:r>
      <w:r w:rsidR="00282F63">
        <w:rPr>
          <w:rFonts w:ascii="Arial" w:eastAsia="Times New Roman" w:hAnsi="Arial" w:cs="Arial"/>
          <w:color w:val="000000"/>
          <w:sz w:val="22"/>
          <w:szCs w:val="22"/>
        </w:rPr>
        <w:t>0.</w:t>
      </w:r>
      <w:r w:rsidR="006A1F7E">
        <w:rPr>
          <w:rFonts w:ascii="Arial" w:eastAsia="Times New Roman" w:hAnsi="Arial" w:cs="Arial"/>
          <w:color w:val="000000"/>
          <w:sz w:val="22"/>
          <w:szCs w:val="22"/>
        </w:rPr>
        <w:t>383</w:t>
      </w:r>
      <w:r w:rsidR="00282F63">
        <w:rPr>
          <w:rFonts w:ascii="Arial" w:eastAsia="Times New Roman" w:hAnsi="Arial" w:cs="Arial"/>
          <w:color w:val="000000"/>
          <w:sz w:val="22"/>
          <w:szCs w:val="22"/>
        </w:rPr>
        <w:t xml:space="preserve"> </w:t>
      </w:r>
      <w:r w:rsidR="00682C4A">
        <w:rPr>
          <w:rFonts w:ascii="Arial" w:eastAsia="Times New Roman" w:hAnsi="Arial" w:cs="Arial"/>
          <w:color w:val="000000"/>
          <w:sz w:val="22"/>
          <w:szCs w:val="22"/>
        </w:rPr>
        <w:t xml:space="preserve">might </w:t>
      </w:r>
      <w:r w:rsidR="00872117">
        <w:rPr>
          <w:rFonts w:ascii="Arial" w:eastAsia="Times New Roman" w:hAnsi="Arial" w:cs="Arial"/>
          <w:color w:val="000000"/>
          <w:sz w:val="22"/>
          <w:szCs w:val="22"/>
        </w:rPr>
        <w:t xml:space="preserve">indicate that our model </w:t>
      </w:r>
      <w:r w:rsidR="006A1F7E">
        <w:rPr>
          <w:rFonts w:ascii="Arial" w:eastAsia="Times New Roman" w:hAnsi="Arial" w:cs="Arial"/>
          <w:color w:val="000000"/>
          <w:sz w:val="22"/>
          <w:szCs w:val="22"/>
        </w:rPr>
        <w:t xml:space="preserve">is not </w:t>
      </w:r>
      <w:r w:rsidR="005A1FE3">
        <w:rPr>
          <w:rFonts w:ascii="Arial" w:eastAsia="Times New Roman" w:hAnsi="Arial" w:cs="Arial"/>
          <w:color w:val="000000"/>
          <w:sz w:val="22"/>
          <w:szCs w:val="22"/>
        </w:rPr>
        <w:t>an accurate fit for the data.</w:t>
      </w:r>
      <w:r w:rsidR="001C5059">
        <w:rPr>
          <w:rFonts w:ascii="Arial" w:eastAsia="Times New Roman" w:hAnsi="Arial" w:cs="Arial"/>
          <w:color w:val="000000"/>
          <w:sz w:val="22"/>
          <w:szCs w:val="22"/>
        </w:rPr>
        <w:t xml:space="preserve">  </w:t>
      </w:r>
      <w:bookmarkStart w:id="2" w:name="simple-analysis"/>
      <w:bookmarkEnd w:id="2"/>
      <w:r w:rsidR="001F43A4">
        <w:rPr>
          <w:rFonts w:ascii="Arial" w:eastAsia="Times New Roman" w:hAnsi="Arial" w:cs="Arial"/>
          <w:color w:val="000000"/>
          <w:sz w:val="22"/>
          <w:szCs w:val="22"/>
        </w:rPr>
        <w:t xml:space="preserve">After our exploratory analysis we found that </w:t>
      </w:r>
      <w:r w:rsidR="00557CB8">
        <w:rPr>
          <w:rFonts w:ascii="Arial" w:eastAsia="Times New Roman" w:hAnsi="Arial" w:cs="Arial"/>
          <w:color w:val="000000"/>
          <w:sz w:val="22"/>
          <w:szCs w:val="22"/>
        </w:rPr>
        <w:t>the particle SO</w:t>
      </w:r>
      <w:r w:rsidR="00557CB8">
        <w:rPr>
          <w:rFonts w:ascii="Arial" w:eastAsia="Times New Roman" w:hAnsi="Arial" w:cs="Arial"/>
          <w:color w:val="000000"/>
          <w:sz w:val="22"/>
          <w:szCs w:val="22"/>
          <w:vertAlign w:val="subscript"/>
        </w:rPr>
        <w:t>2</w:t>
      </w:r>
      <w:r w:rsidR="00557CB8">
        <w:rPr>
          <w:rFonts w:ascii="Arial" w:eastAsia="Times New Roman" w:hAnsi="Arial" w:cs="Arial"/>
          <w:color w:val="000000"/>
          <w:sz w:val="22"/>
          <w:szCs w:val="22"/>
        </w:rPr>
        <w:t xml:space="preserve"> </w:t>
      </w:r>
      <w:r w:rsidR="005E409B">
        <w:rPr>
          <w:rFonts w:ascii="Arial" w:eastAsia="Times New Roman" w:hAnsi="Arial" w:cs="Arial"/>
          <w:color w:val="000000"/>
          <w:sz w:val="22"/>
          <w:szCs w:val="22"/>
        </w:rPr>
        <w:t xml:space="preserve">has a much more substantial effect on mortality (between 20.6 </w:t>
      </w:r>
      <w:r w:rsidR="00C842A5">
        <w:rPr>
          <w:rFonts w:ascii="Arial" w:eastAsia="Times New Roman" w:hAnsi="Arial" w:cs="Arial"/>
          <w:color w:val="000000"/>
          <w:sz w:val="22"/>
          <w:szCs w:val="22"/>
        </w:rPr>
        <w:t>and</w:t>
      </w:r>
      <w:r w:rsidR="005E409B">
        <w:rPr>
          <w:rFonts w:ascii="Arial" w:eastAsia="Times New Roman" w:hAnsi="Arial" w:cs="Arial"/>
          <w:color w:val="000000"/>
          <w:sz w:val="22"/>
          <w:szCs w:val="22"/>
        </w:rPr>
        <w:t xml:space="preserve"> 45.8) than </w:t>
      </w:r>
      <w:r w:rsidR="00F65046">
        <w:rPr>
          <w:rFonts w:ascii="Arial" w:eastAsia="Times New Roman" w:hAnsi="Arial" w:cs="Arial"/>
          <w:color w:val="000000"/>
          <w:sz w:val="22"/>
          <w:szCs w:val="22"/>
        </w:rPr>
        <w:t>the other particles whose effect on mortality was less significant and less predictable (</w:t>
      </w:r>
      <w:r w:rsidR="00C842A5">
        <w:rPr>
          <w:rFonts w:ascii="Arial" w:eastAsia="Times New Roman" w:hAnsi="Arial" w:cs="Arial"/>
          <w:color w:val="000000"/>
          <w:sz w:val="22"/>
          <w:szCs w:val="22"/>
        </w:rPr>
        <w:t xml:space="preserve">between </w:t>
      </w:r>
      <w:r w:rsidR="00C842A5">
        <w:rPr>
          <w:rFonts w:ascii="Arial" w:eastAsia="Times New Roman" w:hAnsi="Arial" w:cs="Arial"/>
          <w:color w:val="000000"/>
          <w:sz w:val="22"/>
          <w:szCs w:val="22"/>
          <w:shd w:val="clear" w:color="auto" w:fill="FFFFFF"/>
        </w:rPr>
        <w:t>-32.58 and 1.18)</w:t>
      </w:r>
      <w:r w:rsidR="00857FF5">
        <w:rPr>
          <w:rFonts w:ascii="Arial" w:eastAsia="Times New Roman" w:hAnsi="Arial" w:cs="Arial"/>
          <w:color w:val="000000"/>
          <w:sz w:val="22"/>
          <w:szCs w:val="22"/>
          <w:shd w:val="clear" w:color="auto" w:fill="FFFFFF"/>
        </w:rPr>
        <w:t xml:space="preserve">.  </w:t>
      </w:r>
    </w:p>
    <w:p w14:paraId="671DE3F1" w14:textId="5A750C1C" w:rsidR="00257552" w:rsidRDefault="00257552">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1C1DC9DF" w14:textId="77777777" w:rsidR="00A31461" w:rsidRDefault="00A31461" w:rsidP="00A31461">
      <w:pPr>
        <w:pStyle w:val="Title"/>
      </w:pPr>
      <w:r>
        <w:lastRenderedPageBreak/>
        <w:t>Code Supplement for Case Study 2</w:t>
      </w:r>
    </w:p>
    <w:p w14:paraId="3DD62C1B" w14:textId="77777777" w:rsidR="00A31461" w:rsidRDefault="00A31461" w:rsidP="00A31461">
      <w:pPr>
        <w:pStyle w:val="Author"/>
      </w:pPr>
      <w:r>
        <w:t>Dean Gladish and Nate Isbell</w:t>
      </w:r>
    </w:p>
    <w:p w14:paraId="5C66D535" w14:textId="77777777" w:rsidR="00A31461" w:rsidRDefault="00A31461" w:rsidP="00A31461">
      <w:pPr>
        <w:pStyle w:val="Date"/>
      </w:pPr>
      <w:r>
        <w:t>May 8, 2018</w:t>
      </w:r>
    </w:p>
    <w:p w14:paraId="700E4471" w14:textId="77777777" w:rsidR="00A31461" w:rsidRDefault="00A31461" w:rsidP="00A31461">
      <w:pPr>
        <w:pStyle w:val="SourceCode"/>
      </w:pPr>
      <w:r>
        <w:rPr>
          <w:rStyle w:val="KeywordTok"/>
        </w:rPr>
        <w:t>library</w:t>
      </w:r>
      <w:r>
        <w:rPr>
          <w:rStyle w:val="NormalTok"/>
        </w:rPr>
        <w:t>(Sleuth3)</w:t>
      </w:r>
      <w:r>
        <w:br/>
      </w:r>
      <w:r>
        <w:rPr>
          <w:rStyle w:val="KeywordTok"/>
        </w:rPr>
        <w:t>library</w:t>
      </w:r>
      <w:r>
        <w:rPr>
          <w:rStyle w:val="NormalTok"/>
        </w:rPr>
        <w:t>(</w:t>
      </w:r>
      <w:proofErr w:type="spellStart"/>
      <w:r>
        <w:rPr>
          <w:rStyle w:val="NormalTok"/>
        </w:rPr>
        <w:t>GGally</w:t>
      </w:r>
      <w:proofErr w:type="spellEnd"/>
      <w:r>
        <w:rPr>
          <w:rStyle w:val="NormalTok"/>
        </w:rPr>
        <w:t>)</w:t>
      </w:r>
      <w:r>
        <w:br/>
      </w:r>
      <w:r>
        <w:rPr>
          <w:rStyle w:val="KeywordTok"/>
        </w:rPr>
        <w:t>library</w:t>
      </w:r>
      <w:r>
        <w:rPr>
          <w:rStyle w:val="NormalTok"/>
        </w:rPr>
        <w:t>(broom)</w:t>
      </w:r>
      <w:r>
        <w:br/>
      </w:r>
      <w:r>
        <w:rPr>
          <w:rStyle w:val="KeywordTok"/>
        </w:rPr>
        <w:t>library</w:t>
      </w:r>
      <w:r>
        <w:rPr>
          <w:rStyle w:val="NormalTok"/>
        </w:rPr>
        <w:t>(car)</w:t>
      </w:r>
      <w:r>
        <w:br/>
      </w:r>
      <w:r>
        <w:rPr>
          <w:rStyle w:val="KeywordTok"/>
        </w:rPr>
        <w:t>library</w:t>
      </w:r>
      <w:r>
        <w:rPr>
          <w:rStyle w:val="NormalTok"/>
        </w:rPr>
        <w:t>(</w:t>
      </w:r>
      <w:proofErr w:type="spellStart"/>
      <w:r>
        <w:rPr>
          <w:rStyle w:val="NormalTok"/>
        </w:rPr>
        <w:t>ggformula</w:t>
      </w:r>
      <w:proofErr w:type="spellEnd"/>
      <w:r>
        <w:rPr>
          <w:rStyle w:val="NormalTok"/>
        </w:rPr>
        <w:t>)</w:t>
      </w:r>
      <w:r>
        <w:br/>
      </w:r>
      <w:r>
        <w:br/>
      </w:r>
      <w:r>
        <w:br/>
      </w:r>
      <w:proofErr w:type="gramStart"/>
      <w:r>
        <w:rPr>
          <w:rStyle w:val="KeywordTok"/>
        </w:rPr>
        <w:t>data</w:t>
      </w:r>
      <w:r>
        <w:rPr>
          <w:rStyle w:val="NormalTok"/>
        </w:rPr>
        <w:t>(</w:t>
      </w:r>
      <w:proofErr w:type="gramEnd"/>
      <w:r>
        <w:rPr>
          <w:rStyle w:val="NormalTok"/>
        </w:rPr>
        <w:t xml:space="preserve">ex1217, </w:t>
      </w:r>
      <w:r>
        <w:rPr>
          <w:rStyle w:val="DataTypeTok"/>
        </w:rPr>
        <w:t>package =</w:t>
      </w:r>
      <w:r>
        <w:rPr>
          <w:rStyle w:val="NormalTok"/>
        </w:rPr>
        <w:t xml:space="preserve"> </w:t>
      </w:r>
      <w:r>
        <w:rPr>
          <w:rStyle w:val="StringTok"/>
        </w:rPr>
        <w:t>"Sleuth3"</w:t>
      </w:r>
      <w:r>
        <w:rPr>
          <w:rStyle w:val="NormalTok"/>
        </w:rPr>
        <w:t>)</w:t>
      </w:r>
      <w:r>
        <w:br/>
      </w:r>
      <w:r>
        <w:br/>
      </w:r>
      <w:r>
        <w:rPr>
          <w:rStyle w:val="CommentTok"/>
        </w:rPr>
        <w:t>#  Constructs a scatterplot matrix</w:t>
      </w:r>
      <w:r>
        <w:br/>
      </w:r>
      <w:proofErr w:type="spellStart"/>
      <w:r>
        <w:rPr>
          <w:rStyle w:val="KeywordTok"/>
        </w:rPr>
        <w:t>ggscatmat</w:t>
      </w:r>
      <w:proofErr w:type="spellEnd"/>
      <w:r>
        <w:rPr>
          <w:rStyle w:val="NormalTok"/>
        </w:rPr>
        <w:t xml:space="preserve">(ex1217, </w:t>
      </w:r>
      <w:r>
        <w:rPr>
          <w:rStyle w:val="DataTypeTok"/>
        </w:rPr>
        <w:t>columns =</w:t>
      </w:r>
      <w:r>
        <w:rPr>
          <w:rStyle w:val="NormalTok"/>
        </w:rPr>
        <w:t xml:space="preserve"> </w:t>
      </w:r>
      <w:r>
        <w:rPr>
          <w:rStyle w:val="KeywordTok"/>
        </w:rPr>
        <w:t>c</w:t>
      </w:r>
      <w:r>
        <w:rPr>
          <w:rStyle w:val="NormalTok"/>
        </w:rPr>
        <w:t>(</w:t>
      </w:r>
      <w:r>
        <w:rPr>
          <w:rStyle w:val="DecValTok"/>
        </w:rPr>
        <w:t>15</w:t>
      </w:r>
      <w:r>
        <w:rPr>
          <w:rStyle w:val="OperatorTok"/>
        </w:rPr>
        <w:t>:</w:t>
      </w:r>
      <w:r>
        <w:rPr>
          <w:rStyle w:val="DecValTok"/>
        </w:rPr>
        <w:t>17</w:t>
      </w:r>
      <w:r>
        <w:rPr>
          <w:rStyle w:val="NormalTok"/>
        </w:rPr>
        <w:t xml:space="preserve">, </w:t>
      </w:r>
      <w:r>
        <w:rPr>
          <w:rStyle w:val="DecValTok"/>
        </w:rPr>
        <w:t>2</w:t>
      </w:r>
      <w:r>
        <w:rPr>
          <w:rStyle w:val="NormalTok"/>
        </w:rPr>
        <w:t>))</w:t>
      </w:r>
    </w:p>
    <w:p w14:paraId="6E649C5B" w14:textId="739A4535" w:rsidR="00A31461" w:rsidRDefault="00A31461" w:rsidP="00A31461">
      <w:pPr>
        <w:pStyle w:val="FirstParagraph"/>
      </w:pPr>
      <w:r>
        <w:rPr>
          <w:noProof/>
        </w:rPr>
        <w:drawing>
          <wp:inline distT="0" distB="0" distL="0" distR="0" wp14:anchorId="6FF20B1D" wp14:editId="0CEA683A">
            <wp:extent cx="3308573" cy="2647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301" cy="2649333"/>
                    </a:xfrm>
                    <a:prstGeom prst="rect">
                      <a:avLst/>
                    </a:prstGeom>
                    <a:noFill/>
                    <a:ln>
                      <a:noFill/>
                    </a:ln>
                  </pic:spPr>
                </pic:pic>
              </a:graphicData>
            </a:graphic>
          </wp:inline>
        </w:drawing>
      </w:r>
    </w:p>
    <w:p w14:paraId="24CF5243" w14:textId="77777777" w:rsidR="00A31461" w:rsidRDefault="00A31461" w:rsidP="00A31461">
      <w:pPr>
        <w:pStyle w:val="SourceCode"/>
      </w:pPr>
      <w:r>
        <w:rPr>
          <w:rStyle w:val="CommentTok"/>
        </w:rPr>
        <w:t xml:space="preserve">#  A basic SLR model.  </w:t>
      </w:r>
      <w:r>
        <w:br/>
      </w:r>
      <w:r>
        <w:rPr>
          <w:rStyle w:val="NormalTok"/>
        </w:rPr>
        <w:t>model1 &lt;-</w:t>
      </w:r>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 xml:space="preserve">Mortality </w:t>
      </w:r>
      <w:r>
        <w:rPr>
          <w:rStyle w:val="OperatorTok"/>
        </w:rPr>
        <w:t>~</w:t>
      </w:r>
      <w:r>
        <w:rPr>
          <w:rStyle w:val="StringTok"/>
        </w:rPr>
        <w:t xml:space="preserve"> </w:t>
      </w:r>
      <w:r>
        <w:rPr>
          <w:rStyle w:val="NormalTok"/>
        </w:rPr>
        <w:t xml:space="preserve">HC </w:t>
      </w:r>
      <w:r>
        <w:rPr>
          <w:rStyle w:val="OperatorTok"/>
        </w:rPr>
        <w:t>+</w:t>
      </w:r>
      <w:r>
        <w:rPr>
          <w:rStyle w:val="StringTok"/>
        </w:rPr>
        <w:t xml:space="preserve"> </w:t>
      </w:r>
      <w:r>
        <w:rPr>
          <w:rStyle w:val="NormalTok"/>
        </w:rPr>
        <w:t xml:space="preserve">NOX </w:t>
      </w:r>
      <w:r>
        <w:rPr>
          <w:rStyle w:val="OperatorTok"/>
        </w:rPr>
        <w:t>+</w:t>
      </w:r>
      <w:r>
        <w:rPr>
          <w:rStyle w:val="StringTok"/>
        </w:rPr>
        <w:t xml:space="preserve"> </w:t>
      </w:r>
      <w:r>
        <w:rPr>
          <w:rStyle w:val="NormalTok"/>
        </w:rPr>
        <w:t xml:space="preserve">SO2, </w:t>
      </w:r>
      <w:r>
        <w:rPr>
          <w:rStyle w:val="DataTypeTok"/>
        </w:rPr>
        <w:t>data =</w:t>
      </w:r>
      <w:r>
        <w:rPr>
          <w:rStyle w:val="NormalTok"/>
        </w:rPr>
        <w:t xml:space="preserve"> ex1217)</w:t>
      </w:r>
      <w:r>
        <w:br/>
      </w:r>
      <w:r>
        <w:br/>
      </w:r>
      <w:r>
        <w:rPr>
          <w:rStyle w:val="CommentTok"/>
        </w:rPr>
        <w:t xml:space="preserve">#  This puts our information into a more readable format.  </w:t>
      </w:r>
      <w:r>
        <w:br/>
      </w:r>
      <w:r>
        <w:rPr>
          <w:rStyle w:val="KeywordTok"/>
        </w:rPr>
        <w:t>tidy</w:t>
      </w:r>
      <w:r>
        <w:rPr>
          <w:rStyle w:val="NormalTok"/>
        </w:rPr>
        <w:t>(model1)</w:t>
      </w:r>
    </w:p>
    <w:p w14:paraId="409389EA" w14:textId="77777777" w:rsidR="00A31461" w:rsidRDefault="00A31461" w:rsidP="00A31461">
      <w:pPr>
        <w:pStyle w:val="SourceCode"/>
      </w:pPr>
      <w:r>
        <w:rPr>
          <w:rStyle w:val="VerbatimChar"/>
        </w:rPr>
        <w:t xml:space="preserve">##          term    estimate </w:t>
      </w:r>
      <w:proofErr w:type="spellStart"/>
      <w:proofErr w:type="gramStart"/>
      <w:r>
        <w:rPr>
          <w:rStyle w:val="VerbatimChar"/>
        </w:rPr>
        <w:t>std.error</w:t>
      </w:r>
      <w:proofErr w:type="spellEnd"/>
      <w:proofErr w:type="gramEnd"/>
      <w:r>
        <w:rPr>
          <w:rStyle w:val="VerbatimChar"/>
        </w:rPr>
        <w:t xml:space="preserve">  statistic      </w:t>
      </w:r>
      <w:proofErr w:type="spellStart"/>
      <w:r>
        <w:rPr>
          <w:rStyle w:val="VerbatimChar"/>
        </w:rPr>
        <w:t>p.value</w:t>
      </w:r>
      <w:proofErr w:type="spellEnd"/>
      <w:r>
        <w:br/>
      </w:r>
      <w:r>
        <w:rPr>
          <w:rStyle w:val="VerbatimChar"/>
        </w:rPr>
        <w:t>## 1 (Intercept) 924.1631054 8.9720848 103.004276 1.557282e-65</w:t>
      </w:r>
      <w:r>
        <w:br/>
      </w:r>
      <w:r>
        <w:rPr>
          <w:rStyle w:val="VerbatimChar"/>
        </w:rPr>
        <w:t>## 2          HC  -1.6132989 0.6068211  -2.658607 1.021017e-02</w:t>
      </w:r>
      <w:r>
        <w:br/>
      </w:r>
      <w:r>
        <w:rPr>
          <w:rStyle w:val="VerbatimChar"/>
        </w:rPr>
        <w:t>## 3         NOX   2.9345822 1.2666352   2.316833 2.419511e-02</w:t>
      </w:r>
      <w:r>
        <w:br/>
      </w:r>
      <w:r>
        <w:rPr>
          <w:rStyle w:val="VerbatimChar"/>
        </w:rPr>
        <w:t>## 4         SO2   0.2006535 0.1727938   1.161231 2.504740e-01</w:t>
      </w:r>
    </w:p>
    <w:p w14:paraId="771EAAF9" w14:textId="77777777" w:rsidR="00A31461" w:rsidRDefault="00A31461" w:rsidP="00A31461">
      <w:pPr>
        <w:pStyle w:val="SourceCode"/>
      </w:pPr>
      <w:r>
        <w:rPr>
          <w:rStyle w:val="CommentTok"/>
        </w:rPr>
        <w:t xml:space="preserve">#  This portion allows us to see Cook's distance (which governs influence), </w:t>
      </w:r>
      <w:r>
        <w:br/>
      </w:r>
      <w:proofErr w:type="gramStart"/>
      <w:r>
        <w:rPr>
          <w:rStyle w:val="CommentTok"/>
        </w:rPr>
        <w:t>#  Studentized</w:t>
      </w:r>
      <w:proofErr w:type="gramEnd"/>
      <w:r>
        <w:rPr>
          <w:rStyle w:val="CommentTok"/>
        </w:rPr>
        <w:t xml:space="preserve"> residuals (which indicate deviation from the model itself), </w:t>
      </w:r>
      <w:r>
        <w:br/>
      </w:r>
      <w:r>
        <w:rPr>
          <w:rStyle w:val="CommentTok"/>
        </w:rPr>
        <w:lastRenderedPageBreak/>
        <w:t xml:space="preserve">#  the Bonferroni p-value, and the hat-values.  </w:t>
      </w:r>
      <w:r>
        <w:br/>
      </w:r>
      <w:proofErr w:type="spellStart"/>
      <w:r>
        <w:rPr>
          <w:rStyle w:val="KeywordTok"/>
        </w:rPr>
        <w:t>influenceIndexPlot</w:t>
      </w:r>
      <w:proofErr w:type="spellEnd"/>
      <w:r>
        <w:rPr>
          <w:rStyle w:val="NormalTok"/>
        </w:rPr>
        <w:t>(model1)</w:t>
      </w:r>
    </w:p>
    <w:p w14:paraId="6E9211E8" w14:textId="39B66977" w:rsidR="00A31461" w:rsidRDefault="00A31461" w:rsidP="00A31461">
      <w:pPr>
        <w:pStyle w:val="FirstParagraph"/>
      </w:pPr>
      <w:r>
        <w:rPr>
          <w:noProof/>
        </w:rPr>
        <w:drawing>
          <wp:inline distT="0" distB="0" distL="0" distR="0" wp14:anchorId="33A14BFA" wp14:editId="7C4D39FC">
            <wp:extent cx="4617720" cy="36957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4C5F06F" w14:textId="77777777" w:rsidR="00A31461" w:rsidRDefault="00A31461" w:rsidP="00A31461">
      <w:pPr>
        <w:pStyle w:val="BodyText"/>
      </w:pPr>
      <w:r>
        <w:t>We determined that the cut-off point for leverage here is 2*((3+1)/60) ~ 0.133333. As shown on the plots, case 8 (LA) is influential as it is close to 1 in terms of Cook’s Distance. This case (8) also has high leverage as indicated on the hat-values plot. This means that we should exclude case 8 as well as any other outliers that we come across.</w:t>
      </w:r>
    </w:p>
    <w:p w14:paraId="68A5B59A" w14:textId="77777777" w:rsidR="00A31461" w:rsidRDefault="00A31461" w:rsidP="00A31461">
      <w:pPr>
        <w:pStyle w:val="BodyText"/>
      </w:pPr>
      <w:r>
        <w:t xml:space="preserve">City 60 does not have a high leverage </w:t>
      </w:r>
      <w:proofErr w:type="gramStart"/>
      <w:r>
        <w:t>value</w:t>
      </w:r>
      <w:proofErr w:type="gramEnd"/>
      <w:r>
        <w:t xml:space="preserve"> but it deviates from the model as indicated by its high residual value. </w:t>
      </w:r>
      <w:proofErr w:type="gramStart"/>
      <w:r>
        <w:t>Thus</w:t>
      </w:r>
      <w:proofErr w:type="gramEnd"/>
      <w:r>
        <w:t xml:space="preserve"> we decided to remove cases 8 and 60 (New Orleans).</w:t>
      </w:r>
    </w:p>
    <w:p w14:paraId="3834C8B6" w14:textId="77777777" w:rsidR="00A31461" w:rsidRDefault="00A31461" w:rsidP="00A31461">
      <w:pPr>
        <w:pStyle w:val="BodyText"/>
      </w:pPr>
      <w:r>
        <w:t>The following code is where we fit a new model that excludes these two cities.</w:t>
      </w:r>
    </w:p>
    <w:p w14:paraId="5C04B9F1" w14:textId="77777777" w:rsidR="00A31461" w:rsidRDefault="00A31461" w:rsidP="00A31461">
      <w:pPr>
        <w:pStyle w:val="SourceCode"/>
      </w:pPr>
      <w:r>
        <w:rPr>
          <w:rStyle w:val="CommentTok"/>
        </w:rPr>
        <w:t xml:space="preserve">#  Fit a new model without case 8.  </w:t>
      </w:r>
      <w:r>
        <w:br/>
      </w:r>
      <w:r>
        <w:rPr>
          <w:rStyle w:val="NormalTok"/>
        </w:rPr>
        <w:t>model2 &lt;-</w:t>
      </w:r>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 xml:space="preserve">Mortality </w:t>
      </w:r>
      <w:r>
        <w:rPr>
          <w:rStyle w:val="OperatorTok"/>
        </w:rPr>
        <w:t>~</w:t>
      </w:r>
      <w:r>
        <w:rPr>
          <w:rStyle w:val="StringTok"/>
        </w:rPr>
        <w:t xml:space="preserve"> </w:t>
      </w:r>
      <w:r>
        <w:rPr>
          <w:rStyle w:val="NormalTok"/>
        </w:rPr>
        <w:t xml:space="preserve">HC </w:t>
      </w:r>
      <w:r>
        <w:rPr>
          <w:rStyle w:val="OperatorTok"/>
        </w:rPr>
        <w:t>+</w:t>
      </w:r>
      <w:r>
        <w:rPr>
          <w:rStyle w:val="StringTok"/>
        </w:rPr>
        <w:t xml:space="preserve"> </w:t>
      </w:r>
      <w:r>
        <w:rPr>
          <w:rStyle w:val="NormalTok"/>
        </w:rPr>
        <w:t xml:space="preserve">NOX </w:t>
      </w:r>
      <w:r>
        <w:rPr>
          <w:rStyle w:val="OperatorTok"/>
        </w:rPr>
        <w:t>+</w:t>
      </w:r>
      <w:r>
        <w:rPr>
          <w:rStyle w:val="StringTok"/>
        </w:rPr>
        <w:t xml:space="preserve"> </w:t>
      </w:r>
      <w:r>
        <w:rPr>
          <w:rStyle w:val="NormalTok"/>
        </w:rPr>
        <w:t xml:space="preserve">SO2, </w:t>
      </w:r>
      <w:r>
        <w:rPr>
          <w:rStyle w:val="DataTypeTok"/>
        </w:rPr>
        <w:t>data =</w:t>
      </w:r>
      <w:r>
        <w:rPr>
          <w:rStyle w:val="NormalTok"/>
        </w:rPr>
        <w:t xml:space="preserve"> ex1217, </w:t>
      </w:r>
      <w:r>
        <w:rPr>
          <w:rStyle w:val="DataTypeTok"/>
        </w:rPr>
        <w:t>subset =</w:t>
      </w:r>
      <w:r>
        <w:rPr>
          <w:rStyle w:val="NormalTok"/>
        </w:rPr>
        <w:t xml:space="preserve"> </w:t>
      </w:r>
      <w:r>
        <w:rPr>
          <w:rStyle w:val="OperatorTok"/>
        </w:rPr>
        <w:t>-</w:t>
      </w:r>
      <w:r>
        <w:rPr>
          <w:rStyle w:val="KeywordTok"/>
        </w:rPr>
        <w:t>c</w:t>
      </w:r>
      <w:r>
        <w:rPr>
          <w:rStyle w:val="NormalTok"/>
        </w:rPr>
        <w:t>(</w:t>
      </w:r>
      <w:r>
        <w:rPr>
          <w:rStyle w:val="DecValTok"/>
        </w:rPr>
        <w:t>8</w:t>
      </w:r>
      <w:r>
        <w:rPr>
          <w:rStyle w:val="NormalTok"/>
        </w:rPr>
        <w:t xml:space="preserve">, </w:t>
      </w:r>
      <w:r>
        <w:rPr>
          <w:rStyle w:val="DecValTok"/>
        </w:rPr>
        <w:t>60</w:t>
      </w:r>
      <w:r>
        <w:rPr>
          <w:rStyle w:val="NormalTok"/>
        </w:rPr>
        <w:t>))</w:t>
      </w:r>
      <w:r>
        <w:br/>
      </w:r>
      <w:r>
        <w:br/>
      </w:r>
      <w:r>
        <w:rPr>
          <w:rStyle w:val="CommentTok"/>
        </w:rPr>
        <w:t xml:space="preserve">#  The following code gives us information about the model used to </w:t>
      </w:r>
      <w:r>
        <w:br/>
      </w:r>
      <w:r>
        <w:rPr>
          <w:rStyle w:val="CommentTok"/>
        </w:rPr>
        <w:t xml:space="preserve">#  generate residual plots below.  </w:t>
      </w:r>
      <w:r>
        <w:br/>
      </w:r>
      <w:r>
        <w:rPr>
          <w:rStyle w:val="NormalTok"/>
        </w:rPr>
        <w:t>model1_aug &lt;-</w:t>
      </w:r>
      <w:r>
        <w:rPr>
          <w:rStyle w:val="StringTok"/>
        </w:rPr>
        <w:t xml:space="preserve"> </w:t>
      </w:r>
      <w:r>
        <w:rPr>
          <w:rStyle w:val="KeywordTok"/>
        </w:rPr>
        <w:t>augment</w:t>
      </w:r>
      <w:r>
        <w:rPr>
          <w:rStyle w:val="NormalTok"/>
        </w:rPr>
        <w:t>(model1)</w:t>
      </w:r>
      <w:r>
        <w:br/>
      </w:r>
      <w:r>
        <w:rPr>
          <w:rStyle w:val="NormalTok"/>
        </w:rPr>
        <w:t>model2_aug &lt;-</w:t>
      </w:r>
      <w:r>
        <w:rPr>
          <w:rStyle w:val="StringTok"/>
        </w:rPr>
        <w:t xml:space="preserve"> </w:t>
      </w:r>
      <w:r>
        <w:rPr>
          <w:rStyle w:val="KeywordTok"/>
        </w:rPr>
        <w:t>augment</w:t>
      </w:r>
      <w:r>
        <w:rPr>
          <w:rStyle w:val="NormalTok"/>
        </w:rPr>
        <w:t>(model2)</w:t>
      </w:r>
      <w:r>
        <w:br/>
      </w:r>
      <w:r>
        <w:br/>
      </w:r>
      <w:r>
        <w:rPr>
          <w:rStyle w:val="CommentTok"/>
        </w:rPr>
        <w:t># Residual plot for first model</w:t>
      </w:r>
      <w:r>
        <w:br/>
      </w:r>
      <w:proofErr w:type="spellStart"/>
      <w:r>
        <w:rPr>
          <w:rStyle w:val="KeywordTok"/>
        </w:rPr>
        <w:t>gf_</w:t>
      </w:r>
      <w:proofErr w:type="gramStart"/>
      <w:r>
        <w:rPr>
          <w:rStyle w:val="KeywordTok"/>
        </w:rPr>
        <w:t>point</w:t>
      </w:r>
      <w:proofErr w:type="spellEnd"/>
      <w:r>
        <w:rPr>
          <w:rStyle w:val="NormalTok"/>
        </w:rPr>
        <w:t>(</w:t>
      </w:r>
      <w:proofErr w:type="gramEnd"/>
      <w:r>
        <w:rPr>
          <w:rStyle w:val="NormalTok"/>
        </w:rPr>
        <w:t>.</w:t>
      </w:r>
      <w:proofErr w:type="spellStart"/>
      <w:r>
        <w:rPr>
          <w:rStyle w:val="NormalTok"/>
        </w:rPr>
        <w:t>resid</w:t>
      </w:r>
      <w:proofErr w:type="spellEnd"/>
      <w:r>
        <w:rPr>
          <w:rStyle w:val="NormalTok"/>
        </w:rPr>
        <w:t xml:space="preserve"> </w:t>
      </w:r>
      <w:r>
        <w:rPr>
          <w:rStyle w:val="OperatorTok"/>
        </w:rPr>
        <w:t>~</w:t>
      </w:r>
      <w:r>
        <w:rPr>
          <w:rStyle w:val="StringTok"/>
        </w:rPr>
        <w:t xml:space="preserve"> </w:t>
      </w:r>
      <w:r>
        <w:rPr>
          <w:rStyle w:val="NormalTok"/>
        </w:rPr>
        <w:t xml:space="preserve">.fitted, </w:t>
      </w:r>
      <w:r>
        <w:rPr>
          <w:rStyle w:val="DataTypeTok"/>
        </w:rPr>
        <w:t>data =</w:t>
      </w:r>
      <w:r>
        <w:rPr>
          <w:rStyle w:val="NormalTok"/>
        </w:rPr>
        <w:t xml:space="preserve"> model1_aug) </w:t>
      </w:r>
      <w:r>
        <w:rPr>
          <w:rStyle w:val="OperatorTok"/>
        </w:rPr>
        <w:t>%&gt;%</w:t>
      </w:r>
      <w:r>
        <w:rPr>
          <w:rStyle w:val="StringTok"/>
        </w:rPr>
        <w:t xml:space="preserve"> </w:t>
      </w:r>
      <w:r>
        <w:br/>
      </w:r>
      <w:r>
        <w:rPr>
          <w:rStyle w:val="StringTok"/>
        </w:rPr>
        <w:t xml:space="preserve">  </w:t>
      </w:r>
      <w:proofErr w:type="spellStart"/>
      <w:r>
        <w:rPr>
          <w:rStyle w:val="KeywordTok"/>
        </w:rPr>
        <w:t>gf_hline</w:t>
      </w:r>
      <w:proofErr w:type="spellEnd"/>
      <w:r>
        <w:rPr>
          <w:rStyle w:val="NormalTok"/>
        </w:rPr>
        <w:t>(</w:t>
      </w:r>
      <w:proofErr w:type="spellStart"/>
      <w:r>
        <w:rPr>
          <w:rStyle w:val="DataTypeTok"/>
        </w:rPr>
        <w:t>yintercept</w:t>
      </w:r>
      <w:proofErr w:type="spellEnd"/>
      <w:r>
        <w:rPr>
          <w:rStyle w:val="DataTypeTok"/>
        </w:rPr>
        <w:t xml:space="preserve"> =</w:t>
      </w:r>
      <w:r>
        <w:rPr>
          <w:rStyle w:val="NormalTok"/>
        </w:rPr>
        <w:t xml:space="preserve"> </w:t>
      </w:r>
      <w:r>
        <w:rPr>
          <w:rStyle w:val="DecValTok"/>
        </w:rPr>
        <w:t>0</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proofErr w:type="spellStart"/>
      <w:r>
        <w:rPr>
          <w:rStyle w:val="DataTypeTok"/>
        </w:rPr>
        <w:t>linetype</w:t>
      </w:r>
      <w:proofErr w:type="spellEnd"/>
      <w:r>
        <w:rPr>
          <w:rStyle w:val="DataTypeTok"/>
        </w:rPr>
        <w:t xml:space="preserve"> =</w:t>
      </w:r>
      <w:r>
        <w:rPr>
          <w:rStyle w:val="NormalTok"/>
        </w:rPr>
        <w:t xml:space="preserve"> </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gf_labs</w:t>
      </w:r>
      <w:proofErr w:type="spellEnd"/>
      <w:r>
        <w:rPr>
          <w:rStyle w:val="NormalTok"/>
        </w:rPr>
        <w:t>(</w:t>
      </w:r>
      <w:r>
        <w:rPr>
          <w:rStyle w:val="DataTypeTok"/>
        </w:rPr>
        <w:t>x =</w:t>
      </w:r>
      <w:r>
        <w:rPr>
          <w:rStyle w:val="NormalTok"/>
        </w:rPr>
        <w:t xml:space="preserve"> </w:t>
      </w:r>
      <w:r>
        <w:rPr>
          <w:rStyle w:val="StringTok"/>
        </w:rPr>
        <w:t>"Fitted Values"</w:t>
      </w:r>
      <w:r>
        <w:rPr>
          <w:rStyle w:val="NormalTok"/>
        </w:rPr>
        <w:t xml:space="preserve">, </w:t>
      </w:r>
      <w:r>
        <w:rPr>
          <w:rStyle w:val="DataTypeTok"/>
        </w:rPr>
        <w:t>y =</w:t>
      </w:r>
      <w:r>
        <w:rPr>
          <w:rStyle w:val="NormalTok"/>
        </w:rPr>
        <w:t xml:space="preserve"> </w:t>
      </w:r>
      <w:r>
        <w:rPr>
          <w:rStyle w:val="StringTok"/>
        </w:rPr>
        <w:t>"Residuals"</w:t>
      </w:r>
      <w:r>
        <w:rPr>
          <w:rStyle w:val="NormalTok"/>
        </w:rPr>
        <w:t>)</w:t>
      </w:r>
    </w:p>
    <w:p w14:paraId="3C5E4BDC" w14:textId="5B6BD3A6" w:rsidR="00A31461" w:rsidRDefault="00A31461" w:rsidP="00A31461">
      <w:pPr>
        <w:pStyle w:val="FirstParagraph"/>
      </w:pPr>
      <w:r>
        <w:rPr>
          <w:noProof/>
        </w:rPr>
        <w:lastRenderedPageBreak/>
        <w:drawing>
          <wp:inline distT="0" distB="0" distL="0" distR="0" wp14:anchorId="4DEC73C9" wp14:editId="4E10AECA">
            <wp:extent cx="3044190" cy="2436357"/>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057" cy="2441853"/>
                    </a:xfrm>
                    <a:prstGeom prst="rect">
                      <a:avLst/>
                    </a:prstGeom>
                    <a:noFill/>
                    <a:ln>
                      <a:noFill/>
                    </a:ln>
                  </pic:spPr>
                </pic:pic>
              </a:graphicData>
            </a:graphic>
          </wp:inline>
        </w:drawing>
      </w:r>
    </w:p>
    <w:p w14:paraId="089113B0" w14:textId="77777777" w:rsidR="00A31461" w:rsidRDefault="00A31461" w:rsidP="00A31461">
      <w:pPr>
        <w:pStyle w:val="SourceCode"/>
      </w:pPr>
      <w:r>
        <w:rPr>
          <w:rStyle w:val="CommentTok"/>
        </w:rPr>
        <w:t xml:space="preserve"># Residual plot after removals.  </w:t>
      </w:r>
      <w:r>
        <w:br/>
      </w:r>
      <w:proofErr w:type="spellStart"/>
      <w:r>
        <w:rPr>
          <w:rStyle w:val="KeywordTok"/>
        </w:rPr>
        <w:t>gf_</w:t>
      </w:r>
      <w:proofErr w:type="gramStart"/>
      <w:r>
        <w:rPr>
          <w:rStyle w:val="KeywordTok"/>
        </w:rPr>
        <w:t>point</w:t>
      </w:r>
      <w:proofErr w:type="spellEnd"/>
      <w:r>
        <w:rPr>
          <w:rStyle w:val="NormalTok"/>
        </w:rPr>
        <w:t>(</w:t>
      </w:r>
      <w:proofErr w:type="gramEnd"/>
      <w:r>
        <w:rPr>
          <w:rStyle w:val="NormalTok"/>
        </w:rPr>
        <w:t>.</w:t>
      </w:r>
      <w:proofErr w:type="spellStart"/>
      <w:r>
        <w:rPr>
          <w:rStyle w:val="NormalTok"/>
        </w:rPr>
        <w:t>resid</w:t>
      </w:r>
      <w:proofErr w:type="spellEnd"/>
      <w:r>
        <w:rPr>
          <w:rStyle w:val="NormalTok"/>
        </w:rPr>
        <w:t xml:space="preserve"> </w:t>
      </w:r>
      <w:r>
        <w:rPr>
          <w:rStyle w:val="OperatorTok"/>
        </w:rPr>
        <w:t>~</w:t>
      </w:r>
      <w:r>
        <w:rPr>
          <w:rStyle w:val="StringTok"/>
        </w:rPr>
        <w:t xml:space="preserve"> </w:t>
      </w:r>
      <w:r>
        <w:rPr>
          <w:rStyle w:val="NormalTok"/>
        </w:rPr>
        <w:t xml:space="preserve">.fitted, </w:t>
      </w:r>
      <w:r>
        <w:rPr>
          <w:rStyle w:val="DataTypeTok"/>
        </w:rPr>
        <w:t>data =</w:t>
      </w:r>
      <w:r>
        <w:rPr>
          <w:rStyle w:val="NormalTok"/>
        </w:rPr>
        <w:t xml:space="preserve"> model2_aug) </w:t>
      </w:r>
      <w:r>
        <w:rPr>
          <w:rStyle w:val="OperatorTok"/>
        </w:rPr>
        <w:t>%&gt;%</w:t>
      </w:r>
      <w:r>
        <w:rPr>
          <w:rStyle w:val="StringTok"/>
        </w:rPr>
        <w:t xml:space="preserve"> </w:t>
      </w:r>
      <w:r>
        <w:br/>
      </w:r>
      <w:r>
        <w:rPr>
          <w:rStyle w:val="StringTok"/>
        </w:rPr>
        <w:t xml:space="preserve">  </w:t>
      </w:r>
      <w:proofErr w:type="spellStart"/>
      <w:r>
        <w:rPr>
          <w:rStyle w:val="KeywordTok"/>
        </w:rPr>
        <w:t>gf_hline</w:t>
      </w:r>
      <w:proofErr w:type="spellEnd"/>
      <w:r>
        <w:rPr>
          <w:rStyle w:val="NormalTok"/>
        </w:rPr>
        <w:t>(</w:t>
      </w:r>
      <w:proofErr w:type="spellStart"/>
      <w:r>
        <w:rPr>
          <w:rStyle w:val="DataTypeTok"/>
        </w:rPr>
        <w:t>yintercept</w:t>
      </w:r>
      <w:proofErr w:type="spellEnd"/>
      <w:r>
        <w:rPr>
          <w:rStyle w:val="DataTypeTok"/>
        </w:rPr>
        <w:t xml:space="preserve"> =</w:t>
      </w:r>
      <w:r>
        <w:rPr>
          <w:rStyle w:val="NormalTok"/>
        </w:rPr>
        <w:t xml:space="preserve"> </w:t>
      </w:r>
      <w:r>
        <w:rPr>
          <w:rStyle w:val="DecValTok"/>
        </w:rPr>
        <w:t>0</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proofErr w:type="spellStart"/>
      <w:r>
        <w:rPr>
          <w:rStyle w:val="DataTypeTok"/>
        </w:rPr>
        <w:t>linetype</w:t>
      </w:r>
      <w:proofErr w:type="spellEnd"/>
      <w:r>
        <w:rPr>
          <w:rStyle w:val="DataTypeTok"/>
        </w:rPr>
        <w:t xml:space="preserve"> =</w:t>
      </w:r>
      <w:r>
        <w:rPr>
          <w:rStyle w:val="NormalTok"/>
        </w:rPr>
        <w:t xml:space="preserve"> </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gf_labs</w:t>
      </w:r>
      <w:proofErr w:type="spellEnd"/>
      <w:r>
        <w:rPr>
          <w:rStyle w:val="NormalTok"/>
        </w:rPr>
        <w:t>(</w:t>
      </w:r>
      <w:r>
        <w:rPr>
          <w:rStyle w:val="DataTypeTok"/>
        </w:rPr>
        <w:t>x =</w:t>
      </w:r>
      <w:r>
        <w:rPr>
          <w:rStyle w:val="NormalTok"/>
        </w:rPr>
        <w:t xml:space="preserve"> </w:t>
      </w:r>
      <w:r>
        <w:rPr>
          <w:rStyle w:val="StringTok"/>
        </w:rPr>
        <w:t>"Fitted Values"</w:t>
      </w:r>
      <w:r>
        <w:rPr>
          <w:rStyle w:val="NormalTok"/>
        </w:rPr>
        <w:t xml:space="preserve">, </w:t>
      </w:r>
      <w:r>
        <w:rPr>
          <w:rStyle w:val="DataTypeTok"/>
        </w:rPr>
        <w:t>y =</w:t>
      </w:r>
      <w:r>
        <w:rPr>
          <w:rStyle w:val="NormalTok"/>
        </w:rPr>
        <w:t xml:space="preserve"> </w:t>
      </w:r>
      <w:r>
        <w:rPr>
          <w:rStyle w:val="StringTok"/>
        </w:rPr>
        <w:t>"Residuals"</w:t>
      </w:r>
      <w:r>
        <w:rPr>
          <w:rStyle w:val="NormalTok"/>
        </w:rPr>
        <w:t>)</w:t>
      </w:r>
    </w:p>
    <w:p w14:paraId="40ACF578" w14:textId="64C4F0F6" w:rsidR="00A31461" w:rsidRDefault="00A31461" w:rsidP="00A31461">
      <w:pPr>
        <w:pStyle w:val="FirstParagraph"/>
      </w:pPr>
      <w:r>
        <w:rPr>
          <w:noProof/>
        </w:rPr>
        <w:drawing>
          <wp:inline distT="0" distB="0" distL="0" distR="0" wp14:anchorId="0322C82E" wp14:editId="646DCE56">
            <wp:extent cx="2803956" cy="224409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6449" cy="2246086"/>
                    </a:xfrm>
                    <a:prstGeom prst="rect">
                      <a:avLst/>
                    </a:prstGeom>
                    <a:noFill/>
                    <a:ln>
                      <a:noFill/>
                    </a:ln>
                  </pic:spPr>
                </pic:pic>
              </a:graphicData>
            </a:graphic>
          </wp:inline>
        </w:drawing>
      </w:r>
    </w:p>
    <w:p w14:paraId="4651CEB7" w14:textId="77777777" w:rsidR="00A31461" w:rsidRDefault="00A31461" w:rsidP="00A31461">
      <w:pPr>
        <w:pStyle w:val="SourceCode"/>
      </w:pPr>
      <w:r>
        <w:rPr>
          <w:rStyle w:val="CommentTok"/>
        </w:rPr>
        <w:t xml:space="preserve"># To assess potential </w:t>
      </w:r>
      <w:proofErr w:type="gramStart"/>
      <w:r>
        <w:rPr>
          <w:rStyle w:val="CommentTok"/>
        </w:rPr>
        <w:t>multicollinearity</w:t>
      </w:r>
      <w:proofErr w:type="gramEnd"/>
      <w:r>
        <w:rPr>
          <w:rStyle w:val="CommentTok"/>
        </w:rPr>
        <w:t xml:space="preserve"> we created a correlation matrix.  </w:t>
      </w:r>
      <w:r>
        <w:br/>
      </w:r>
      <w:proofErr w:type="gramStart"/>
      <w:r>
        <w:rPr>
          <w:rStyle w:val="KeywordTok"/>
        </w:rPr>
        <w:t>pairs</w:t>
      </w:r>
      <w:r>
        <w:rPr>
          <w:rStyle w:val="NormalTok"/>
        </w:rPr>
        <w:t>(</w:t>
      </w:r>
      <w:proofErr w:type="gramEnd"/>
      <w:r>
        <w:rPr>
          <w:rStyle w:val="NormalTok"/>
        </w:rPr>
        <w:t xml:space="preserve">Mortality </w:t>
      </w:r>
      <w:r>
        <w:rPr>
          <w:rStyle w:val="OperatorTok"/>
        </w:rPr>
        <w:t>~</w:t>
      </w:r>
      <w:r>
        <w:rPr>
          <w:rStyle w:val="StringTok"/>
        </w:rPr>
        <w:t xml:space="preserve"> </w:t>
      </w:r>
      <w:r>
        <w:rPr>
          <w:rStyle w:val="KeywordTok"/>
        </w:rPr>
        <w:t>log</w:t>
      </w:r>
      <w:r>
        <w:rPr>
          <w:rStyle w:val="NormalTok"/>
        </w:rPr>
        <w:t xml:space="preserve">(HC) </w:t>
      </w:r>
      <w:r>
        <w:rPr>
          <w:rStyle w:val="OperatorTok"/>
        </w:rPr>
        <w:t>+</w:t>
      </w:r>
      <w:r>
        <w:rPr>
          <w:rStyle w:val="StringTok"/>
        </w:rPr>
        <w:t xml:space="preserve"> </w:t>
      </w:r>
      <w:r>
        <w:rPr>
          <w:rStyle w:val="KeywordTok"/>
        </w:rPr>
        <w:t>log</w:t>
      </w:r>
      <w:r>
        <w:rPr>
          <w:rStyle w:val="NormalTok"/>
        </w:rPr>
        <w:t xml:space="preserve">(SO2) </w:t>
      </w:r>
      <w:r>
        <w:rPr>
          <w:rStyle w:val="OperatorTok"/>
        </w:rPr>
        <w:t>+</w:t>
      </w:r>
      <w:r>
        <w:rPr>
          <w:rStyle w:val="StringTok"/>
        </w:rPr>
        <w:t xml:space="preserve"> </w:t>
      </w:r>
      <w:r>
        <w:rPr>
          <w:rStyle w:val="KeywordTok"/>
        </w:rPr>
        <w:t>log</w:t>
      </w:r>
      <w:r>
        <w:rPr>
          <w:rStyle w:val="NormalTok"/>
        </w:rPr>
        <w:t xml:space="preserve">(NOX), </w:t>
      </w:r>
      <w:r>
        <w:rPr>
          <w:rStyle w:val="DataTypeTok"/>
        </w:rPr>
        <w:t>data =</w:t>
      </w:r>
      <w:r>
        <w:rPr>
          <w:rStyle w:val="NormalTok"/>
        </w:rPr>
        <w:t xml:space="preserve"> ex1217, </w:t>
      </w:r>
      <w:r>
        <w:rPr>
          <w:rStyle w:val="DataTypeTok"/>
        </w:rPr>
        <w:t>subset =</w:t>
      </w:r>
      <w:r>
        <w:rPr>
          <w:rStyle w:val="NormalTok"/>
        </w:rPr>
        <w:t xml:space="preserve"> </w:t>
      </w:r>
      <w:r>
        <w:rPr>
          <w:rStyle w:val="OperatorTok"/>
        </w:rPr>
        <w:t>-</w:t>
      </w:r>
      <w:r>
        <w:rPr>
          <w:rStyle w:val="KeywordTok"/>
        </w:rPr>
        <w:t>c</w:t>
      </w:r>
      <w:r>
        <w:rPr>
          <w:rStyle w:val="NormalTok"/>
        </w:rPr>
        <w:t>(</w:t>
      </w:r>
      <w:r>
        <w:rPr>
          <w:rStyle w:val="DecValTok"/>
        </w:rPr>
        <w:t>8</w:t>
      </w:r>
      <w:r>
        <w:rPr>
          <w:rStyle w:val="NormalTok"/>
        </w:rPr>
        <w:t xml:space="preserve">, </w:t>
      </w:r>
      <w:r>
        <w:rPr>
          <w:rStyle w:val="DecValTok"/>
        </w:rPr>
        <w:t>60</w:t>
      </w:r>
      <w:r>
        <w:rPr>
          <w:rStyle w:val="NormalTok"/>
        </w:rPr>
        <w:t>))</w:t>
      </w:r>
    </w:p>
    <w:p w14:paraId="4B741F51" w14:textId="3D1C0434" w:rsidR="00A31461" w:rsidRDefault="00A31461" w:rsidP="00A31461">
      <w:pPr>
        <w:pStyle w:val="FirstParagraph"/>
      </w:pPr>
      <w:r>
        <w:rPr>
          <w:noProof/>
        </w:rPr>
        <w:lastRenderedPageBreak/>
        <w:drawing>
          <wp:inline distT="0" distB="0" distL="0" distR="0" wp14:anchorId="68663E3D" wp14:editId="5379951C">
            <wp:extent cx="3503755" cy="280416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197" cy="2810116"/>
                    </a:xfrm>
                    <a:prstGeom prst="rect">
                      <a:avLst/>
                    </a:prstGeom>
                    <a:noFill/>
                    <a:ln>
                      <a:noFill/>
                    </a:ln>
                  </pic:spPr>
                </pic:pic>
              </a:graphicData>
            </a:graphic>
          </wp:inline>
        </w:drawing>
      </w:r>
    </w:p>
    <w:p w14:paraId="40E2424A" w14:textId="77777777" w:rsidR="00A31461" w:rsidRDefault="00A31461" w:rsidP="00A31461">
      <w:pPr>
        <w:pStyle w:val="BodyText"/>
      </w:pPr>
      <w:r>
        <w:t xml:space="preserve">The residual plots shown above indicate that after removing the two outliers we are left with less variance and a </w:t>
      </w:r>
      <w:proofErr w:type="gramStart"/>
      <w:r>
        <w:t>more smooth</w:t>
      </w:r>
      <w:proofErr w:type="gramEnd"/>
      <w:r>
        <w:t xml:space="preserve"> pattern among the residuals. The correlation matrix that we created essentially indicates that there is a problem with multicollinearity; specifically, log(HC) and log(NOX) appear to be highly correlated, as do log(SO2) and log(NOX). The result of this correlation between explanatory variables needs to be addressed </w:t>
      </w:r>
      <w:proofErr w:type="gramStart"/>
      <w:r>
        <w:t>in order for</w:t>
      </w:r>
      <w:proofErr w:type="gramEnd"/>
      <w:r>
        <w:t xml:space="preserve"> our model in order not to result in seemingly significant results due to inflated p-values.</w:t>
      </w:r>
    </w:p>
    <w:p w14:paraId="4315DEE2" w14:textId="77777777" w:rsidR="00A31461" w:rsidRDefault="00A31461" w:rsidP="00A31461">
      <w:pPr>
        <w:pStyle w:val="BodyText"/>
      </w:pPr>
      <w:r>
        <w:t>As a result, we elected to add a composite variable. This variable is the average of the logs of two columns, HC and NOX, to the dataset ex1217.</w:t>
      </w:r>
    </w:p>
    <w:p w14:paraId="39146150" w14:textId="77777777" w:rsidR="00A31461" w:rsidRDefault="00A31461" w:rsidP="00A31461">
      <w:pPr>
        <w:pStyle w:val="SourceCode"/>
      </w:pPr>
      <w:r>
        <w:rPr>
          <w:rStyle w:val="KeywordTok"/>
        </w:rPr>
        <w:t>library</w:t>
      </w:r>
      <w:r>
        <w:rPr>
          <w:rStyle w:val="NormalTok"/>
        </w:rPr>
        <w:t>(</w:t>
      </w:r>
      <w:proofErr w:type="spellStart"/>
      <w:r>
        <w:rPr>
          <w:rStyle w:val="NormalTok"/>
        </w:rPr>
        <w:t>dplyr</w:t>
      </w:r>
      <w:proofErr w:type="spellEnd"/>
      <w:r>
        <w:rPr>
          <w:rStyle w:val="NormalTok"/>
        </w:rPr>
        <w:t>)</w:t>
      </w:r>
      <w:r>
        <w:br/>
      </w:r>
      <w:r>
        <w:br/>
      </w:r>
      <w:r>
        <w:rPr>
          <w:rStyle w:val="CommentTok"/>
        </w:rPr>
        <w:t xml:space="preserve"># This code updates the dataset with a column consisting of the composite </w:t>
      </w:r>
      <w:r>
        <w:br/>
      </w:r>
      <w:r>
        <w:rPr>
          <w:rStyle w:val="CommentTok"/>
        </w:rPr>
        <w:t xml:space="preserve"># variable evaluated at each value of HC and NOX.  </w:t>
      </w:r>
      <w:r>
        <w:br/>
      </w:r>
      <w:r>
        <w:rPr>
          <w:rStyle w:val="NormalTok"/>
        </w:rPr>
        <w:t>ex1217 &lt;-</w:t>
      </w:r>
      <w:r>
        <w:rPr>
          <w:rStyle w:val="StringTok"/>
        </w:rPr>
        <w:t xml:space="preserve"> </w:t>
      </w:r>
      <w:proofErr w:type="gramStart"/>
      <w:r>
        <w:rPr>
          <w:rStyle w:val="KeywordTok"/>
        </w:rPr>
        <w:t>mutate</w:t>
      </w:r>
      <w:r>
        <w:rPr>
          <w:rStyle w:val="NormalTok"/>
        </w:rPr>
        <w:t>(</w:t>
      </w:r>
      <w:proofErr w:type="gramEnd"/>
      <w:r>
        <w:rPr>
          <w:rStyle w:val="NormalTok"/>
        </w:rPr>
        <w:t xml:space="preserve">ex1217, </w:t>
      </w:r>
      <w:proofErr w:type="spellStart"/>
      <w:r>
        <w:rPr>
          <w:rStyle w:val="DataTypeTok"/>
        </w:rPr>
        <w:t>logHC_logNOX_Average</w:t>
      </w:r>
      <w:proofErr w:type="spellEnd"/>
      <w:r>
        <w:rPr>
          <w:rStyle w:val="DataTypeTok"/>
        </w:rPr>
        <w:t xml:space="preserve"> =</w:t>
      </w:r>
      <w:r>
        <w:rPr>
          <w:rStyle w:val="NormalTok"/>
        </w:rPr>
        <w:t xml:space="preserve"> (</w:t>
      </w:r>
      <w:r>
        <w:rPr>
          <w:rStyle w:val="KeywordTok"/>
        </w:rPr>
        <w:t>log</w:t>
      </w:r>
      <w:r>
        <w:rPr>
          <w:rStyle w:val="NormalTok"/>
        </w:rPr>
        <w:t xml:space="preserve">(HC) </w:t>
      </w:r>
      <w:r>
        <w:rPr>
          <w:rStyle w:val="OperatorTok"/>
        </w:rPr>
        <w:t>+</w:t>
      </w:r>
      <w:r>
        <w:rPr>
          <w:rStyle w:val="StringTok"/>
        </w:rPr>
        <w:t xml:space="preserve"> </w:t>
      </w:r>
      <w:r>
        <w:rPr>
          <w:rStyle w:val="KeywordTok"/>
        </w:rPr>
        <w:t>log</w:t>
      </w:r>
      <w:r>
        <w:rPr>
          <w:rStyle w:val="NormalTok"/>
        </w:rPr>
        <w:t>(NOX))</w:t>
      </w:r>
      <w:r>
        <w:rPr>
          <w:rStyle w:val="OperatorTok"/>
        </w:rPr>
        <w:t>/</w:t>
      </w:r>
      <w:r>
        <w:rPr>
          <w:rStyle w:val="DecValTok"/>
        </w:rPr>
        <w:t>2</w:t>
      </w:r>
      <w:r>
        <w:rPr>
          <w:rStyle w:val="NormalTok"/>
        </w:rPr>
        <w:t>)</w:t>
      </w:r>
    </w:p>
    <w:p w14:paraId="5DE61267" w14:textId="77777777" w:rsidR="00A31461" w:rsidRDefault="00A31461" w:rsidP="00A31461">
      <w:pPr>
        <w:pStyle w:val="FirstParagraph"/>
      </w:pPr>
      <w:proofErr w:type="gramStart"/>
      <w:r>
        <w:t>Ultimately</w:t>
      </w:r>
      <w:proofErr w:type="gramEnd"/>
      <w:r>
        <w:t xml:space="preserve"> we determined that the two variables HC and NOX did not matter very much and that the SO2 value was generally the sole variable of our interest that was associated with the mortality rate. We also looked at scatterplots of the original variables versus the transformed </w:t>
      </w:r>
      <w:proofErr w:type="gramStart"/>
      <w:r>
        <w:t>variables, and</w:t>
      </w:r>
      <w:proofErr w:type="gramEnd"/>
      <w:r>
        <w:t xml:space="preserve"> included our plots of the log-transformed variables in our final report to indicate that the transformation effectively solved the non-linearity (which resembles a plot following the sqrt function) problem of our data.</w:t>
      </w:r>
    </w:p>
    <w:p w14:paraId="5E5CD92D" w14:textId="77777777" w:rsidR="00A31461" w:rsidRDefault="00A31461" w:rsidP="00A31461">
      <w:pPr>
        <w:pStyle w:val="SourceCode"/>
      </w:pPr>
      <w:r>
        <w:rPr>
          <w:rStyle w:val="CommentTok"/>
        </w:rPr>
        <w:t xml:space="preserve"># Scatterplots of original (not transformed) variables with </w:t>
      </w:r>
      <w:r>
        <w:br/>
      </w:r>
      <w:r>
        <w:rPr>
          <w:rStyle w:val="CommentTok"/>
        </w:rPr>
        <w:t xml:space="preserve"># outliers highlighted in orange.  </w:t>
      </w:r>
      <w:r>
        <w:br/>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NormalTok"/>
        </w:rPr>
        <w:t xml:space="preserve">(HC), </w:t>
      </w:r>
      <w:r>
        <w:rPr>
          <w:rStyle w:val="DataTypeTok"/>
        </w:rPr>
        <w:t>data =</w:t>
      </w:r>
      <w:r>
        <w:rPr>
          <w:rStyle w:val="NormalTok"/>
        </w:rPr>
        <w:t xml:space="preserve"> ex1217) </w:t>
      </w:r>
      <w:r>
        <w:rPr>
          <w:rStyle w:val="OperatorTok"/>
        </w:rPr>
        <w:t>%&gt;%</w:t>
      </w:r>
      <w:r>
        <w:br/>
      </w:r>
      <w:r>
        <w:rPr>
          <w:rStyle w:val="StringTok"/>
        </w:rPr>
        <w:t xml:space="preserve">  </w:t>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NormalTok"/>
        </w:rPr>
        <w:t xml:space="preserve">(HC), </w:t>
      </w:r>
      <w:r>
        <w:rPr>
          <w:rStyle w:val="DataTypeTok"/>
        </w:rPr>
        <w:t>data =</w:t>
      </w:r>
      <w:r>
        <w:rPr>
          <w:rStyle w:val="NormalTok"/>
        </w:rPr>
        <w:t xml:space="preserve"> </w:t>
      </w:r>
      <w:r>
        <w:rPr>
          <w:rStyle w:val="KeywordTok"/>
        </w:rPr>
        <w:t>filter</w:t>
      </w:r>
      <w:r>
        <w:rPr>
          <w:rStyle w:val="NormalTok"/>
        </w:rPr>
        <w:t xml:space="preserve">(ex1217, CITY </w:t>
      </w:r>
      <w:r>
        <w:rPr>
          <w:rStyle w:val="OperatorTok"/>
        </w:rPr>
        <w:t>==</w:t>
      </w:r>
      <w:r>
        <w:rPr>
          <w:rStyle w:val="StringTok"/>
        </w:rPr>
        <w:t xml:space="preserve"> "Los Angeles, CA"</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NormalTok"/>
        </w:rPr>
        <w:t xml:space="preserve">(HC), </w:t>
      </w:r>
      <w:r>
        <w:rPr>
          <w:rStyle w:val="DataTypeTok"/>
        </w:rPr>
        <w:t>data =</w:t>
      </w:r>
      <w:r>
        <w:rPr>
          <w:rStyle w:val="NormalTok"/>
        </w:rPr>
        <w:t xml:space="preserve"> </w:t>
      </w:r>
      <w:r>
        <w:rPr>
          <w:rStyle w:val="KeywordTok"/>
        </w:rPr>
        <w:t>filter</w:t>
      </w:r>
      <w:r>
        <w:rPr>
          <w:rStyle w:val="NormalTok"/>
        </w:rPr>
        <w:t xml:space="preserve">(ex1217, CITY </w:t>
      </w:r>
      <w:r>
        <w:rPr>
          <w:rStyle w:val="OperatorTok"/>
        </w:rPr>
        <w:t>==</w:t>
      </w:r>
      <w:r>
        <w:rPr>
          <w:rStyle w:val="StringTok"/>
        </w:rPr>
        <w:t xml:space="preserve"> "New Orleans, LA"</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OperatorTok"/>
        </w:rPr>
        <w:t>%&gt;%</w:t>
      </w:r>
      <w:r>
        <w:rPr>
          <w:rStyle w:val="StringTok"/>
        </w:rPr>
        <w:t xml:space="preserve"> </w:t>
      </w:r>
      <w:r>
        <w:br/>
      </w:r>
      <w:r>
        <w:rPr>
          <w:rStyle w:val="StringTok"/>
        </w:rPr>
        <w:lastRenderedPageBreak/>
        <w:t xml:space="preserve">  </w:t>
      </w:r>
      <w:proofErr w:type="spellStart"/>
      <w:r>
        <w:rPr>
          <w:rStyle w:val="KeywordTok"/>
        </w:rPr>
        <w:t>gf_labs</w:t>
      </w:r>
      <w:proofErr w:type="spellEnd"/>
      <w:r>
        <w:rPr>
          <w:rStyle w:val="NormalTok"/>
        </w:rPr>
        <w:t>(</w:t>
      </w:r>
      <w:r>
        <w:rPr>
          <w:rStyle w:val="DataTypeTok"/>
        </w:rPr>
        <w:t>x =</w:t>
      </w:r>
      <w:r>
        <w:rPr>
          <w:rStyle w:val="NormalTok"/>
        </w:rPr>
        <w:t xml:space="preserve"> </w:t>
      </w:r>
      <w:r>
        <w:rPr>
          <w:rStyle w:val="StringTok"/>
        </w:rPr>
        <w:t>"HC (relative pollution potential)"</w:t>
      </w:r>
      <w:r>
        <w:rPr>
          <w:rStyle w:val="NormalTok"/>
        </w:rPr>
        <w:t xml:space="preserve">, </w:t>
      </w:r>
      <w:r>
        <w:rPr>
          <w:rStyle w:val="DataTypeTok"/>
        </w:rPr>
        <w:t>y =</w:t>
      </w:r>
      <w:r>
        <w:rPr>
          <w:rStyle w:val="NormalTok"/>
        </w:rPr>
        <w:t xml:space="preserve"> </w:t>
      </w:r>
      <w:r>
        <w:rPr>
          <w:rStyle w:val="StringTok"/>
        </w:rPr>
        <w:t>"Mortality per 100,000"</w:t>
      </w:r>
      <w:r>
        <w:rPr>
          <w:rStyle w:val="NormalTok"/>
        </w:rPr>
        <w:t xml:space="preserve">, </w:t>
      </w:r>
      <w:r>
        <w:rPr>
          <w:rStyle w:val="DataTypeTok"/>
        </w:rPr>
        <w:t>title =</w:t>
      </w:r>
      <w:r>
        <w:rPr>
          <w:rStyle w:val="NormalTok"/>
        </w:rPr>
        <w:t xml:space="preserve"> </w:t>
      </w:r>
      <w:r>
        <w:rPr>
          <w:rStyle w:val="StringTok"/>
        </w:rPr>
        <w:t>"Mortality vs HC"</w:t>
      </w:r>
      <w:r>
        <w:rPr>
          <w:rStyle w:val="NormalTok"/>
        </w:rPr>
        <w:t>)</w:t>
      </w:r>
    </w:p>
    <w:p w14:paraId="2B04726F" w14:textId="79896B6B" w:rsidR="00A31461" w:rsidRDefault="00A31461" w:rsidP="00A31461">
      <w:pPr>
        <w:pStyle w:val="FirstParagraph"/>
      </w:pPr>
      <w:r>
        <w:rPr>
          <w:noProof/>
        </w:rPr>
        <w:drawing>
          <wp:inline distT="0" distB="0" distL="0" distR="0" wp14:anchorId="356E867A" wp14:editId="49BA06E8">
            <wp:extent cx="2205990" cy="17655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7697" cy="1766886"/>
                    </a:xfrm>
                    <a:prstGeom prst="rect">
                      <a:avLst/>
                    </a:prstGeom>
                    <a:noFill/>
                    <a:ln>
                      <a:noFill/>
                    </a:ln>
                  </pic:spPr>
                </pic:pic>
              </a:graphicData>
            </a:graphic>
          </wp:inline>
        </w:drawing>
      </w:r>
    </w:p>
    <w:p w14:paraId="64A6D30E" w14:textId="77777777" w:rsidR="00A31461" w:rsidRDefault="00A31461" w:rsidP="00A31461">
      <w:pPr>
        <w:pStyle w:val="SourceCode"/>
      </w:pP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NormalTok"/>
        </w:rPr>
        <w:t xml:space="preserve">(NOX), </w:t>
      </w:r>
      <w:r>
        <w:rPr>
          <w:rStyle w:val="DataTypeTok"/>
        </w:rPr>
        <w:t>data =</w:t>
      </w:r>
      <w:r>
        <w:rPr>
          <w:rStyle w:val="NormalTok"/>
        </w:rPr>
        <w:t xml:space="preserve"> ex1217) </w:t>
      </w:r>
      <w:r>
        <w:rPr>
          <w:rStyle w:val="OperatorTok"/>
        </w:rPr>
        <w:t>%&gt;%</w:t>
      </w:r>
      <w:r>
        <w:br/>
      </w:r>
      <w:r>
        <w:rPr>
          <w:rStyle w:val="StringTok"/>
        </w:rPr>
        <w:t xml:space="preserve">  </w:t>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NormalTok"/>
        </w:rPr>
        <w:t xml:space="preserve">(NOX), </w:t>
      </w:r>
      <w:r>
        <w:rPr>
          <w:rStyle w:val="DataTypeTok"/>
        </w:rPr>
        <w:t>data =</w:t>
      </w:r>
      <w:r>
        <w:rPr>
          <w:rStyle w:val="NormalTok"/>
        </w:rPr>
        <w:t xml:space="preserve"> </w:t>
      </w:r>
      <w:r>
        <w:rPr>
          <w:rStyle w:val="KeywordTok"/>
        </w:rPr>
        <w:t>filter</w:t>
      </w:r>
      <w:r>
        <w:rPr>
          <w:rStyle w:val="NormalTok"/>
        </w:rPr>
        <w:t xml:space="preserve">(ex1217, CITY </w:t>
      </w:r>
      <w:r>
        <w:rPr>
          <w:rStyle w:val="OperatorTok"/>
        </w:rPr>
        <w:t>==</w:t>
      </w:r>
      <w:r>
        <w:rPr>
          <w:rStyle w:val="StringTok"/>
        </w:rPr>
        <w:t xml:space="preserve"> "Los Angeles, CA"</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NormalTok"/>
        </w:rPr>
        <w:t xml:space="preserve">(NOX), </w:t>
      </w:r>
      <w:r>
        <w:rPr>
          <w:rStyle w:val="DataTypeTok"/>
        </w:rPr>
        <w:t>data =</w:t>
      </w:r>
      <w:r>
        <w:rPr>
          <w:rStyle w:val="NormalTok"/>
        </w:rPr>
        <w:t xml:space="preserve"> </w:t>
      </w:r>
      <w:r>
        <w:rPr>
          <w:rStyle w:val="KeywordTok"/>
        </w:rPr>
        <w:t>filter</w:t>
      </w:r>
      <w:r>
        <w:rPr>
          <w:rStyle w:val="NormalTok"/>
        </w:rPr>
        <w:t xml:space="preserve">(ex1217, CITY </w:t>
      </w:r>
      <w:r>
        <w:rPr>
          <w:rStyle w:val="OperatorTok"/>
        </w:rPr>
        <w:t>==</w:t>
      </w:r>
      <w:r>
        <w:rPr>
          <w:rStyle w:val="StringTok"/>
        </w:rPr>
        <w:t xml:space="preserve"> "New Orleans, LA"</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gf_labs</w:t>
      </w:r>
      <w:proofErr w:type="spellEnd"/>
      <w:r>
        <w:rPr>
          <w:rStyle w:val="NormalTok"/>
        </w:rPr>
        <w:t>(</w:t>
      </w:r>
      <w:r>
        <w:rPr>
          <w:rStyle w:val="DataTypeTok"/>
        </w:rPr>
        <w:t>x =</w:t>
      </w:r>
      <w:r>
        <w:rPr>
          <w:rStyle w:val="NormalTok"/>
        </w:rPr>
        <w:t xml:space="preserve"> </w:t>
      </w:r>
      <w:r>
        <w:rPr>
          <w:rStyle w:val="StringTok"/>
        </w:rPr>
        <w:t>"NOx (relative pollution potential)"</w:t>
      </w:r>
      <w:r>
        <w:rPr>
          <w:rStyle w:val="NormalTok"/>
        </w:rPr>
        <w:t xml:space="preserve">, </w:t>
      </w:r>
      <w:r>
        <w:rPr>
          <w:rStyle w:val="DataTypeTok"/>
        </w:rPr>
        <w:t>y =</w:t>
      </w:r>
      <w:r>
        <w:rPr>
          <w:rStyle w:val="NormalTok"/>
        </w:rPr>
        <w:t xml:space="preserve"> </w:t>
      </w:r>
      <w:r>
        <w:rPr>
          <w:rStyle w:val="StringTok"/>
        </w:rPr>
        <w:t>"Mortality per 100,000"</w:t>
      </w:r>
      <w:r>
        <w:rPr>
          <w:rStyle w:val="NormalTok"/>
        </w:rPr>
        <w:t xml:space="preserve">, </w:t>
      </w:r>
      <w:r>
        <w:rPr>
          <w:rStyle w:val="DataTypeTok"/>
        </w:rPr>
        <w:t>title =</w:t>
      </w:r>
      <w:r>
        <w:rPr>
          <w:rStyle w:val="NormalTok"/>
        </w:rPr>
        <w:t xml:space="preserve"> </w:t>
      </w:r>
      <w:r>
        <w:rPr>
          <w:rStyle w:val="StringTok"/>
        </w:rPr>
        <w:t>"Mortality vs NOx"</w:t>
      </w:r>
      <w:r>
        <w:rPr>
          <w:rStyle w:val="NormalTok"/>
        </w:rPr>
        <w:t>)</w:t>
      </w:r>
    </w:p>
    <w:p w14:paraId="6EFBABE8" w14:textId="3EE36165" w:rsidR="00A31461" w:rsidRDefault="00A31461" w:rsidP="00A31461">
      <w:pPr>
        <w:pStyle w:val="FirstParagraph"/>
      </w:pPr>
      <w:r>
        <w:rPr>
          <w:noProof/>
        </w:rPr>
        <w:drawing>
          <wp:inline distT="0" distB="0" distL="0" distR="0" wp14:anchorId="6C29B868" wp14:editId="72D566FE">
            <wp:extent cx="3160996" cy="25298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4162" cy="2532374"/>
                    </a:xfrm>
                    <a:prstGeom prst="rect">
                      <a:avLst/>
                    </a:prstGeom>
                    <a:noFill/>
                    <a:ln>
                      <a:noFill/>
                    </a:ln>
                  </pic:spPr>
                </pic:pic>
              </a:graphicData>
            </a:graphic>
          </wp:inline>
        </w:drawing>
      </w:r>
    </w:p>
    <w:p w14:paraId="47FECBBB" w14:textId="77777777" w:rsidR="00A31461" w:rsidRDefault="00A31461" w:rsidP="00A31461">
      <w:pPr>
        <w:pStyle w:val="SourceCode"/>
      </w:pP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NormalTok"/>
        </w:rPr>
        <w:t xml:space="preserve">(SO2), </w:t>
      </w:r>
      <w:r>
        <w:rPr>
          <w:rStyle w:val="DataTypeTok"/>
        </w:rPr>
        <w:t>data =</w:t>
      </w:r>
      <w:r>
        <w:rPr>
          <w:rStyle w:val="NormalTok"/>
        </w:rPr>
        <w:t xml:space="preserve"> ex1217) </w:t>
      </w:r>
      <w:r>
        <w:rPr>
          <w:rStyle w:val="OperatorTok"/>
        </w:rPr>
        <w:t>%&gt;%</w:t>
      </w:r>
      <w:r>
        <w:br/>
      </w:r>
      <w:r>
        <w:rPr>
          <w:rStyle w:val="StringTok"/>
        </w:rPr>
        <w:t xml:space="preserve">  </w:t>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NormalTok"/>
        </w:rPr>
        <w:t xml:space="preserve">(SO2), </w:t>
      </w:r>
      <w:r>
        <w:rPr>
          <w:rStyle w:val="DataTypeTok"/>
        </w:rPr>
        <w:t>data =</w:t>
      </w:r>
      <w:r>
        <w:rPr>
          <w:rStyle w:val="NormalTok"/>
        </w:rPr>
        <w:t xml:space="preserve"> </w:t>
      </w:r>
      <w:r>
        <w:rPr>
          <w:rStyle w:val="KeywordTok"/>
        </w:rPr>
        <w:t>filter</w:t>
      </w:r>
      <w:r>
        <w:rPr>
          <w:rStyle w:val="NormalTok"/>
        </w:rPr>
        <w:t xml:space="preserve">(ex1217, CITY </w:t>
      </w:r>
      <w:r>
        <w:rPr>
          <w:rStyle w:val="OperatorTok"/>
        </w:rPr>
        <w:t>==</w:t>
      </w:r>
      <w:r>
        <w:rPr>
          <w:rStyle w:val="StringTok"/>
        </w:rPr>
        <w:t xml:space="preserve"> "Los Angeles, CA"</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NormalTok"/>
        </w:rPr>
        <w:t xml:space="preserve">(SO2), </w:t>
      </w:r>
      <w:r>
        <w:rPr>
          <w:rStyle w:val="DataTypeTok"/>
        </w:rPr>
        <w:t>data =</w:t>
      </w:r>
      <w:r>
        <w:rPr>
          <w:rStyle w:val="NormalTok"/>
        </w:rPr>
        <w:t xml:space="preserve"> </w:t>
      </w:r>
      <w:r>
        <w:rPr>
          <w:rStyle w:val="KeywordTok"/>
        </w:rPr>
        <w:t>filter</w:t>
      </w:r>
      <w:r>
        <w:rPr>
          <w:rStyle w:val="NormalTok"/>
        </w:rPr>
        <w:t xml:space="preserve">(ex1217, CITY </w:t>
      </w:r>
      <w:r>
        <w:rPr>
          <w:rStyle w:val="OperatorTok"/>
        </w:rPr>
        <w:t>==</w:t>
      </w:r>
      <w:r>
        <w:rPr>
          <w:rStyle w:val="StringTok"/>
        </w:rPr>
        <w:t xml:space="preserve"> "New Orleans, LA"</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gf_labs</w:t>
      </w:r>
      <w:proofErr w:type="spellEnd"/>
      <w:r>
        <w:rPr>
          <w:rStyle w:val="NormalTok"/>
        </w:rPr>
        <w:t>(</w:t>
      </w:r>
      <w:r>
        <w:rPr>
          <w:rStyle w:val="DataTypeTok"/>
        </w:rPr>
        <w:t>x =</w:t>
      </w:r>
      <w:r>
        <w:rPr>
          <w:rStyle w:val="NormalTok"/>
        </w:rPr>
        <w:t xml:space="preserve"> </w:t>
      </w:r>
      <w:r>
        <w:rPr>
          <w:rStyle w:val="StringTok"/>
        </w:rPr>
        <w:t>"SO2 (relative pollution potential)"</w:t>
      </w:r>
      <w:r>
        <w:rPr>
          <w:rStyle w:val="NormalTok"/>
        </w:rPr>
        <w:t xml:space="preserve">, </w:t>
      </w:r>
      <w:r>
        <w:rPr>
          <w:rStyle w:val="DataTypeTok"/>
        </w:rPr>
        <w:t>y =</w:t>
      </w:r>
      <w:r>
        <w:rPr>
          <w:rStyle w:val="NormalTok"/>
        </w:rPr>
        <w:t xml:space="preserve"> </w:t>
      </w:r>
      <w:r>
        <w:rPr>
          <w:rStyle w:val="StringTok"/>
        </w:rPr>
        <w:t>"Mortality per 100,000"</w:t>
      </w:r>
      <w:r>
        <w:rPr>
          <w:rStyle w:val="NormalTok"/>
        </w:rPr>
        <w:t xml:space="preserve">, </w:t>
      </w:r>
      <w:r>
        <w:rPr>
          <w:rStyle w:val="DataTypeTok"/>
        </w:rPr>
        <w:t>title =</w:t>
      </w:r>
      <w:r>
        <w:rPr>
          <w:rStyle w:val="NormalTok"/>
        </w:rPr>
        <w:t xml:space="preserve"> </w:t>
      </w:r>
      <w:r>
        <w:rPr>
          <w:rStyle w:val="StringTok"/>
        </w:rPr>
        <w:t>"Mortality vs SO2"</w:t>
      </w:r>
      <w:r>
        <w:rPr>
          <w:rStyle w:val="NormalTok"/>
        </w:rPr>
        <w:t>)</w:t>
      </w:r>
    </w:p>
    <w:p w14:paraId="14DAA6DE" w14:textId="140F1B2B" w:rsidR="00A31461" w:rsidRDefault="00A31461" w:rsidP="00A31461">
      <w:pPr>
        <w:pStyle w:val="FirstParagraph"/>
      </w:pPr>
      <w:r>
        <w:rPr>
          <w:noProof/>
        </w:rPr>
        <w:lastRenderedPageBreak/>
        <w:drawing>
          <wp:inline distT="0" distB="0" distL="0" distR="0" wp14:anchorId="17944F91" wp14:editId="19C10B15">
            <wp:extent cx="2837280" cy="22707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9273" cy="2272355"/>
                    </a:xfrm>
                    <a:prstGeom prst="rect">
                      <a:avLst/>
                    </a:prstGeom>
                    <a:noFill/>
                    <a:ln>
                      <a:noFill/>
                    </a:ln>
                  </pic:spPr>
                </pic:pic>
              </a:graphicData>
            </a:graphic>
          </wp:inline>
        </w:drawing>
      </w:r>
    </w:p>
    <w:p w14:paraId="234055A3" w14:textId="77777777" w:rsidR="00A31461" w:rsidRDefault="00A31461" w:rsidP="00A31461">
      <w:pPr>
        <w:pStyle w:val="SourceCode"/>
      </w:pPr>
      <w:r>
        <w:rPr>
          <w:rStyle w:val="CommentTok"/>
        </w:rPr>
        <w:t xml:space="preserve"># Scatterplots of log-transformed variables with outlier highlighted.  </w:t>
      </w:r>
      <w:r>
        <w:br/>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KeywordTok"/>
        </w:rPr>
        <w:t>log</w:t>
      </w:r>
      <w:r>
        <w:rPr>
          <w:rStyle w:val="NormalTok"/>
        </w:rPr>
        <w:t xml:space="preserve">(HC), </w:t>
      </w:r>
      <w:r>
        <w:rPr>
          <w:rStyle w:val="DataTypeTok"/>
        </w:rPr>
        <w:t>data =</w:t>
      </w:r>
      <w:r>
        <w:rPr>
          <w:rStyle w:val="NormalTok"/>
        </w:rPr>
        <w:t xml:space="preserve"> ex1217) </w:t>
      </w:r>
      <w:r>
        <w:rPr>
          <w:rStyle w:val="OperatorTok"/>
        </w:rPr>
        <w:t>%&gt;%</w:t>
      </w:r>
      <w:r>
        <w:br/>
      </w:r>
      <w:r>
        <w:rPr>
          <w:rStyle w:val="StringTok"/>
        </w:rPr>
        <w:t xml:space="preserve">  </w:t>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KeywordTok"/>
        </w:rPr>
        <w:t>log</w:t>
      </w:r>
      <w:r>
        <w:rPr>
          <w:rStyle w:val="NormalTok"/>
        </w:rPr>
        <w:t xml:space="preserve">(HC), </w:t>
      </w:r>
      <w:r>
        <w:rPr>
          <w:rStyle w:val="DataTypeTok"/>
        </w:rPr>
        <w:t>data =</w:t>
      </w:r>
      <w:r>
        <w:rPr>
          <w:rStyle w:val="NormalTok"/>
        </w:rPr>
        <w:t xml:space="preserve"> </w:t>
      </w:r>
      <w:r>
        <w:rPr>
          <w:rStyle w:val="KeywordTok"/>
        </w:rPr>
        <w:t>filter</w:t>
      </w:r>
      <w:r>
        <w:rPr>
          <w:rStyle w:val="NormalTok"/>
        </w:rPr>
        <w:t xml:space="preserve">(ex1217, CITY </w:t>
      </w:r>
      <w:r>
        <w:rPr>
          <w:rStyle w:val="OperatorTok"/>
        </w:rPr>
        <w:t>==</w:t>
      </w:r>
      <w:r>
        <w:rPr>
          <w:rStyle w:val="StringTok"/>
        </w:rPr>
        <w:t xml:space="preserve"> "Los Angeles, CA"</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KeywordTok"/>
        </w:rPr>
        <w:t>log</w:t>
      </w:r>
      <w:r>
        <w:rPr>
          <w:rStyle w:val="NormalTok"/>
        </w:rPr>
        <w:t xml:space="preserve">(HC), </w:t>
      </w:r>
      <w:r>
        <w:rPr>
          <w:rStyle w:val="DataTypeTok"/>
        </w:rPr>
        <w:t>data =</w:t>
      </w:r>
      <w:r>
        <w:rPr>
          <w:rStyle w:val="NormalTok"/>
        </w:rPr>
        <w:t xml:space="preserve"> </w:t>
      </w:r>
      <w:r>
        <w:rPr>
          <w:rStyle w:val="KeywordTok"/>
        </w:rPr>
        <w:t>filter</w:t>
      </w:r>
      <w:r>
        <w:rPr>
          <w:rStyle w:val="NormalTok"/>
        </w:rPr>
        <w:t xml:space="preserve">(ex1217, CITY </w:t>
      </w:r>
      <w:r>
        <w:rPr>
          <w:rStyle w:val="OperatorTok"/>
        </w:rPr>
        <w:t>==</w:t>
      </w:r>
      <w:r>
        <w:rPr>
          <w:rStyle w:val="StringTok"/>
        </w:rPr>
        <w:t xml:space="preserve"> "New Orleans, LA"</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gf_labs</w:t>
      </w:r>
      <w:proofErr w:type="spellEnd"/>
      <w:r>
        <w:rPr>
          <w:rStyle w:val="NormalTok"/>
        </w:rPr>
        <w:t>(</w:t>
      </w:r>
      <w:r>
        <w:rPr>
          <w:rStyle w:val="DataTypeTok"/>
        </w:rPr>
        <w:t>x =</w:t>
      </w:r>
      <w:r>
        <w:rPr>
          <w:rStyle w:val="NormalTok"/>
        </w:rPr>
        <w:t xml:space="preserve"> </w:t>
      </w:r>
      <w:r>
        <w:rPr>
          <w:rStyle w:val="StringTok"/>
        </w:rPr>
        <w:t>"Log of HC (relative pollution potential)"</w:t>
      </w:r>
      <w:r>
        <w:rPr>
          <w:rStyle w:val="NormalTok"/>
        </w:rPr>
        <w:t xml:space="preserve">, </w:t>
      </w:r>
      <w:r>
        <w:rPr>
          <w:rStyle w:val="DataTypeTok"/>
        </w:rPr>
        <w:t>y =</w:t>
      </w:r>
      <w:r>
        <w:rPr>
          <w:rStyle w:val="NormalTok"/>
        </w:rPr>
        <w:t xml:space="preserve"> </w:t>
      </w:r>
      <w:r>
        <w:rPr>
          <w:rStyle w:val="StringTok"/>
        </w:rPr>
        <w:t>"Mortality per 100,000"</w:t>
      </w:r>
      <w:r>
        <w:rPr>
          <w:rStyle w:val="NormalTok"/>
        </w:rPr>
        <w:t xml:space="preserve">, </w:t>
      </w:r>
      <w:r>
        <w:rPr>
          <w:rStyle w:val="DataTypeTok"/>
        </w:rPr>
        <w:t>title =</w:t>
      </w:r>
      <w:r>
        <w:rPr>
          <w:rStyle w:val="NormalTok"/>
        </w:rPr>
        <w:t xml:space="preserve"> </w:t>
      </w:r>
      <w:r>
        <w:rPr>
          <w:rStyle w:val="StringTok"/>
        </w:rPr>
        <w:t>"Mortality vs Log HC"</w:t>
      </w:r>
      <w:r>
        <w:rPr>
          <w:rStyle w:val="NormalTok"/>
        </w:rPr>
        <w:t>)</w:t>
      </w:r>
    </w:p>
    <w:p w14:paraId="76221086" w14:textId="7D085E51" w:rsidR="00A31461" w:rsidRDefault="00A31461" w:rsidP="00A31461">
      <w:pPr>
        <w:pStyle w:val="FirstParagraph"/>
      </w:pPr>
      <w:r>
        <w:rPr>
          <w:noProof/>
        </w:rPr>
        <w:drawing>
          <wp:inline distT="0" distB="0" distL="0" distR="0" wp14:anchorId="2FBD22CD" wp14:editId="5DE03FC2">
            <wp:extent cx="2799195" cy="22402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9736" cy="2240713"/>
                    </a:xfrm>
                    <a:prstGeom prst="rect">
                      <a:avLst/>
                    </a:prstGeom>
                    <a:noFill/>
                    <a:ln>
                      <a:noFill/>
                    </a:ln>
                  </pic:spPr>
                </pic:pic>
              </a:graphicData>
            </a:graphic>
          </wp:inline>
        </w:drawing>
      </w:r>
    </w:p>
    <w:p w14:paraId="13E0DB5E" w14:textId="77777777" w:rsidR="00A31461" w:rsidRDefault="00A31461" w:rsidP="00A31461">
      <w:pPr>
        <w:pStyle w:val="SourceCode"/>
      </w:pP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KeywordTok"/>
        </w:rPr>
        <w:t>log</w:t>
      </w:r>
      <w:r>
        <w:rPr>
          <w:rStyle w:val="NormalTok"/>
        </w:rPr>
        <w:t xml:space="preserve">(NOX), </w:t>
      </w:r>
      <w:r>
        <w:rPr>
          <w:rStyle w:val="DataTypeTok"/>
        </w:rPr>
        <w:t>data =</w:t>
      </w:r>
      <w:r>
        <w:rPr>
          <w:rStyle w:val="NormalTok"/>
        </w:rPr>
        <w:t xml:space="preserve"> ex1217) </w:t>
      </w:r>
      <w:r>
        <w:rPr>
          <w:rStyle w:val="OperatorTok"/>
        </w:rPr>
        <w:t>%&gt;%</w:t>
      </w:r>
      <w:r>
        <w:br/>
      </w:r>
      <w:r>
        <w:rPr>
          <w:rStyle w:val="StringTok"/>
        </w:rPr>
        <w:t xml:space="preserve">  </w:t>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KeywordTok"/>
        </w:rPr>
        <w:t>log</w:t>
      </w:r>
      <w:r>
        <w:rPr>
          <w:rStyle w:val="NormalTok"/>
        </w:rPr>
        <w:t xml:space="preserve">(NOX), </w:t>
      </w:r>
      <w:r>
        <w:rPr>
          <w:rStyle w:val="DataTypeTok"/>
        </w:rPr>
        <w:t>data =</w:t>
      </w:r>
      <w:r>
        <w:rPr>
          <w:rStyle w:val="NormalTok"/>
        </w:rPr>
        <w:t xml:space="preserve"> </w:t>
      </w:r>
      <w:r>
        <w:rPr>
          <w:rStyle w:val="KeywordTok"/>
        </w:rPr>
        <w:t>filter</w:t>
      </w:r>
      <w:r>
        <w:rPr>
          <w:rStyle w:val="NormalTok"/>
        </w:rPr>
        <w:t xml:space="preserve">(ex1217, CITY </w:t>
      </w:r>
      <w:r>
        <w:rPr>
          <w:rStyle w:val="OperatorTok"/>
        </w:rPr>
        <w:t>==</w:t>
      </w:r>
      <w:r>
        <w:rPr>
          <w:rStyle w:val="StringTok"/>
        </w:rPr>
        <w:t xml:space="preserve"> "Los Angeles, CA"</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KeywordTok"/>
        </w:rPr>
        <w:t>log</w:t>
      </w:r>
      <w:r>
        <w:rPr>
          <w:rStyle w:val="NormalTok"/>
        </w:rPr>
        <w:t xml:space="preserve">(NOX), </w:t>
      </w:r>
      <w:r>
        <w:rPr>
          <w:rStyle w:val="DataTypeTok"/>
        </w:rPr>
        <w:t>data =</w:t>
      </w:r>
      <w:r>
        <w:rPr>
          <w:rStyle w:val="NormalTok"/>
        </w:rPr>
        <w:t xml:space="preserve"> </w:t>
      </w:r>
      <w:r>
        <w:rPr>
          <w:rStyle w:val="KeywordTok"/>
        </w:rPr>
        <w:t>filter</w:t>
      </w:r>
      <w:r>
        <w:rPr>
          <w:rStyle w:val="NormalTok"/>
        </w:rPr>
        <w:t xml:space="preserve">(ex1217, CITY </w:t>
      </w:r>
      <w:r>
        <w:rPr>
          <w:rStyle w:val="OperatorTok"/>
        </w:rPr>
        <w:t>==</w:t>
      </w:r>
      <w:r>
        <w:rPr>
          <w:rStyle w:val="StringTok"/>
        </w:rPr>
        <w:t xml:space="preserve"> "New Orleans, LA"</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gf_labs</w:t>
      </w:r>
      <w:proofErr w:type="spellEnd"/>
      <w:r>
        <w:rPr>
          <w:rStyle w:val="NormalTok"/>
        </w:rPr>
        <w:t>(</w:t>
      </w:r>
      <w:r>
        <w:rPr>
          <w:rStyle w:val="DataTypeTok"/>
        </w:rPr>
        <w:t>x =</w:t>
      </w:r>
      <w:r>
        <w:rPr>
          <w:rStyle w:val="NormalTok"/>
        </w:rPr>
        <w:t xml:space="preserve"> </w:t>
      </w:r>
      <w:r>
        <w:rPr>
          <w:rStyle w:val="StringTok"/>
        </w:rPr>
        <w:t>"Log of NOx (relative pollution potential)"</w:t>
      </w:r>
      <w:r>
        <w:rPr>
          <w:rStyle w:val="NormalTok"/>
        </w:rPr>
        <w:t xml:space="preserve">, </w:t>
      </w:r>
      <w:r>
        <w:rPr>
          <w:rStyle w:val="DataTypeTok"/>
        </w:rPr>
        <w:t>y =</w:t>
      </w:r>
      <w:r>
        <w:rPr>
          <w:rStyle w:val="NormalTok"/>
        </w:rPr>
        <w:t xml:space="preserve"> </w:t>
      </w:r>
      <w:r>
        <w:rPr>
          <w:rStyle w:val="StringTok"/>
        </w:rPr>
        <w:t>"Mortality per 100,000"</w:t>
      </w:r>
      <w:r>
        <w:rPr>
          <w:rStyle w:val="NormalTok"/>
        </w:rPr>
        <w:t xml:space="preserve">, </w:t>
      </w:r>
      <w:r>
        <w:rPr>
          <w:rStyle w:val="DataTypeTok"/>
        </w:rPr>
        <w:t>title =</w:t>
      </w:r>
      <w:r>
        <w:rPr>
          <w:rStyle w:val="NormalTok"/>
        </w:rPr>
        <w:t xml:space="preserve"> </w:t>
      </w:r>
      <w:r>
        <w:rPr>
          <w:rStyle w:val="StringTok"/>
        </w:rPr>
        <w:t>"Mortality vs Log NOx"</w:t>
      </w:r>
      <w:r>
        <w:rPr>
          <w:rStyle w:val="NormalTok"/>
        </w:rPr>
        <w:t>)</w:t>
      </w:r>
    </w:p>
    <w:p w14:paraId="344C7433" w14:textId="5B6CA610" w:rsidR="00A31461" w:rsidRDefault="00A31461" w:rsidP="00A31461">
      <w:pPr>
        <w:pStyle w:val="FirstParagraph"/>
      </w:pPr>
      <w:r>
        <w:rPr>
          <w:noProof/>
        </w:rPr>
        <w:lastRenderedPageBreak/>
        <w:drawing>
          <wp:inline distT="0" distB="0" distL="0" distR="0" wp14:anchorId="05ECE400" wp14:editId="21D6A0E0">
            <wp:extent cx="2780153" cy="22250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6176" cy="2229861"/>
                    </a:xfrm>
                    <a:prstGeom prst="rect">
                      <a:avLst/>
                    </a:prstGeom>
                    <a:noFill/>
                    <a:ln>
                      <a:noFill/>
                    </a:ln>
                  </pic:spPr>
                </pic:pic>
              </a:graphicData>
            </a:graphic>
          </wp:inline>
        </w:drawing>
      </w:r>
    </w:p>
    <w:p w14:paraId="74129434" w14:textId="77777777" w:rsidR="00A31461" w:rsidRDefault="00A31461" w:rsidP="00A31461">
      <w:pPr>
        <w:pStyle w:val="SourceCode"/>
      </w:pP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KeywordTok"/>
        </w:rPr>
        <w:t>log</w:t>
      </w:r>
      <w:r>
        <w:rPr>
          <w:rStyle w:val="NormalTok"/>
        </w:rPr>
        <w:t xml:space="preserve">(SO2), </w:t>
      </w:r>
      <w:r>
        <w:rPr>
          <w:rStyle w:val="DataTypeTok"/>
        </w:rPr>
        <w:t>data =</w:t>
      </w:r>
      <w:r>
        <w:rPr>
          <w:rStyle w:val="NormalTok"/>
        </w:rPr>
        <w:t xml:space="preserve"> ex1217) </w:t>
      </w:r>
      <w:r>
        <w:rPr>
          <w:rStyle w:val="OperatorTok"/>
        </w:rPr>
        <w:t>%&gt;%</w:t>
      </w:r>
      <w:r>
        <w:br/>
      </w:r>
      <w:r>
        <w:rPr>
          <w:rStyle w:val="StringTok"/>
        </w:rPr>
        <w:t xml:space="preserve">  </w:t>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KeywordTok"/>
        </w:rPr>
        <w:t>log</w:t>
      </w:r>
      <w:r>
        <w:rPr>
          <w:rStyle w:val="NormalTok"/>
        </w:rPr>
        <w:t xml:space="preserve">(SO2), </w:t>
      </w:r>
      <w:r>
        <w:rPr>
          <w:rStyle w:val="DataTypeTok"/>
        </w:rPr>
        <w:t>data =</w:t>
      </w:r>
      <w:r>
        <w:rPr>
          <w:rStyle w:val="NormalTok"/>
        </w:rPr>
        <w:t xml:space="preserve"> </w:t>
      </w:r>
      <w:r>
        <w:rPr>
          <w:rStyle w:val="KeywordTok"/>
        </w:rPr>
        <w:t>filter</w:t>
      </w:r>
      <w:r>
        <w:rPr>
          <w:rStyle w:val="NormalTok"/>
        </w:rPr>
        <w:t xml:space="preserve">(ex1217, CITY </w:t>
      </w:r>
      <w:r>
        <w:rPr>
          <w:rStyle w:val="OperatorTok"/>
        </w:rPr>
        <w:t>==</w:t>
      </w:r>
      <w:r>
        <w:rPr>
          <w:rStyle w:val="StringTok"/>
        </w:rPr>
        <w:t xml:space="preserve"> "Los Angeles, CA"</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gf_point</w:t>
      </w:r>
      <w:proofErr w:type="spellEnd"/>
      <w:r>
        <w:rPr>
          <w:rStyle w:val="NormalTok"/>
        </w:rPr>
        <w:t xml:space="preserve">(Mortality </w:t>
      </w:r>
      <w:r>
        <w:rPr>
          <w:rStyle w:val="OperatorTok"/>
        </w:rPr>
        <w:t>~</w:t>
      </w:r>
      <w:r>
        <w:rPr>
          <w:rStyle w:val="StringTok"/>
        </w:rPr>
        <w:t xml:space="preserve"> </w:t>
      </w:r>
      <w:r>
        <w:rPr>
          <w:rStyle w:val="KeywordTok"/>
        </w:rPr>
        <w:t>log</w:t>
      </w:r>
      <w:r>
        <w:rPr>
          <w:rStyle w:val="NormalTok"/>
        </w:rPr>
        <w:t xml:space="preserve">(SO2), </w:t>
      </w:r>
      <w:r>
        <w:rPr>
          <w:rStyle w:val="DataTypeTok"/>
        </w:rPr>
        <w:t>data =</w:t>
      </w:r>
      <w:r>
        <w:rPr>
          <w:rStyle w:val="NormalTok"/>
        </w:rPr>
        <w:t xml:space="preserve"> </w:t>
      </w:r>
      <w:r>
        <w:rPr>
          <w:rStyle w:val="KeywordTok"/>
        </w:rPr>
        <w:t>filter</w:t>
      </w:r>
      <w:r>
        <w:rPr>
          <w:rStyle w:val="NormalTok"/>
        </w:rPr>
        <w:t xml:space="preserve">(ex1217, CITY </w:t>
      </w:r>
      <w:r>
        <w:rPr>
          <w:rStyle w:val="OperatorTok"/>
        </w:rPr>
        <w:t>==</w:t>
      </w:r>
      <w:r>
        <w:rPr>
          <w:rStyle w:val="StringTok"/>
        </w:rPr>
        <w:t xml:space="preserve"> "New Orleans, LA"</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gf_labs</w:t>
      </w:r>
      <w:proofErr w:type="spellEnd"/>
      <w:r>
        <w:rPr>
          <w:rStyle w:val="NormalTok"/>
        </w:rPr>
        <w:t>(</w:t>
      </w:r>
      <w:r>
        <w:rPr>
          <w:rStyle w:val="DataTypeTok"/>
        </w:rPr>
        <w:t>x =</w:t>
      </w:r>
      <w:r>
        <w:rPr>
          <w:rStyle w:val="NormalTok"/>
        </w:rPr>
        <w:t xml:space="preserve"> </w:t>
      </w:r>
      <w:r>
        <w:rPr>
          <w:rStyle w:val="StringTok"/>
        </w:rPr>
        <w:t>"Log of SO2 (relative pollution potential)"</w:t>
      </w:r>
      <w:r>
        <w:rPr>
          <w:rStyle w:val="NormalTok"/>
        </w:rPr>
        <w:t xml:space="preserve">, </w:t>
      </w:r>
      <w:r>
        <w:rPr>
          <w:rStyle w:val="DataTypeTok"/>
        </w:rPr>
        <w:t>y =</w:t>
      </w:r>
      <w:r>
        <w:rPr>
          <w:rStyle w:val="NormalTok"/>
        </w:rPr>
        <w:t xml:space="preserve"> </w:t>
      </w:r>
      <w:r>
        <w:rPr>
          <w:rStyle w:val="StringTok"/>
        </w:rPr>
        <w:t>"Mortality per 100,000"</w:t>
      </w:r>
      <w:r>
        <w:rPr>
          <w:rStyle w:val="NormalTok"/>
        </w:rPr>
        <w:t xml:space="preserve">, </w:t>
      </w:r>
      <w:r>
        <w:rPr>
          <w:rStyle w:val="DataTypeTok"/>
        </w:rPr>
        <w:t>title =</w:t>
      </w:r>
      <w:r>
        <w:rPr>
          <w:rStyle w:val="NormalTok"/>
        </w:rPr>
        <w:t xml:space="preserve"> </w:t>
      </w:r>
      <w:r>
        <w:rPr>
          <w:rStyle w:val="StringTok"/>
        </w:rPr>
        <w:t>"Mortality vs Log SO2"</w:t>
      </w:r>
      <w:r>
        <w:rPr>
          <w:rStyle w:val="NormalTok"/>
        </w:rPr>
        <w:t>)</w:t>
      </w:r>
    </w:p>
    <w:p w14:paraId="07CC7A44" w14:textId="1C393D82" w:rsidR="00A31461" w:rsidRDefault="00A31461" w:rsidP="00A31461">
      <w:pPr>
        <w:pStyle w:val="FirstParagraph"/>
      </w:pPr>
      <w:r>
        <w:rPr>
          <w:noProof/>
        </w:rPr>
        <w:drawing>
          <wp:inline distT="0" distB="0" distL="0" distR="0" wp14:anchorId="6BF37916" wp14:editId="155E9B93">
            <wp:extent cx="2727960" cy="21832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0129" cy="2185004"/>
                    </a:xfrm>
                    <a:prstGeom prst="rect">
                      <a:avLst/>
                    </a:prstGeom>
                    <a:noFill/>
                    <a:ln>
                      <a:noFill/>
                    </a:ln>
                  </pic:spPr>
                </pic:pic>
              </a:graphicData>
            </a:graphic>
          </wp:inline>
        </w:drawing>
      </w:r>
    </w:p>
    <w:p w14:paraId="4A7B416B" w14:textId="77777777" w:rsidR="00A31461" w:rsidRDefault="00A31461" w:rsidP="00A31461">
      <w:pPr>
        <w:pStyle w:val="BodyText"/>
      </w:pPr>
      <w:r>
        <w:t xml:space="preserve">After deciding on our composite </w:t>
      </w:r>
      <w:proofErr w:type="gramStart"/>
      <w:r>
        <w:t>variable</w:t>
      </w:r>
      <w:proofErr w:type="gramEnd"/>
      <w:r>
        <w:t xml:space="preserve"> we fit our final model.</w:t>
      </w:r>
    </w:p>
    <w:p w14:paraId="758980FB" w14:textId="77777777" w:rsidR="00A31461" w:rsidRDefault="00A31461" w:rsidP="00A31461">
      <w:pPr>
        <w:pStyle w:val="SourceCode"/>
      </w:pPr>
      <w:r>
        <w:rPr>
          <w:rStyle w:val="CommentTok"/>
        </w:rPr>
        <w:t># Fit a third model based on our composite:</w:t>
      </w:r>
      <w:r>
        <w:br/>
      </w:r>
      <w:r>
        <w:rPr>
          <w:rStyle w:val="NormalTok"/>
        </w:rPr>
        <w:t>model3 &lt;-</w:t>
      </w:r>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 xml:space="preserve">Mortality </w:t>
      </w:r>
      <w:r>
        <w:rPr>
          <w:rStyle w:val="OperatorTok"/>
        </w:rPr>
        <w:t>~</w:t>
      </w:r>
      <w:r>
        <w:rPr>
          <w:rStyle w:val="StringTok"/>
        </w:rPr>
        <w:t xml:space="preserve"> </w:t>
      </w:r>
      <w:proofErr w:type="spellStart"/>
      <w:r>
        <w:rPr>
          <w:rStyle w:val="NormalTok"/>
        </w:rPr>
        <w:t>logHC_logNOX_Average</w:t>
      </w:r>
      <w:proofErr w:type="spellEnd"/>
      <w:r>
        <w:rPr>
          <w:rStyle w:val="NormalTok"/>
        </w:rPr>
        <w:t xml:space="preserve"> </w:t>
      </w:r>
      <w:r>
        <w:rPr>
          <w:rStyle w:val="OperatorTok"/>
        </w:rPr>
        <w:t>+</w:t>
      </w:r>
      <w:r>
        <w:rPr>
          <w:rStyle w:val="StringTok"/>
        </w:rPr>
        <w:t xml:space="preserve"> </w:t>
      </w:r>
      <w:r>
        <w:rPr>
          <w:rStyle w:val="KeywordTok"/>
        </w:rPr>
        <w:t>log</w:t>
      </w:r>
      <w:r>
        <w:rPr>
          <w:rStyle w:val="NormalTok"/>
        </w:rPr>
        <w:t xml:space="preserve">(SO2), </w:t>
      </w:r>
      <w:r>
        <w:rPr>
          <w:rStyle w:val="DataTypeTok"/>
        </w:rPr>
        <w:t>data =</w:t>
      </w:r>
      <w:r>
        <w:rPr>
          <w:rStyle w:val="NormalTok"/>
        </w:rPr>
        <w:t xml:space="preserve"> ex1217, </w:t>
      </w:r>
      <w:r>
        <w:rPr>
          <w:rStyle w:val="DataTypeTok"/>
        </w:rPr>
        <w:t>subset =</w:t>
      </w:r>
      <w:r>
        <w:rPr>
          <w:rStyle w:val="NormalTok"/>
        </w:rPr>
        <w:t xml:space="preserve"> </w:t>
      </w:r>
      <w:r>
        <w:rPr>
          <w:rStyle w:val="OperatorTok"/>
        </w:rPr>
        <w:t>-</w:t>
      </w:r>
      <w:r>
        <w:rPr>
          <w:rStyle w:val="KeywordTok"/>
        </w:rPr>
        <w:t>c</w:t>
      </w:r>
      <w:r>
        <w:rPr>
          <w:rStyle w:val="NormalTok"/>
        </w:rPr>
        <w:t>(</w:t>
      </w:r>
      <w:r>
        <w:rPr>
          <w:rStyle w:val="DecValTok"/>
        </w:rPr>
        <w:t>8</w:t>
      </w:r>
      <w:r>
        <w:rPr>
          <w:rStyle w:val="NormalTok"/>
        </w:rPr>
        <w:t xml:space="preserve">, </w:t>
      </w:r>
      <w:r>
        <w:rPr>
          <w:rStyle w:val="DecValTok"/>
        </w:rPr>
        <w:t>60</w:t>
      </w:r>
      <w:r>
        <w:rPr>
          <w:rStyle w:val="NormalTok"/>
        </w:rPr>
        <w:t>))</w:t>
      </w:r>
      <w:r>
        <w:br/>
      </w:r>
      <w:r>
        <w:br/>
      </w:r>
      <w:r>
        <w:rPr>
          <w:rStyle w:val="CommentTok"/>
        </w:rPr>
        <w:t xml:space="preserve"># We computed values for a 95% confidence </w:t>
      </w:r>
      <w:r>
        <w:br/>
      </w:r>
      <w:r>
        <w:rPr>
          <w:rStyle w:val="CommentTok"/>
        </w:rPr>
        <w:t># interval for the coefficient</w:t>
      </w:r>
      <w:r>
        <w:br/>
      </w:r>
      <w:r>
        <w:rPr>
          <w:rStyle w:val="CommentTok"/>
        </w:rPr>
        <w:t xml:space="preserve"># of our composite variable.  </w:t>
      </w:r>
      <w:r>
        <w:br/>
      </w:r>
      <w:r>
        <w:rPr>
          <w:rStyle w:val="OperatorTok"/>
        </w:rPr>
        <w:t>-</w:t>
      </w:r>
      <w:r>
        <w:rPr>
          <w:rStyle w:val="FloatTok"/>
        </w:rPr>
        <w:t>15.7</w:t>
      </w:r>
      <w:r>
        <w:rPr>
          <w:rStyle w:val="OperatorTok"/>
        </w:rPr>
        <w:t>+</w:t>
      </w:r>
      <w:r>
        <w:rPr>
          <w:rStyle w:val="DecValTok"/>
        </w:rPr>
        <w:t>2</w:t>
      </w:r>
      <w:r>
        <w:rPr>
          <w:rStyle w:val="OperatorTok"/>
        </w:rPr>
        <w:t>*</w:t>
      </w:r>
      <w:r>
        <w:rPr>
          <w:rStyle w:val="FloatTok"/>
        </w:rPr>
        <w:t>8.44</w:t>
      </w:r>
    </w:p>
    <w:p w14:paraId="37261897" w14:textId="77777777" w:rsidR="00A31461" w:rsidRDefault="00A31461" w:rsidP="00A31461">
      <w:pPr>
        <w:pStyle w:val="SourceCode"/>
      </w:pPr>
      <w:r>
        <w:rPr>
          <w:rStyle w:val="VerbatimChar"/>
        </w:rPr>
        <w:t>## [1] 1.18</w:t>
      </w:r>
    </w:p>
    <w:p w14:paraId="4B8A38FD" w14:textId="77777777" w:rsidR="00A31461" w:rsidRDefault="00A31461" w:rsidP="00A31461">
      <w:pPr>
        <w:pStyle w:val="SourceCode"/>
      </w:pPr>
      <w:r>
        <w:rPr>
          <w:rStyle w:val="OperatorTok"/>
        </w:rPr>
        <w:t>-</w:t>
      </w:r>
      <w:r>
        <w:rPr>
          <w:rStyle w:val="FloatTok"/>
        </w:rPr>
        <w:t>15.7</w:t>
      </w:r>
      <w:r>
        <w:rPr>
          <w:rStyle w:val="OperatorTok"/>
        </w:rPr>
        <w:t>-</w:t>
      </w:r>
      <w:r>
        <w:rPr>
          <w:rStyle w:val="DecValTok"/>
        </w:rPr>
        <w:t>2</w:t>
      </w:r>
      <w:r>
        <w:rPr>
          <w:rStyle w:val="OperatorTok"/>
        </w:rPr>
        <w:t>*</w:t>
      </w:r>
      <w:r>
        <w:rPr>
          <w:rStyle w:val="FloatTok"/>
        </w:rPr>
        <w:t>8.44</w:t>
      </w:r>
    </w:p>
    <w:p w14:paraId="10B91D7A" w14:textId="77777777" w:rsidR="00A31461" w:rsidRDefault="00A31461" w:rsidP="00A31461">
      <w:pPr>
        <w:pStyle w:val="SourceCode"/>
      </w:pPr>
      <w:r>
        <w:rPr>
          <w:rStyle w:val="VerbatimChar"/>
        </w:rPr>
        <w:lastRenderedPageBreak/>
        <w:t>## [1] -32.58</w:t>
      </w:r>
    </w:p>
    <w:p w14:paraId="28AC8373" w14:textId="77777777" w:rsidR="00A31461" w:rsidRDefault="00A31461" w:rsidP="00A31461">
      <w:pPr>
        <w:pStyle w:val="SourceCode"/>
      </w:pPr>
      <w:r>
        <w:rPr>
          <w:rStyle w:val="CommentTok"/>
        </w:rPr>
        <w:t xml:space="preserve"># and for a 95% CI of our log SO2 variable.  </w:t>
      </w:r>
      <w:r>
        <w:br/>
      </w:r>
      <w:r>
        <w:rPr>
          <w:rStyle w:val="FloatTok"/>
        </w:rPr>
        <w:t>33.2</w:t>
      </w:r>
      <w:r>
        <w:rPr>
          <w:rStyle w:val="OperatorTok"/>
        </w:rPr>
        <w:t>+</w:t>
      </w:r>
      <w:r>
        <w:rPr>
          <w:rStyle w:val="DecValTok"/>
        </w:rPr>
        <w:t>2</w:t>
      </w:r>
      <w:r>
        <w:rPr>
          <w:rStyle w:val="OperatorTok"/>
        </w:rPr>
        <w:t>*</w:t>
      </w:r>
      <w:r>
        <w:rPr>
          <w:rStyle w:val="FloatTok"/>
        </w:rPr>
        <w:t>6.32</w:t>
      </w:r>
    </w:p>
    <w:p w14:paraId="7D3B9A1B" w14:textId="77777777" w:rsidR="00A31461" w:rsidRDefault="00A31461" w:rsidP="00A31461">
      <w:pPr>
        <w:pStyle w:val="SourceCode"/>
      </w:pPr>
      <w:r>
        <w:rPr>
          <w:rStyle w:val="VerbatimChar"/>
        </w:rPr>
        <w:t>## [1] 45.84</w:t>
      </w:r>
    </w:p>
    <w:p w14:paraId="7293FB03" w14:textId="77777777" w:rsidR="00A31461" w:rsidRDefault="00A31461" w:rsidP="00A31461">
      <w:pPr>
        <w:pStyle w:val="SourceCode"/>
      </w:pPr>
      <w:r>
        <w:rPr>
          <w:rStyle w:val="FloatTok"/>
        </w:rPr>
        <w:t>33.2</w:t>
      </w:r>
      <w:r>
        <w:rPr>
          <w:rStyle w:val="OperatorTok"/>
        </w:rPr>
        <w:t>-</w:t>
      </w:r>
      <w:r>
        <w:rPr>
          <w:rStyle w:val="DecValTok"/>
        </w:rPr>
        <w:t>2</w:t>
      </w:r>
      <w:r>
        <w:rPr>
          <w:rStyle w:val="OperatorTok"/>
        </w:rPr>
        <w:t>*</w:t>
      </w:r>
      <w:r>
        <w:rPr>
          <w:rStyle w:val="FloatTok"/>
        </w:rPr>
        <w:t>6.32</w:t>
      </w:r>
    </w:p>
    <w:p w14:paraId="32119003" w14:textId="77777777" w:rsidR="00A31461" w:rsidRDefault="00A31461" w:rsidP="00A31461">
      <w:pPr>
        <w:pStyle w:val="SourceCode"/>
      </w:pPr>
      <w:r>
        <w:rPr>
          <w:rStyle w:val="VerbatimChar"/>
        </w:rPr>
        <w:t>## [1] 20.56</w:t>
      </w:r>
    </w:p>
    <w:p w14:paraId="66CE888C" w14:textId="77777777" w:rsidR="00A31461" w:rsidRDefault="00A31461" w:rsidP="00A31461">
      <w:pPr>
        <w:pStyle w:val="SourceCode"/>
      </w:pPr>
      <w:r>
        <w:rPr>
          <w:rStyle w:val="CommentTok"/>
        </w:rPr>
        <w:t># The Adjusted R-Squared value indicated</w:t>
      </w:r>
      <w:r>
        <w:br/>
      </w:r>
      <w:r>
        <w:rPr>
          <w:rStyle w:val="CommentTok"/>
        </w:rPr>
        <w:t xml:space="preserve"># below merits some justification.  </w:t>
      </w:r>
      <w:r>
        <w:br/>
      </w:r>
      <w:r>
        <w:rPr>
          <w:rStyle w:val="KeywordTok"/>
        </w:rPr>
        <w:t>summary</w:t>
      </w:r>
      <w:r>
        <w:rPr>
          <w:rStyle w:val="NormalTok"/>
        </w:rPr>
        <w:t>(model3)</w:t>
      </w:r>
    </w:p>
    <w:p w14:paraId="1C594B50" w14:textId="77777777" w:rsidR="00A31461" w:rsidRDefault="00A31461" w:rsidP="00A31461">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Mortality ~ </w:t>
      </w:r>
      <w:proofErr w:type="spellStart"/>
      <w:r>
        <w:rPr>
          <w:rStyle w:val="VerbatimChar"/>
        </w:rPr>
        <w:t>logHC_logNOX_Average</w:t>
      </w:r>
      <w:proofErr w:type="spellEnd"/>
      <w:r>
        <w:rPr>
          <w:rStyle w:val="VerbatimChar"/>
        </w:rPr>
        <w:t xml:space="preserve"> + log(SO2), data = ex1217, </w:t>
      </w:r>
      <w:r>
        <w:br/>
      </w:r>
      <w:r>
        <w:rPr>
          <w:rStyle w:val="VerbatimChar"/>
        </w:rPr>
        <w:t>##     subset = -c(8, 60))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-107.41  -31.58   -1.02   29.25  108.57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870.708     15.748  55.289  &lt; 2e-16 ***</w:t>
      </w:r>
      <w:r>
        <w:br/>
      </w:r>
      <w:r>
        <w:rPr>
          <w:rStyle w:val="VerbatimChar"/>
        </w:rPr>
        <w:t xml:space="preserve">## </w:t>
      </w:r>
      <w:proofErr w:type="spellStart"/>
      <w:r>
        <w:rPr>
          <w:rStyle w:val="VerbatimChar"/>
        </w:rPr>
        <w:t>logHC_logNOX_Average</w:t>
      </w:r>
      <w:proofErr w:type="spellEnd"/>
      <w:r>
        <w:rPr>
          <w:rStyle w:val="VerbatimChar"/>
        </w:rPr>
        <w:t xml:space="preserve">  -15.730      8.439  -1.864   0.0677 .  </w:t>
      </w:r>
      <w:r>
        <w:br/>
      </w:r>
      <w:r>
        <w:rPr>
          <w:rStyle w:val="VerbatimChar"/>
        </w:rPr>
        <w:t>## log(SO2)               33.156      6.315   5.251 2.52e-06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45.59 on 55 degrees of freedom</w:t>
      </w:r>
      <w:r>
        <w:br/>
      </w:r>
      <w:r>
        <w:rPr>
          <w:rStyle w:val="VerbatimChar"/>
        </w:rPr>
        <w:t xml:space="preserve">## Multiple R-squared:  0.4049, Adjusted R-squared:  0.3833 </w:t>
      </w:r>
      <w:r>
        <w:br/>
      </w:r>
      <w:r>
        <w:rPr>
          <w:rStyle w:val="VerbatimChar"/>
        </w:rPr>
        <w:t xml:space="preserve">## F-statistic: 18.71 on 2 and 55 </w:t>
      </w:r>
      <w:proofErr w:type="gramStart"/>
      <w:r>
        <w:rPr>
          <w:rStyle w:val="VerbatimChar"/>
        </w:rPr>
        <w:t>DF,  p</w:t>
      </w:r>
      <w:proofErr w:type="gramEnd"/>
      <w:r>
        <w:rPr>
          <w:rStyle w:val="VerbatimChar"/>
        </w:rPr>
        <w:t>-value: 6.316e-07</w:t>
      </w:r>
    </w:p>
    <w:p w14:paraId="28AAF77B" w14:textId="77777777" w:rsidR="00A31461" w:rsidRDefault="00A31461" w:rsidP="00A31461">
      <w:pPr>
        <w:pStyle w:val="SourceCode"/>
      </w:pPr>
      <w:r>
        <w:rPr>
          <w:rStyle w:val="CommentTok"/>
        </w:rPr>
        <w:t xml:space="preserve"># These partial residual plots allow us to analyze </w:t>
      </w:r>
      <w:r>
        <w:br/>
      </w:r>
      <w:r>
        <w:rPr>
          <w:rStyle w:val="CommentTok"/>
        </w:rPr>
        <w:t xml:space="preserve"># potential non-linearity concerns.  </w:t>
      </w:r>
      <w:r>
        <w:br/>
      </w:r>
      <w:proofErr w:type="spellStart"/>
      <w:proofErr w:type="gramStart"/>
      <w:r>
        <w:rPr>
          <w:rStyle w:val="KeywordTok"/>
        </w:rPr>
        <w:t>crPlot</w:t>
      </w:r>
      <w:proofErr w:type="spellEnd"/>
      <w:r>
        <w:rPr>
          <w:rStyle w:val="NormalTok"/>
        </w:rPr>
        <w:t>(</w:t>
      </w:r>
      <w:proofErr w:type="gramEnd"/>
      <w:r>
        <w:rPr>
          <w:rStyle w:val="NormalTok"/>
        </w:rPr>
        <w:t xml:space="preserve">model3, </w:t>
      </w:r>
      <w:r>
        <w:rPr>
          <w:rStyle w:val="DataTypeTok"/>
        </w:rPr>
        <w:t>variable =</w:t>
      </w:r>
      <w:r>
        <w:rPr>
          <w:rStyle w:val="NormalTok"/>
        </w:rPr>
        <w:t xml:space="preserve"> </w:t>
      </w:r>
      <w:r>
        <w:rPr>
          <w:rStyle w:val="StringTok"/>
        </w:rPr>
        <w:t>"log(SO2)"</w:t>
      </w:r>
      <w:r>
        <w:rPr>
          <w:rStyle w:val="NormalTok"/>
        </w:rPr>
        <w:t xml:space="preserve">, </w:t>
      </w:r>
      <w:r>
        <w:rPr>
          <w:rStyle w:val="DataTypeTok"/>
        </w:rPr>
        <w:t>smooth =</w:t>
      </w:r>
      <w:r>
        <w:rPr>
          <w:rStyle w:val="NormalTok"/>
        </w:rPr>
        <w:t xml:space="preserve"> </w:t>
      </w:r>
      <w:r>
        <w:rPr>
          <w:rStyle w:val="OtherTok"/>
        </w:rPr>
        <w:t>FALSE</w:t>
      </w:r>
      <w:r>
        <w:rPr>
          <w:rStyle w:val="NormalTok"/>
        </w:rPr>
        <w:t>)</w:t>
      </w:r>
    </w:p>
    <w:p w14:paraId="41E50519" w14:textId="1AA1EA56" w:rsidR="00A31461" w:rsidRDefault="00A31461" w:rsidP="00A31461">
      <w:pPr>
        <w:pStyle w:val="FirstParagraph"/>
      </w:pPr>
      <w:r>
        <w:rPr>
          <w:noProof/>
        </w:rPr>
        <w:lastRenderedPageBreak/>
        <w:drawing>
          <wp:inline distT="0" distB="0" distL="0" distR="0" wp14:anchorId="76793DD2" wp14:editId="66350BC7">
            <wp:extent cx="3208601" cy="25679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5014" cy="2573073"/>
                    </a:xfrm>
                    <a:prstGeom prst="rect">
                      <a:avLst/>
                    </a:prstGeom>
                    <a:noFill/>
                    <a:ln>
                      <a:noFill/>
                    </a:ln>
                  </pic:spPr>
                </pic:pic>
              </a:graphicData>
            </a:graphic>
          </wp:inline>
        </w:drawing>
      </w:r>
    </w:p>
    <w:p w14:paraId="0A015AA4" w14:textId="77777777" w:rsidR="00A31461" w:rsidRDefault="00A31461" w:rsidP="00A31461">
      <w:pPr>
        <w:pStyle w:val="SourceCode"/>
      </w:pPr>
      <w:proofErr w:type="spellStart"/>
      <w:proofErr w:type="gramStart"/>
      <w:r>
        <w:rPr>
          <w:rStyle w:val="KeywordTok"/>
        </w:rPr>
        <w:t>crPlot</w:t>
      </w:r>
      <w:proofErr w:type="spellEnd"/>
      <w:r>
        <w:rPr>
          <w:rStyle w:val="NormalTok"/>
        </w:rPr>
        <w:t>(</w:t>
      </w:r>
      <w:proofErr w:type="gramEnd"/>
      <w:r>
        <w:rPr>
          <w:rStyle w:val="NormalTok"/>
        </w:rPr>
        <w:t xml:space="preserve">model3, </w:t>
      </w:r>
      <w:r>
        <w:rPr>
          <w:rStyle w:val="DataTypeTok"/>
        </w:rPr>
        <w:t>variable =</w:t>
      </w:r>
      <w:r>
        <w:rPr>
          <w:rStyle w:val="NormalTok"/>
        </w:rPr>
        <w:t xml:space="preserve"> </w:t>
      </w:r>
      <w:r>
        <w:rPr>
          <w:rStyle w:val="StringTok"/>
        </w:rPr>
        <w:t>"</w:t>
      </w:r>
      <w:proofErr w:type="spellStart"/>
      <w:r>
        <w:rPr>
          <w:rStyle w:val="StringTok"/>
        </w:rPr>
        <w:t>logHC_logNOX_Average</w:t>
      </w:r>
      <w:proofErr w:type="spellEnd"/>
      <w:r>
        <w:rPr>
          <w:rStyle w:val="StringTok"/>
        </w:rPr>
        <w:t>"</w:t>
      </w:r>
      <w:r>
        <w:rPr>
          <w:rStyle w:val="NormalTok"/>
        </w:rPr>
        <w:t xml:space="preserve">, </w:t>
      </w:r>
      <w:r>
        <w:rPr>
          <w:rStyle w:val="DataTypeTok"/>
        </w:rPr>
        <w:t>smooth =</w:t>
      </w:r>
      <w:r>
        <w:rPr>
          <w:rStyle w:val="NormalTok"/>
        </w:rPr>
        <w:t xml:space="preserve"> </w:t>
      </w:r>
      <w:r>
        <w:rPr>
          <w:rStyle w:val="OtherTok"/>
        </w:rPr>
        <w:t>FALSE</w:t>
      </w:r>
      <w:r>
        <w:rPr>
          <w:rStyle w:val="NormalTok"/>
        </w:rPr>
        <w:t>)</w:t>
      </w:r>
    </w:p>
    <w:p w14:paraId="70FEEEC9" w14:textId="172D0D07" w:rsidR="00A31461" w:rsidRDefault="00A31461" w:rsidP="00A31461">
      <w:pPr>
        <w:pStyle w:val="FirstParagraph"/>
      </w:pPr>
      <w:r>
        <w:rPr>
          <w:noProof/>
        </w:rPr>
        <w:drawing>
          <wp:inline distT="0" distB="0" distL="0" distR="0" wp14:anchorId="244592CF" wp14:editId="795A91DE">
            <wp:extent cx="3189559" cy="255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5663" cy="2557585"/>
                    </a:xfrm>
                    <a:prstGeom prst="rect">
                      <a:avLst/>
                    </a:prstGeom>
                    <a:noFill/>
                    <a:ln>
                      <a:noFill/>
                    </a:ln>
                  </pic:spPr>
                </pic:pic>
              </a:graphicData>
            </a:graphic>
          </wp:inline>
        </w:drawing>
      </w:r>
    </w:p>
    <w:p w14:paraId="7F1B9179" w14:textId="77777777" w:rsidR="00A31461" w:rsidRDefault="00A31461" w:rsidP="00A31461">
      <w:pPr>
        <w:pStyle w:val="BodyText"/>
      </w:pPr>
      <w:r>
        <w:t xml:space="preserve">Given that our partial residual plots do not indicate any obvious patterns we can say that the model does fit the log-transformed data despite not accounting for </w:t>
      </w:r>
      <w:proofErr w:type="gramStart"/>
      <w:r>
        <w:t>all of</w:t>
      </w:r>
      <w:proofErr w:type="gramEnd"/>
      <w:r>
        <w:t xml:space="preserve"> the variance as shown by our low adjusted R^2 value.</w:t>
      </w:r>
    </w:p>
    <w:p w14:paraId="575E7E27" w14:textId="77777777" w:rsidR="00257552" w:rsidRPr="00564C8D" w:rsidRDefault="00257552" w:rsidP="00257552">
      <w:pPr>
        <w:shd w:val="clear" w:color="auto" w:fill="FFFFFF"/>
        <w:spacing w:after="0"/>
        <w:rPr>
          <w:rFonts w:ascii="Arial" w:eastAsia="Times New Roman" w:hAnsi="Arial" w:cs="Arial"/>
          <w:color w:val="000000"/>
          <w:sz w:val="22"/>
          <w:szCs w:val="22"/>
        </w:rPr>
      </w:pPr>
    </w:p>
    <w:sectPr w:rsidR="00257552" w:rsidRPr="00564C8D" w:rsidSect="00B65866">
      <w:headerReference w:type="first" r:id="rId2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FD591" w14:textId="77777777" w:rsidR="0082183A" w:rsidRDefault="0082183A">
      <w:pPr>
        <w:spacing w:after="0"/>
      </w:pPr>
      <w:r>
        <w:separator/>
      </w:r>
    </w:p>
  </w:endnote>
  <w:endnote w:type="continuationSeparator" w:id="0">
    <w:p w14:paraId="03636AFB" w14:textId="77777777" w:rsidR="0082183A" w:rsidRDefault="008218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60A05" w14:textId="77777777" w:rsidR="0082183A" w:rsidRDefault="0082183A">
      <w:r>
        <w:separator/>
      </w:r>
    </w:p>
  </w:footnote>
  <w:footnote w:type="continuationSeparator" w:id="0">
    <w:p w14:paraId="24070B23" w14:textId="77777777" w:rsidR="0082183A" w:rsidRDefault="00821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F8805" w14:textId="78890597" w:rsidR="00B65866" w:rsidRDefault="00B65866">
    <w:pPr>
      <w:pStyle w:val="Header"/>
    </w:pPr>
    <w:r>
      <w:t>MATH: 245</w:t>
    </w:r>
  </w:p>
  <w:p w14:paraId="3BA86193" w14:textId="66AE18FF" w:rsidR="00B65866" w:rsidRDefault="00B65866">
    <w:pPr>
      <w:pStyle w:val="Header"/>
    </w:pPr>
    <w:r>
      <w:t>Adam Loy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9A6CE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542ED3"/>
    <w:multiLevelType w:val="multilevel"/>
    <w:tmpl w:val="2FEE44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2082"/>
    <w:rsid w:val="000E15ED"/>
    <w:rsid w:val="000E432E"/>
    <w:rsid w:val="001071E9"/>
    <w:rsid w:val="0014072A"/>
    <w:rsid w:val="001507C9"/>
    <w:rsid w:val="0016410F"/>
    <w:rsid w:val="00185BCF"/>
    <w:rsid w:val="00192425"/>
    <w:rsid w:val="00192A84"/>
    <w:rsid w:val="001A6542"/>
    <w:rsid w:val="001C5059"/>
    <w:rsid w:val="001D03DB"/>
    <w:rsid w:val="001F43A4"/>
    <w:rsid w:val="00201353"/>
    <w:rsid w:val="00206713"/>
    <w:rsid w:val="00257552"/>
    <w:rsid w:val="00257A8F"/>
    <w:rsid w:val="00273143"/>
    <w:rsid w:val="00282F63"/>
    <w:rsid w:val="00286741"/>
    <w:rsid w:val="002B4DE1"/>
    <w:rsid w:val="002C226E"/>
    <w:rsid w:val="002D7AC6"/>
    <w:rsid w:val="002E097E"/>
    <w:rsid w:val="002E1E41"/>
    <w:rsid w:val="002E7A49"/>
    <w:rsid w:val="00342BA1"/>
    <w:rsid w:val="003478E1"/>
    <w:rsid w:val="003650DB"/>
    <w:rsid w:val="00372CC1"/>
    <w:rsid w:val="00391E24"/>
    <w:rsid w:val="003B3082"/>
    <w:rsid w:val="003C6DB6"/>
    <w:rsid w:val="004016EC"/>
    <w:rsid w:val="004020CB"/>
    <w:rsid w:val="00426530"/>
    <w:rsid w:val="004622D4"/>
    <w:rsid w:val="0048118B"/>
    <w:rsid w:val="004842E5"/>
    <w:rsid w:val="004949B0"/>
    <w:rsid w:val="004B158C"/>
    <w:rsid w:val="004E29B3"/>
    <w:rsid w:val="004F1E5D"/>
    <w:rsid w:val="00525D6E"/>
    <w:rsid w:val="0053336D"/>
    <w:rsid w:val="00543D02"/>
    <w:rsid w:val="00544D43"/>
    <w:rsid w:val="00555A7E"/>
    <w:rsid w:val="00557CB8"/>
    <w:rsid w:val="00557E60"/>
    <w:rsid w:val="00564C8D"/>
    <w:rsid w:val="00590D07"/>
    <w:rsid w:val="005A1FE3"/>
    <w:rsid w:val="005B0803"/>
    <w:rsid w:val="005B7AEA"/>
    <w:rsid w:val="005E409B"/>
    <w:rsid w:val="005F5C82"/>
    <w:rsid w:val="00625302"/>
    <w:rsid w:val="00637DC7"/>
    <w:rsid w:val="00647374"/>
    <w:rsid w:val="0067053E"/>
    <w:rsid w:val="00672086"/>
    <w:rsid w:val="00677C8D"/>
    <w:rsid w:val="00682C4A"/>
    <w:rsid w:val="006A1F7E"/>
    <w:rsid w:val="006B4EF4"/>
    <w:rsid w:val="006B599A"/>
    <w:rsid w:val="006E6A27"/>
    <w:rsid w:val="006F0032"/>
    <w:rsid w:val="006F1F00"/>
    <w:rsid w:val="0072082D"/>
    <w:rsid w:val="00721636"/>
    <w:rsid w:val="00783376"/>
    <w:rsid w:val="00784D58"/>
    <w:rsid w:val="00786840"/>
    <w:rsid w:val="0079226E"/>
    <w:rsid w:val="0079424C"/>
    <w:rsid w:val="007B5A13"/>
    <w:rsid w:val="007C144F"/>
    <w:rsid w:val="007C15EB"/>
    <w:rsid w:val="007C78D2"/>
    <w:rsid w:val="007E4A1E"/>
    <w:rsid w:val="007E559E"/>
    <w:rsid w:val="00802DD9"/>
    <w:rsid w:val="0082183A"/>
    <w:rsid w:val="00857FF5"/>
    <w:rsid w:val="00872117"/>
    <w:rsid w:val="00884445"/>
    <w:rsid w:val="00884BEA"/>
    <w:rsid w:val="008A2800"/>
    <w:rsid w:val="008B0861"/>
    <w:rsid w:val="008B4FB5"/>
    <w:rsid w:val="008D291D"/>
    <w:rsid w:val="008D6863"/>
    <w:rsid w:val="008E2378"/>
    <w:rsid w:val="008F3784"/>
    <w:rsid w:val="0094092F"/>
    <w:rsid w:val="0099074F"/>
    <w:rsid w:val="00994FAD"/>
    <w:rsid w:val="00996B9D"/>
    <w:rsid w:val="009C3428"/>
    <w:rsid w:val="009E01A8"/>
    <w:rsid w:val="009F18E5"/>
    <w:rsid w:val="00A31461"/>
    <w:rsid w:val="00A72A86"/>
    <w:rsid w:val="00AA38EE"/>
    <w:rsid w:val="00AB3ADF"/>
    <w:rsid w:val="00AC4A1B"/>
    <w:rsid w:val="00B14B46"/>
    <w:rsid w:val="00B3234F"/>
    <w:rsid w:val="00B6464A"/>
    <w:rsid w:val="00B65866"/>
    <w:rsid w:val="00B86B75"/>
    <w:rsid w:val="00BB27A6"/>
    <w:rsid w:val="00BB47EB"/>
    <w:rsid w:val="00BC48D5"/>
    <w:rsid w:val="00BC5471"/>
    <w:rsid w:val="00BF66F6"/>
    <w:rsid w:val="00C202C7"/>
    <w:rsid w:val="00C20968"/>
    <w:rsid w:val="00C33100"/>
    <w:rsid w:val="00C36279"/>
    <w:rsid w:val="00C66277"/>
    <w:rsid w:val="00C842A5"/>
    <w:rsid w:val="00C8796C"/>
    <w:rsid w:val="00C961C8"/>
    <w:rsid w:val="00CA01E4"/>
    <w:rsid w:val="00CA5878"/>
    <w:rsid w:val="00CB3925"/>
    <w:rsid w:val="00CB4577"/>
    <w:rsid w:val="00CD0BEA"/>
    <w:rsid w:val="00CE7998"/>
    <w:rsid w:val="00CF730C"/>
    <w:rsid w:val="00CF738D"/>
    <w:rsid w:val="00D03612"/>
    <w:rsid w:val="00D35C41"/>
    <w:rsid w:val="00D44CC2"/>
    <w:rsid w:val="00D602A2"/>
    <w:rsid w:val="00DB64BE"/>
    <w:rsid w:val="00DC18F1"/>
    <w:rsid w:val="00DD34BA"/>
    <w:rsid w:val="00E03CF9"/>
    <w:rsid w:val="00E24AC3"/>
    <w:rsid w:val="00E25FC8"/>
    <w:rsid w:val="00E315A3"/>
    <w:rsid w:val="00E65D3F"/>
    <w:rsid w:val="00E70A4F"/>
    <w:rsid w:val="00E70BBD"/>
    <w:rsid w:val="00E749DD"/>
    <w:rsid w:val="00E94552"/>
    <w:rsid w:val="00E95611"/>
    <w:rsid w:val="00EB1F54"/>
    <w:rsid w:val="00EC4E8B"/>
    <w:rsid w:val="00F00576"/>
    <w:rsid w:val="00F11F5F"/>
    <w:rsid w:val="00F14671"/>
    <w:rsid w:val="00F2217B"/>
    <w:rsid w:val="00F4258C"/>
    <w:rsid w:val="00F65046"/>
    <w:rsid w:val="00F90C3E"/>
    <w:rsid w:val="00FA19EF"/>
    <w:rsid w:val="00FC5B33"/>
    <w:rsid w:val="00FE6119"/>
    <w:rsid w:val="00FF0ECF"/>
    <w:rsid w:val="00FF148D"/>
    <w:rsid w:val="00FF4220"/>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7702A7"/>
  <w15:docId w15:val="{9D7D08EA-4D2D-4B26-A2DD-2911EE8B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2E7A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65866"/>
    <w:pPr>
      <w:tabs>
        <w:tab w:val="center" w:pos="4680"/>
        <w:tab w:val="right" w:pos="9360"/>
      </w:tabs>
      <w:spacing w:after="0"/>
    </w:pPr>
  </w:style>
  <w:style w:type="character" w:customStyle="1" w:styleId="HeaderChar">
    <w:name w:val="Header Char"/>
    <w:basedOn w:val="DefaultParagraphFont"/>
    <w:link w:val="Header"/>
    <w:rsid w:val="00B65866"/>
  </w:style>
  <w:style w:type="paragraph" w:styleId="Footer">
    <w:name w:val="footer"/>
    <w:basedOn w:val="Normal"/>
    <w:link w:val="FooterChar"/>
    <w:unhideWhenUsed/>
    <w:rsid w:val="00B65866"/>
    <w:pPr>
      <w:tabs>
        <w:tab w:val="center" w:pos="4680"/>
        <w:tab w:val="right" w:pos="9360"/>
      </w:tabs>
      <w:spacing w:after="0"/>
    </w:pPr>
  </w:style>
  <w:style w:type="character" w:customStyle="1" w:styleId="FooterChar">
    <w:name w:val="Footer Char"/>
    <w:basedOn w:val="DefaultParagraphFont"/>
    <w:link w:val="Footer"/>
    <w:rsid w:val="00B65866"/>
  </w:style>
  <w:style w:type="character" w:styleId="PlaceholderText">
    <w:name w:val="Placeholder Text"/>
    <w:basedOn w:val="DefaultParagraphFont"/>
    <w:semiHidden/>
    <w:rsid w:val="00557E60"/>
    <w:rPr>
      <w:color w:val="808080"/>
    </w:rPr>
  </w:style>
  <w:style w:type="paragraph" w:styleId="HTMLPreformatted">
    <w:name w:val="HTML Preformatted"/>
    <w:basedOn w:val="Normal"/>
    <w:link w:val="HTMLPreformattedChar"/>
    <w:semiHidden/>
    <w:unhideWhenUsed/>
    <w:rsid w:val="00783376"/>
    <w:pPr>
      <w:spacing w:after="0"/>
    </w:pPr>
    <w:rPr>
      <w:rFonts w:ascii="Consolas" w:hAnsi="Consolas"/>
      <w:sz w:val="20"/>
      <w:szCs w:val="20"/>
    </w:rPr>
  </w:style>
  <w:style w:type="character" w:customStyle="1" w:styleId="HTMLPreformattedChar">
    <w:name w:val="HTML Preformatted Char"/>
    <w:basedOn w:val="DefaultParagraphFont"/>
    <w:link w:val="HTMLPreformatted"/>
    <w:semiHidden/>
    <w:rsid w:val="00783376"/>
    <w:rPr>
      <w:rFonts w:ascii="Consolas" w:hAnsi="Consolas"/>
      <w:sz w:val="20"/>
      <w:szCs w:val="20"/>
    </w:rPr>
  </w:style>
  <w:style w:type="character" w:customStyle="1" w:styleId="TitleChar">
    <w:name w:val="Title Char"/>
    <w:basedOn w:val="DefaultParagraphFont"/>
    <w:link w:val="Title"/>
    <w:rsid w:val="00A3146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A31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7833">
      <w:bodyDiv w:val="1"/>
      <w:marLeft w:val="0"/>
      <w:marRight w:val="0"/>
      <w:marTop w:val="0"/>
      <w:marBottom w:val="0"/>
      <w:divBdr>
        <w:top w:val="none" w:sz="0" w:space="0" w:color="auto"/>
        <w:left w:val="none" w:sz="0" w:space="0" w:color="auto"/>
        <w:bottom w:val="none" w:sz="0" w:space="0" w:color="auto"/>
        <w:right w:val="none" w:sz="0" w:space="0" w:color="auto"/>
      </w:divBdr>
    </w:div>
    <w:div w:id="905803651">
      <w:bodyDiv w:val="1"/>
      <w:marLeft w:val="0"/>
      <w:marRight w:val="0"/>
      <w:marTop w:val="0"/>
      <w:marBottom w:val="0"/>
      <w:divBdr>
        <w:top w:val="none" w:sz="0" w:space="0" w:color="auto"/>
        <w:left w:val="none" w:sz="0" w:space="0" w:color="auto"/>
        <w:bottom w:val="none" w:sz="0" w:space="0" w:color="auto"/>
        <w:right w:val="none" w:sz="0" w:space="0" w:color="auto"/>
      </w:divBdr>
    </w:div>
    <w:div w:id="1214269781">
      <w:bodyDiv w:val="1"/>
      <w:marLeft w:val="0"/>
      <w:marRight w:val="0"/>
      <w:marTop w:val="0"/>
      <w:marBottom w:val="0"/>
      <w:divBdr>
        <w:top w:val="none" w:sz="0" w:space="0" w:color="auto"/>
        <w:left w:val="none" w:sz="0" w:space="0" w:color="auto"/>
        <w:bottom w:val="none" w:sz="0" w:space="0" w:color="auto"/>
        <w:right w:val="none" w:sz="0" w:space="0" w:color="auto"/>
      </w:divBdr>
    </w:div>
    <w:div w:id="1547713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12</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 Markdown Appendix</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Appendix</dc:title>
  <dc:creator>Nate Isbell</dc:creator>
  <cp:lastModifiedBy>Dean Gladish</cp:lastModifiedBy>
  <cp:revision>124</cp:revision>
  <cp:lastPrinted>2018-04-17T04:51:00Z</cp:lastPrinted>
  <dcterms:created xsi:type="dcterms:W3CDTF">2018-05-07T21:40:00Z</dcterms:created>
  <dcterms:modified xsi:type="dcterms:W3CDTF">2018-05-22T21:39:00Z</dcterms:modified>
</cp:coreProperties>
</file>