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Versioning and Lifecycle Policies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Lifecycle Policies: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1.Sign into AWS account and select S3 and  Navigate to our Bucket where we want to implement the Lifecycle Policy. Click on ‘Properties’ and then ‘Lifecycle’.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310" w:dyaOrig="3360">
          <v:rect xmlns:o="urn:schemas-microsoft-com:office:office" xmlns:v="urn:schemas-microsoft-com:vml" id="rectole0000000000" style="width:415.500000pt;height:168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2.Click ‘Add rule’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80" w:dyaOrig="1581">
          <v:rect xmlns:o="urn:schemas-microsoft-com:office:office" xmlns:v="urn:schemas-microsoft-com:vml" id="rectole0000000001" style="width:434.000000pt;height:79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3. Select ‘Whole Bucket’ and click ‘Configure Rule’.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80" w:dyaOrig="2792">
          <v:rect xmlns:o="urn:schemas-microsoft-com:office:office" xmlns:v="urn:schemas-microsoft-com:vml" id="rectole0000000002" style="width:434.000000pt;height:139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4.Select ‘Permanently Delete’. So that this data is removed after 2 weeks from the objects creation date, so  enter ‘14’ days and select ‘Review’.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310" w:dyaOrig="3674">
          <v:rect xmlns:o="urn:schemas-microsoft-com:office:office" xmlns:v="urn:schemas-microsoft-com:vml" id="rectole0000000003" style="width:415.500000pt;height:183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5.Give the rule a name and review your summary. If satisfied, click ‘Create and Activate Rule’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80" w:dyaOrig="4372">
          <v:rect xmlns:o="urn:schemas-microsoft-com:office:office" xmlns:v="urn:schemas-microsoft-com:vml" id="rectole0000000004" style="width:434.000000pt;height:218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Versioning: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 Log into  AWS Console and select S3 and Navigate to our Bucket where we want to implement Versioning then Click on ‘Properties’ and then ‘Versioning’.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310" w:dyaOrig="3179">
          <v:rect xmlns:o="urn:schemas-microsoft-com:office:office" xmlns:v="urn:schemas-microsoft-com:vml" id="rectole0000000005" style="width:415.500000pt;height:158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2.Click ‘Enable Versioning’,Click ‘OK’ to the confirmation message .Versioning is now enabled on our Bucket.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7" w:dyaOrig="4161">
          <v:rect xmlns:o="urn:schemas-microsoft-com:office:office" xmlns:v="urn:schemas-microsoft-com:vml" id="rectole0000000006" style="width:433.350000pt;height:208.0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222222"/>
          <w:spacing w:val="0"/>
          <w:position w:val="0"/>
          <w:sz w:val="24"/>
          <w:shd w:fill="FFFFFF" w:val="clear"/>
        </w:rPr>
      </w:pPr>
      <w:r>
        <w:rPr>
          <w:rFonts w:ascii="Lora" w:hAnsi="Lora" w:cs="Lora" w:eastAsia="Lora"/>
          <w:color w:val="222222"/>
          <w:spacing w:val="0"/>
          <w:position w:val="0"/>
          <w:sz w:val="26"/>
          <w:shd w:fill="FFFFFF" w:val="clear"/>
        </w:rPr>
        <w:t xml:space="preserve">3</w:t>
      </w:r>
      <w:r>
        <w:rPr>
          <w:rFonts w:ascii="Calibri" w:hAnsi="Calibri" w:cs="Calibri" w:eastAsia="Calibri"/>
          <w:color w:val="222222"/>
          <w:spacing w:val="0"/>
          <w:position w:val="0"/>
          <w:sz w:val="24"/>
          <w:shd w:fill="FFFFFF" w:val="clear"/>
        </w:rPr>
        <w:t xml:space="preserve">.To  see different versions of an object within our bucket follow the steps below: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222222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222222"/>
          <w:spacing w:val="0"/>
          <w:position w:val="0"/>
          <w:sz w:val="24"/>
          <w:shd w:fill="FFFFFF" w:val="clear"/>
        </w:rPr>
        <w:t xml:space="preserve">From within the Bucket, we have 2 new buttons at the top of the screen under ‘Versions: Hide &amp; Show’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222222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222222"/>
          <w:spacing w:val="0"/>
          <w:position w:val="0"/>
          <w:sz w:val="24"/>
          <w:shd w:fill="FFFFFF" w:val="clear"/>
        </w:rPr>
        <w:t xml:space="preserve">4.Simply click on ‘</w:t>
      </w:r>
      <w:r>
        <w:rPr>
          <w:rFonts w:ascii="Calibri" w:hAnsi="Calibri" w:cs="Calibri" w:eastAsia="Calibri"/>
          <w:b/>
          <w:color w:val="222222"/>
          <w:spacing w:val="0"/>
          <w:position w:val="0"/>
          <w:sz w:val="24"/>
          <w:shd w:fill="FFFFFF" w:val="clear"/>
        </w:rPr>
        <w:t xml:space="preserve">Show</w:t>
      </w:r>
      <w:r>
        <w:rPr>
          <w:rFonts w:ascii="Calibri" w:hAnsi="Calibri" w:cs="Calibri" w:eastAsia="Calibri"/>
          <w:color w:val="222222"/>
          <w:spacing w:val="0"/>
          <w:position w:val="0"/>
          <w:sz w:val="24"/>
          <w:shd w:fill="FFFFFF" w:val="clear"/>
        </w:rPr>
        <w:t xml:space="preserve">’ to view the different versions of all our objects within the Bucket. A different Version has been created following our update to the file displaying the date and time of the update.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222222"/>
          <w:spacing w:val="0"/>
          <w:position w:val="0"/>
          <w:sz w:val="36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