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42" w:rsidRDefault="00BF4B3C">
      <w:r>
        <w:t>Gladstone Andrade Freitas</w:t>
      </w:r>
      <w:bookmarkStart w:id="0" w:name="_GoBack"/>
      <w:bookmarkEnd w:id="0"/>
    </w:p>
    <w:sectPr w:rsidR="00AF1E42" w:rsidSect="000061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3C"/>
    <w:rsid w:val="000061EB"/>
    <w:rsid w:val="00AF1E42"/>
    <w:rsid w:val="00B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595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Freitas</dc:creator>
  <cp:keywords/>
  <dc:description/>
  <cp:lastModifiedBy>Gladstone Freitas</cp:lastModifiedBy>
  <cp:revision>1</cp:revision>
  <dcterms:created xsi:type="dcterms:W3CDTF">2016-09-21T13:55:00Z</dcterms:created>
  <dcterms:modified xsi:type="dcterms:W3CDTF">2016-09-21T13:56:00Z</dcterms:modified>
</cp:coreProperties>
</file>