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73BEF" w14:textId="5B8C6EEC" w:rsidR="0060777C" w:rsidRPr="0060777C" w:rsidRDefault="00C80369" w:rsidP="0060777C">
      <w:r>
        <w:t>H</w:t>
      </w:r>
      <w:r w:rsidR="0060777C" w:rsidRPr="0060777C">
        <w:t xml:space="preserve">ere’s how </w:t>
      </w:r>
      <w:r w:rsidR="00F259CC">
        <w:t>we</w:t>
      </w:r>
      <w:r w:rsidR="0060777C" w:rsidRPr="0060777C">
        <w:t xml:space="preserve"> might approach </w:t>
      </w:r>
      <w:r w:rsidR="0060777C" w:rsidRPr="0060777C">
        <w:rPr>
          <w:b/>
          <w:bCs/>
        </w:rPr>
        <w:t>venture funding</w:t>
      </w:r>
      <w:r w:rsidR="0060777C" w:rsidRPr="0060777C">
        <w:t xml:space="preserve"> for the BWP Club’s bamboo business ideas (animal feed, engraved pens, charcoal briquettes, student chairs).</w:t>
      </w:r>
    </w:p>
    <w:p w14:paraId="3F933443" w14:textId="77777777" w:rsidR="0060777C" w:rsidRPr="0060777C" w:rsidRDefault="00000000" w:rsidP="0060777C">
      <w:r>
        <w:pict w14:anchorId="3C14E41E">
          <v:rect id="_x0000_i1025" style="width:0;height:1.5pt" o:hralign="center" o:hrstd="t" o:hr="t" fillcolor="#a0a0a0" stroked="f"/>
        </w:pict>
      </w:r>
    </w:p>
    <w:p w14:paraId="0D48D286" w14:textId="77777777" w:rsidR="0060777C" w:rsidRPr="0060777C" w:rsidRDefault="0060777C" w:rsidP="0060777C">
      <w:pPr>
        <w:rPr>
          <w:b/>
          <w:bCs/>
        </w:rPr>
      </w:pPr>
      <w:r w:rsidRPr="0060777C">
        <w:rPr>
          <w:b/>
          <w:bCs/>
        </w:rPr>
        <w:t>1. Local and Regional Venture Funding Agencies (Caribbean/Jamaica)</w:t>
      </w:r>
    </w:p>
    <w:p w14:paraId="3DC10C89" w14:textId="77777777" w:rsidR="0060777C" w:rsidRPr="0060777C" w:rsidRDefault="0060777C" w:rsidP="0060777C">
      <w:pPr>
        <w:numPr>
          <w:ilvl w:val="0"/>
          <w:numId w:val="1"/>
        </w:numPr>
      </w:pPr>
      <w:r w:rsidRPr="0060777C">
        <w:rPr>
          <w:b/>
          <w:bCs/>
        </w:rPr>
        <w:t>Development Bank of Jamaica (DBJ)</w:t>
      </w:r>
      <w:r w:rsidRPr="0060777C">
        <w:br/>
        <w:t>Provides venture capital, private equity facilitation, and grant programs for innovative businesses, including renewable energy and sustainable agriculture.</w:t>
      </w:r>
    </w:p>
    <w:p w14:paraId="320AC3E7" w14:textId="77777777" w:rsidR="0060777C" w:rsidRPr="0060777C" w:rsidRDefault="0060777C" w:rsidP="0060777C">
      <w:pPr>
        <w:numPr>
          <w:ilvl w:val="0"/>
          <w:numId w:val="1"/>
        </w:numPr>
      </w:pPr>
      <w:r w:rsidRPr="0060777C">
        <w:rPr>
          <w:b/>
          <w:bCs/>
        </w:rPr>
        <w:t>Jamaica Business Development Corporation (JBDC)</w:t>
      </w:r>
      <w:r w:rsidRPr="0060777C">
        <w:br/>
        <w:t>Offers funding support, incubation, and technical assistance for micro, small, and medium enterprises (MSMEs).</w:t>
      </w:r>
    </w:p>
    <w:p w14:paraId="620A507B" w14:textId="77777777" w:rsidR="0060777C" w:rsidRPr="0060777C" w:rsidRDefault="0060777C" w:rsidP="0060777C">
      <w:pPr>
        <w:numPr>
          <w:ilvl w:val="0"/>
          <w:numId w:val="1"/>
        </w:numPr>
      </w:pPr>
      <w:r w:rsidRPr="0060777C">
        <w:rPr>
          <w:b/>
          <w:bCs/>
        </w:rPr>
        <w:t>National Export-Import (EXIM) Bank of Jamaica</w:t>
      </w:r>
      <w:r w:rsidRPr="0060777C">
        <w:br/>
        <w:t>Provides financing and working capital for businesses producing export-ready goods, which bamboo products can qualify for.</w:t>
      </w:r>
    </w:p>
    <w:p w14:paraId="40BE572D" w14:textId="77777777" w:rsidR="0060777C" w:rsidRPr="0060777C" w:rsidRDefault="0060777C" w:rsidP="0060777C">
      <w:pPr>
        <w:numPr>
          <w:ilvl w:val="0"/>
          <w:numId w:val="1"/>
        </w:numPr>
      </w:pPr>
      <w:r w:rsidRPr="0060777C">
        <w:rPr>
          <w:b/>
          <w:bCs/>
        </w:rPr>
        <w:t>Caribbean Climate Innovation Center (CCIC)</w:t>
      </w:r>
      <w:r w:rsidRPr="0060777C">
        <w:br/>
        <w:t>Supports climate-smart and eco-friendly enterprises with seed funding, mentoring, and incubation services.</w:t>
      </w:r>
    </w:p>
    <w:p w14:paraId="612320AD" w14:textId="77777777" w:rsidR="0060777C" w:rsidRPr="0060777C" w:rsidRDefault="0060777C" w:rsidP="0060777C">
      <w:pPr>
        <w:numPr>
          <w:ilvl w:val="0"/>
          <w:numId w:val="1"/>
        </w:numPr>
      </w:pPr>
      <w:r w:rsidRPr="0060777C">
        <w:rPr>
          <w:b/>
          <w:bCs/>
        </w:rPr>
        <w:t>Caribbean Development Bank (CDB)</w:t>
      </w:r>
      <w:r w:rsidRPr="0060777C">
        <w:br/>
        <w:t>Provides development finance and sometimes backs venture and private equity funds that support sustainable industries.</w:t>
      </w:r>
    </w:p>
    <w:p w14:paraId="1BA98A0E" w14:textId="77777777" w:rsidR="0060777C" w:rsidRPr="0060777C" w:rsidRDefault="00000000" w:rsidP="0060777C">
      <w:r>
        <w:pict w14:anchorId="08801849">
          <v:rect id="_x0000_i1026" style="width:0;height:1.5pt" o:hralign="center" o:hrstd="t" o:hr="t" fillcolor="#a0a0a0" stroked="f"/>
        </w:pict>
      </w:r>
    </w:p>
    <w:p w14:paraId="52220291" w14:textId="77777777" w:rsidR="0060777C" w:rsidRPr="0060777C" w:rsidRDefault="0060777C" w:rsidP="0060777C">
      <w:pPr>
        <w:rPr>
          <w:b/>
          <w:bCs/>
        </w:rPr>
      </w:pPr>
      <w:r w:rsidRPr="0060777C">
        <w:rPr>
          <w:b/>
          <w:bCs/>
        </w:rPr>
        <w:t>2. International Venture Funding Agencies &amp; Partners</w:t>
      </w:r>
    </w:p>
    <w:p w14:paraId="7DC95973" w14:textId="77777777" w:rsidR="0060777C" w:rsidRPr="0060777C" w:rsidRDefault="0060777C" w:rsidP="0060777C">
      <w:pPr>
        <w:numPr>
          <w:ilvl w:val="0"/>
          <w:numId w:val="2"/>
        </w:numPr>
      </w:pPr>
      <w:r w:rsidRPr="0060777C">
        <w:rPr>
          <w:b/>
          <w:bCs/>
        </w:rPr>
        <w:t>IDB Lab (Inter-American Development Bank)</w:t>
      </w:r>
      <w:r w:rsidRPr="0060777C">
        <w:br/>
        <w:t>Supports innovative and inclusive projects in Latin America and the Caribbean, especially those involving sustainability and green businesses.</w:t>
      </w:r>
    </w:p>
    <w:p w14:paraId="30799CBF" w14:textId="77777777" w:rsidR="0060777C" w:rsidRPr="0060777C" w:rsidRDefault="0060777C" w:rsidP="0060777C">
      <w:pPr>
        <w:numPr>
          <w:ilvl w:val="0"/>
          <w:numId w:val="2"/>
        </w:numPr>
      </w:pPr>
      <w:r w:rsidRPr="0060777C">
        <w:rPr>
          <w:b/>
          <w:bCs/>
        </w:rPr>
        <w:t>USAID Development Innovation Ventures</w:t>
      </w:r>
      <w:r w:rsidRPr="0060777C">
        <w:br/>
        <w:t>Offers staged venture funding for impactful ideas with growth potential, especially in sustainable agriculture and renewable resources.</w:t>
      </w:r>
    </w:p>
    <w:p w14:paraId="447F0A8D" w14:textId="77777777" w:rsidR="0060777C" w:rsidRPr="0060777C" w:rsidRDefault="0060777C" w:rsidP="0060777C">
      <w:pPr>
        <w:numPr>
          <w:ilvl w:val="0"/>
          <w:numId w:val="2"/>
        </w:numPr>
      </w:pPr>
      <w:r w:rsidRPr="0060777C">
        <w:rPr>
          <w:b/>
          <w:bCs/>
        </w:rPr>
        <w:t>Global Environment Facility (GEF) Small Grants Programme (via UNDP)</w:t>
      </w:r>
      <w:r w:rsidRPr="0060777C">
        <w:br/>
        <w:t>Provides funding to community groups and NGOs for projects that support biodiversity, climate change mitigation, and sustainable land management.</w:t>
      </w:r>
    </w:p>
    <w:p w14:paraId="58C4A1C8" w14:textId="77777777" w:rsidR="0060777C" w:rsidRPr="0060777C" w:rsidRDefault="0060777C" w:rsidP="0060777C">
      <w:pPr>
        <w:numPr>
          <w:ilvl w:val="0"/>
          <w:numId w:val="2"/>
        </w:numPr>
      </w:pPr>
      <w:r w:rsidRPr="0060777C">
        <w:rPr>
          <w:b/>
          <w:bCs/>
        </w:rPr>
        <w:t>FAO and IFAD Programs</w:t>
      </w:r>
      <w:r w:rsidRPr="0060777C">
        <w:br/>
        <w:t>Sometimes channel funding or grants toward agri-business innovation and rural development projects.</w:t>
      </w:r>
    </w:p>
    <w:p w14:paraId="0A7F5857" w14:textId="77777777" w:rsidR="0060777C" w:rsidRPr="0060777C" w:rsidRDefault="00000000" w:rsidP="0060777C">
      <w:r>
        <w:pict w14:anchorId="353063A4">
          <v:rect id="_x0000_i1027" style="width:0;height:1.5pt" o:hralign="center" o:hrstd="t" o:hr="t" fillcolor="#a0a0a0" stroked="f"/>
        </w:pict>
      </w:r>
    </w:p>
    <w:p w14:paraId="526CBD8C" w14:textId="77777777" w:rsidR="0060777C" w:rsidRPr="0060777C" w:rsidRDefault="0060777C" w:rsidP="0060777C">
      <w:pPr>
        <w:rPr>
          <w:b/>
          <w:bCs/>
        </w:rPr>
      </w:pPr>
      <w:r w:rsidRPr="0060777C">
        <w:rPr>
          <w:b/>
          <w:bCs/>
        </w:rPr>
        <w:t>3. Private Venture Capital and Impact Investors</w:t>
      </w:r>
    </w:p>
    <w:p w14:paraId="30B089B0" w14:textId="77777777" w:rsidR="0060777C" w:rsidRPr="0060777C" w:rsidRDefault="0060777C" w:rsidP="0060777C">
      <w:pPr>
        <w:numPr>
          <w:ilvl w:val="0"/>
          <w:numId w:val="3"/>
        </w:numPr>
      </w:pPr>
      <w:r w:rsidRPr="0060777C">
        <w:rPr>
          <w:b/>
          <w:bCs/>
        </w:rPr>
        <w:t>Root Capital</w:t>
      </w:r>
      <w:r w:rsidRPr="0060777C">
        <w:br/>
        <w:t>Invests in growing agricultural businesses that improve rural livelihoods.</w:t>
      </w:r>
    </w:p>
    <w:p w14:paraId="7F9EF901" w14:textId="77777777" w:rsidR="0060777C" w:rsidRPr="0060777C" w:rsidRDefault="0060777C" w:rsidP="0060777C">
      <w:pPr>
        <w:numPr>
          <w:ilvl w:val="0"/>
          <w:numId w:val="3"/>
        </w:numPr>
      </w:pPr>
      <w:r w:rsidRPr="0060777C">
        <w:rPr>
          <w:b/>
          <w:bCs/>
        </w:rPr>
        <w:t>Acumen Fund</w:t>
      </w:r>
      <w:r w:rsidRPr="0060777C">
        <w:br/>
        <w:t>Supports social enterprises in sustainable agriculture and renewable energy.</w:t>
      </w:r>
    </w:p>
    <w:p w14:paraId="10C393ED" w14:textId="77777777" w:rsidR="0060777C" w:rsidRPr="0060777C" w:rsidRDefault="0060777C" w:rsidP="0060777C">
      <w:pPr>
        <w:numPr>
          <w:ilvl w:val="0"/>
          <w:numId w:val="3"/>
        </w:numPr>
      </w:pPr>
      <w:r w:rsidRPr="0060777C">
        <w:rPr>
          <w:b/>
          <w:bCs/>
        </w:rPr>
        <w:t>Green Climate Fund (GCF) Private Sector Facility</w:t>
      </w:r>
      <w:r w:rsidRPr="0060777C">
        <w:br/>
        <w:t>Works with private ventures developing eco-friendly businesses.</w:t>
      </w:r>
    </w:p>
    <w:p w14:paraId="3A0EA89D" w14:textId="77777777" w:rsidR="0060777C" w:rsidRPr="0060777C" w:rsidRDefault="0060777C" w:rsidP="0060777C">
      <w:pPr>
        <w:numPr>
          <w:ilvl w:val="0"/>
          <w:numId w:val="3"/>
        </w:numPr>
      </w:pPr>
      <w:r w:rsidRPr="0060777C">
        <w:rPr>
          <w:b/>
          <w:bCs/>
        </w:rPr>
        <w:t>Caribbean Impact Investment Network</w:t>
      </w:r>
      <w:r w:rsidRPr="0060777C">
        <w:br/>
        <w:t>A regional initiative connecting social enterprises with impact investors.</w:t>
      </w:r>
    </w:p>
    <w:p w14:paraId="5F676DBE" w14:textId="77777777" w:rsidR="0060777C" w:rsidRPr="0060777C" w:rsidRDefault="00000000" w:rsidP="0060777C">
      <w:r>
        <w:pict w14:anchorId="1C6B4A1F">
          <v:rect id="_x0000_i1028" style="width:0;height:1.5pt" o:hralign="center" o:hrstd="t" o:hr="t" fillcolor="#a0a0a0" stroked="f"/>
        </w:pict>
      </w:r>
    </w:p>
    <w:p w14:paraId="1DEA02A5" w14:textId="77777777" w:rsidR="0060777C" w:rsidRPr="0060777C" w:rsidRDefault="0060777C" w:rsidP="0060777C">
      <w:pPr>
        <w:rPr>
          <w:b/>
          <w:bCs/>
        </w:rPr>
      </w:pPr>
      <w:r w:rsidRPr="0060777C">
        <w:rPr>
          <w:b/>
          <w:bCs/>
        </w:rPr>
        <w:t>4. Strategic Approach for BWP Club</w:t>
      </w:r>
    </w:p>
    <w:p w14:paraId="357427A5" w14:textId="77777777" w:rsidR="0060777C" w:rsidRPr="0060777C" w:rsidRDefault="0060777C" w:rsidP="0060777C">
      <w:pPr>
        <w:numPr>
          <w:ilvl w:val="0"/>
          <w:numId w:val="4"/>
        </w:numPr>
      </w:pPr>
      <w:r w:rsidRPr="0060777C">
        <w:rPr>
          <w:b/>
          <w:bCs/>
        </w:rPr>
        <w:t>Cluster Proposal:</w:t>
      </w:r>
      <w:r w:rsidRPr="0060777C">
        <w:t xml:space="preserve"> Present all four business ideas under the BWP umbrella to show portfolio strength, with QSL providing oversight.</w:t>
      </w:r>
    </w:p>
    <w:p w14:paraId="4421A528" w14:textId="77777777" w:rsidR="0060777C" w:rsidRPr="0060777C" w:rsidRDefault="0060777C" w:rsidP="0060777C">
      <w:pPr>
        <w:numPr>
          <w:ilvl w:val="0"/>
          <w:numId w:val="4"/>
        </w:numPr>
      </w:pPr>
      <w:r w:rsidRPr="0060777C">
        <w:rPr>
          <w:b/>
          <w:bCs/>
        </w:rPr>
        <w:t>Pilot Demonstration:</w:t>
      </w:r>
      <w:r w:rsidRPr="0060777C">
        <w:t xml:space="preserve"> Build prototypes (e.</w:t>
      </w:r>
      <w:proofErr w:type="gramStart"/>
      <w:r w:rsidRPr="0060777C">
        <w:t>g.,</w:t>
      </w:r>
      <w:proofErr w:type="gramEnd"/>
      <w:r w:rsidRPr="0060777C">
        <w:t xml:space="preserve"> chairs, pens, animal feed samples, briquettes) for investor presentations.</w:t>
      </w:r>
    </w:p>
    <w:p w14:paraId="59C9BC8E" w14:textId="77777777" w:rsidR="0060777C" w:rsidRPr="0060777C" w:rsidRDefault="0060777C" w:rsidP="0060777C">
      <w:pPr>
        <w:numPr>
          <w:ilvl w:val="0"/>
          <w:numId w:val="4"/>
        </w:numPr>
      </w:pPr>
      <w:r w:rsidRPr="0060777C">
        <w:rPr>
          <w:b/>
          <w:bCs/>
        </w:rPr>
        <w:t>Partnerships:</w:t>
      </w:r>
      <w:r w:rsidRPr="0060777C">
        <w:t xml:space="preserve"> Align with local universities (e.g., UWI, </w:t>
      </w:r>
      <w:proofErr w:type="spellStart"/>
      <w:r w:rsidRPr="0060777C">
        <w:t>UTech</w:t>
      </w:r>
      <w:proofErr w:type="spellEnd"/>
      <w:r w:rsidRPr="0060777C">
        <w:t xml:space="preserve">) and global bamboo networks (like INBAR – International Bamboo and Rattan </w:t>
      </w:r>
      <w:proofErr w:type="spellStart"/>
      <w:r w:rsidRPr="0060777C">
        <w:t>Organisation</w:t>
      </w:r>
      <w:proofErr w:type="spellEnd"/>
      <w:r w:rsidRPr="0060777C">
        <w:t>) to boost credibility.</w:t>
      </w:r>
    </w:p>
    <w:p w14:paraId="2B53894D" w14:textId="77777777" w:rsidR="0060777C" w:rsidRPr="0060777C" w:rsidRDefault="0060777C" w:rsidP="0060777C">
      <w:pPr>
        <w:numPr>
          <w:ilvl w:val="0"/>
          <w:numId w:val="4"/>
        </w:numPr>
      </w:pPr>
      <w:r w:rsidRPr="0060777C">
        <w:rPr>
          <w:b/>
          <w:bCs/>
        </w:rPr>
        <w:t>Blended Funding:</w:t>
      </w:r>
      <w:r w:rsidRPr="0060777C">
        <w:t xml:space="preserve"> Combine local grants (JBDC, DBJ), international impact funds (IDB Lab, Acumen), and private investment.</w:t>
      </w:r>
    </w:p>
    <w:p w14:paraId="392B1482" w14:textId="77777777" w:rsidR="00984773" w:rsidRDefault="00984773"/>
    <w:sectPr w:rsidR="00984773" w:rsidSect="007C1E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13816" w14:textId="77777777" w:rsidR="00D540A3" w:rsidRDefault="00D540A3" w:rsidP="008B1CE1">
      <w:pPr>
        <w:spacing w:after="0" w:line="240" w:lineRule="auto"/>
      </w:pPr>
      <w:r>
        <w:separator/>
      </w:r>
    </w:p>
  </w:endnote>
  <w:endnote w:type="continuationSeparator" w:id="0">
    <w:p w14:paraId="458FE8D7" w14:textId="77777777" w:rsidR="00D540A3" w:rsidRDefault="00D540A3" w:rsidP="008B1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062BA" w14:textId="77777777" w:rsidR="008B1CE1" w:rsidRDefault="008B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9F874" w14:textId="77777777" w:rsidR="008B1CE1" w:rsidRDefault="008B1CE1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107FCEA1" w14:textId="77777777" w:rsidR="008B1CE1" w:rsidRDefault="008B1C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17609" w14:textId="77777777" w:rsidR="008B1CE1" w:rsidRDefault="008B1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F73A0" w14:textId="77777777" w:rsidR="00D540A3" w:rsidRDefault="00D540A3" w:rsidP="008B1CE1">
      <w:pPr>
        <w:spacing w:after="0" w:line="240" w:lineRule="auto"/>
      </w:pPr>
      <w:r>
        <w:separator/>
      </w:r>
    </w:p>
  </w:footnote>
  <w:footnote w:type="continuationSeparator" w:id="0">
    <w:p w14:paraId="55D9B5DF" w14:textId="77777777" w:rsidR="00D540A3" w:rsidRDefault="00D540A3" w:rsidP="008B1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659CB" w14:textId="77777777" w:rsidR="008B1CE1" w:rsidRDefault="008B1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3B12D" w14:textId="77777777" w:rsidR="008B1CE1" w:rsidRDefault="008B1C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BDA03" w14:textId="77777777" w:rsidR="008B1CE1" w:rsidRDefault="008B1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4FD8"/>
    <w:multiLevelType w:val="multilevel"/>
    <w:tmpl w:val="8C3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5375F"/>
    <w:multiLevelType w:val="multilevel"/>
    <w:tmpl w:val="0FCA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6413C"/>
    <w:multiLevelType w:val="multilevel"/>
    <w:tmpl w:val="AE6E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261BD"/>
    <w:multiLevelType w:val="multilevel"/>
    <w:tmpl w:val="D91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032425">
    <w:abstractNumId w:val="3"/>
  </w:num>
  <w:num w:numId="2" w16cid:durableId="403456117">
    <w:abstractNumId w:val="0"/>
  </w:num>
  <w:num w:numId="3" w16cid:durableId="1772966155">
    <w:abstractNumId w:val="1"/>
  </w:num>
  <w:num w:numId="4" w16cid:durableId="112019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7C"/>
    <w:rsid w:val="0000104F"/>
    <w:rsid w:val="00154DDB"/>
    <w:rsid w:val="004F084A"/>
    <w:rsid w:val="0060777C"/>
    <w:rsid w:val="0069567C"/>
    <w:rsid w:val="007C1EB8"/>
    <w:rsid w:val="00840D3B"/>
    <w:rsid w:val="008B1CE1"/>
    <w:rsid w:val="009241D4"/>
    <w:rsid w:val="00984773"/>
    <w:rsid w:val="009C47A3"/>
    <w:rsid w:val="00A7560E"/>
    <w:rsid w:val="00BB7BA1"/>
    <w:rsid w:val="00C80369"/>
    <w:rsid w:val="00D540A3"/>
    <w:rsid w:val="00E13E1E"/>
    <w:rsid w:val="00F2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8D02"/>
  <w15:chartTrackingRefBased/>
  <w15:docId w15:val="{CCDB6C8C-861E-4442-B813-A351A6C7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7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CE1"/>
  </w:style>
  <w:style w:type="paragraph" w:styleId="Footer">
    <w:name w:val="footer"/>
    <w:basedOn w:val="Normal"/>
    <w:link w:val="FooterChar"/>
    <w:uiPriority w:val="99"/>
    <w:unhideWhenUsed/>
    <w:rsid w:val="008B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4</cp:revision>
  <dcterms:created xsi:type="dcterms:W3CDTF">2025-09-09T22:54:00Z</dcterms:created>
  <dcterms:modified xsi:type="dcterms:W3CDTF">2025-09-09T22:59:00Z</dcterms:modified>
</cp:coreProperties>
</file>