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estudio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Se desea diseñar un sistema para una empresa dedicada al alquiler de automóviles, teniendo en cuenta que: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 cada cliente se desean almacenar su cédula, nombre, dirección y email.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 cada auto se requiere la matrícula, el modelo el color, la marca, el precio de alquiler por día y un indicador si el auto está alquilado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reserva la realiza un único cliente pero puede involucrar varios automóviles. Es importante registrar la fecha de inicio, el numero de dias y el precio total de la reserva.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Todo automóvil está asociado a un garage. Cada garage tiene un código y nombre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Implemente las clases de acuerdo al siguiente diagrama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4057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Cree los objetos necesarios de acuerdo a los archivos proporcionados.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garages.txt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clientes.txt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autos.txt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 clase principal AlquilerAutos tiene un treemap para relacionar un garage con los autos que se encuentran disponibles ahí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Realice el proceso de alquiler de autos: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Deberá pedir la cédula del cliente, verificar que exista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Solicitar el número de días a alquilar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estos datos crear el objeto reserva y a continuación pedir los autos a alquilar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Sólo se pueden alquilar autos que estén en el mismo garage por lo que deberá escoger en cuál garage se alquilarán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de seleccionar el garage se deberán mostrar los autos disponibles en el garage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ingresar el número de matrícula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los datos son correctos, agregue el auto a la reserva.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proceso de seleccionar autos seguirá hasta que el usuario ingrese -1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final muestre todos los autos alquilados y cuánto deberá pagar el cliente por el alquiler.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