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C3F6" w14:textId="7AEBE95E" w:rsidR="000A1734" w:rsidRPr="000A1734" w:rsidRDefault="000A1734" w:rsidP="000A1734">
      <w:pPr>
        <w:rPr>
          <w:b/>
          <w:bCs/>
          <w:sz w:val="24"/>
          <w:szCs w:val="24"/>
        </w:rPr>
      </w:pPr>
      <w:r w:rsidRPr="000A1734">
        <w:rPr>
          <w:b/>
          <w:bCs/>
          <w:sz w:val="24"/>
          <w:szCs w:val="24"/>
        </w:rPr>
        <w:t>5W1H FRAMEWORK-BASED PROBLEM STATEMENT</w:t>
      </w:r>
    </w:p>
    <w:p w14:paraId="2E939C54" w14:textId="23012B44" w:rsidR="000A1734" w:rsidRPr="000A1734" w:rsidRDefault="000A1734" w:rsidP="000A1734">
      <w:pPr>
        <w:rPr>
          <w:b/>
          <w:bCs/>
        </w:rPr>
      </w:pPr>
      <w:r w:rsidRPr="000A1734">
        <w:rPr>
          <w:b/>
          <w:bCs/>
        </w:rPr>
        <w:t>Understanding the Career Aspirations of Gen-Z</w:t>
      </w:r>
    </w:p>
    <w:p w14:paraId="6FE10DD1" w14:textId="77777777" w:rsidR="000A1734" w:rsidRPr="000A1734" w:rsidRDefault="000A1734" w:rsidP="000A1734">
      <w:pPr>
        <w:rPr>
          <w:b/>
          <w:bCs/>
        </w:rPr>
      </w:pPr>
      <w:r w:rsidRPr="000A1734">
        <w:rPr>
          <w:b/>
          <w:bCs/>
        </w:rPr>
        <w:t>Introduction</w:t>
      </w:r>
    </w:p>
    <w:p w14:paraId="27DBF9D2" w14:textId="3DC5CE26" w:rsidR="000A1734" w:rsidRPr="000A1734" w:rsidRDefault="000A1734" w:rsidP="000A1734">
      <w:r w:rsidRPr="000A1734">
        <w:t xml:space="preserve">The career aspirations of Generation Z (Gen-Z) individuals are markedly different from those of previous generations, influenced by rapid technological advancements, shifts in societal values, and the global economic landscape. To effectively address the evolving needs and aspirations of this demographic, it is crucial to comprehensively understand their career preferences, motivations, and the challenges they face. </w:t>
      </w:r>
    </w:p>
    <w:p w14:paraId="3D0BC089" w14:textId="68826E74" w:rsidR="000A1734" w:rsidRPr="000A1734" w:rsidRDefault="000A1734" w:rsidP="000A1734">
      <w:pPr>
        <w:rPr>
          <w:b/>
          <w:bCs/>
        </w:rPr>
      </w:pPr>
      <w:r w:rsidRPr="000A1734">
        <w:rPr>
          <w:b/>
          <w:bCs/>
        </w:rPr>
        <w:t>Problem Statement</w:t>
      </w:r>
    </w:p>
    <w:p w14:paraId="06E61A0B" w14:textId="77777777" w:rsidR="000A1734" w:rsidRPr="000A1734" w:rsidRDefault="000A1734" w:rsidP="000A1734">
      <w:pPr>
        <w:rPr>
          <w:b/>
          <w:bCs/>
        </w:rPr>
      </w:pPr>
      <w:r w:rsidRPr="000A1734">
        <w:rPr>
          <w:b/>
          <w:bCs/>
        </w:rPr>
        <w:t>1. Who?</w:t>
      </w:r>
    </w:p>
    <w:p w14:paraId="4481DC68" w14:textId="77777777" w:rsidR="000A1734" w:rsidRPr="000A1734" w:rsidRDefault="000A1734" w:rsidP="000A1734">
      <w:pPr>
        <w:numPr>
          <w:ilvl w:val="0"/>
          <w:numId w:val="1"/>
        </w:numPr>
      </w:pPr>
      <w:r w:rsidRPr="000A1734">
        <w:rPr>
          <w:b/>
          <w:bCs/>
        </w:rPr>
        <w:t>Primary Focus:</w:t>
      </w:r>
      <w:r w:rsidRPr="000A1734">
        <w:t xml:space="preserve"> Individuals born between 1997 and 2012, who are part of the Gen-Z cohort.</w:t>
      </w:r>
    </w:p>
    <w:p w14:paraId="44F15567" w14:textId="77777777" w:rsidR="000A1734" w:rsidRPr="000A1734" w:rsidRDefault="000A1734" w:rsidP="000A1734">
      <w:pPr>
        <w:numPr>
          <w:ilvl w:val="0"/>
          <w:numId w:val="1"/>
        </w:numPr>
      </w:pPr>
      <w:r w:rsidRPr="000A1734">
        <w:rPr>
          <w:b/>
          <w:bCs/>
        </w:rPr>
        <w:t>Stakeholders:</w:t>
      </w:r>
      <w:r w:rsidRPr="000A1734">
        <w:t xml:space="preserve"> Educational institutions, employers, policymakers, career counselors, and researchers interested in understanding and addressing the career aspirations of Gen-Z.</w:t>
      </w:r>
    </w:p>
    <w:p w14:paraId="79661F2A" w14:textId="77777777" w:rsidR="000A1734" w:rsidRPr="000A1734" w:rsidRDefault="000A1734" w:rsidP="000A1734">
      <w:pPr>
        <w:rPr>
          <w:b/>
          <w:bCs/>
        </w:rPr>
      </w:pPr>
      <w:r w:rsidRPr="000A1734">
        <w:rPr>
          <w:b/>
          <w:bCs/>
        </w:rPr>
        <w:t>2. What?</w:t>
      </w:r>
    </w:p>
    <w:p w14:paraId="5DC68ACA" w14:textId="77777777" w:rsidR="000A1734" w:rsidRPr="000A1734" w:rsidRDefault="000A1734" w:rsidP="000A1734">
      <w:pPr>
        <w:numPr>
          <w:ilvl w:val="0"/>
          <w:numId w:val="2"/>
        </w:numPr>
      </w:pPr>
      <w:r w:rsidRPr="000A1734">
        <w:rPr>
          <w:b/>
          <w:bCs/>
        </w:rPr>
        <w:t>Issue to Be Addressed:</w:t>
      </w:r>
      <w:r w:rsidRPr="000A1734">
        <w:t xml:space="preserve"> There is a gap in understanding the unique career aspirations, preferences, and challenges faced by Gen-Z individuals. This gap hinders the ability of educational systems, employers, and policymakers to effectively support the career development and employment opportunities for this generation.</w:t>
      </w:r>
    </w:p>
    <w:p w14:paraId="24C73D07" w14:textId="77777777" w:rsidR="000A1734" w:rsidRPr="000A1734" w:rsidRDefault="000A1734" w:rsidP="000A1734">
      <w:pPr>
        <w:rPr>
          <w:b/>
          <w:bCs/>
        </w:rPr>
      </w:pPr>
      <w:r w:rsidRPr="000A1734">
        <w:rPr>
          <w:b/>
          <w:bCs/>
        </w:rPr>
        <w:t>3. When?</w:t>
      </w:r>
    </w:p>
    <w:p w14:paraId="0A7D00A0" w14:textId="77777777" w:rsidR="000A1734" w:rsidRPr="000A1734" w:rsidRDefault="000A1734" w:rsidP="000A1734">
      <w:pPr>
        <w:numPr>
          <w:ilvl w:val="0"/>
          <w:numId w:val="3"/>
        </w:numPr>
      </w:pPr>
      <w:r w:rsidRPr="000A1734">
        <w:rPr>
          <w:b/>
          <w:bCs/>
        </w:rPr>
        <w:t>Timeframe for the Problem:</w:t>
      </w:r>
      <w:r w:rsidRPr="000A1734">
        <w:t xml:space="preserve"> The issue is ongoing and has become increasingly relevant as more Gen-Z individuals enter the workforce and higher education institutions. Addressing this problem is urgent to facilitate timely interventions and support mechanisms.</w:t>
      </w:r>
    </w:p>
    <w:p w14:paraId="788DADBF" w14:textId="77777777" w:rsidR="000A1734" w:rsidRPr="000A1734" w:rsidRDefault="000A1734" w:rsidP="000A1734">
      <w:pPr>
        <w:rPr>
          <w:b/>
          <w:bCs/>
        </w:rPr>
      </w:pPr>
      <w:r w:rsidRPr="000A1734">
        <w:rPr>
          <w:b/>
          <w:bCs/>
        </w:rPr>
        <w:t>4. Where?</w:t>
      </w:r>
    </w:p>
    <w:p w14:paraId="6E4F7E5B" w14:textId="77777777" w:rsidR="000A1734" w:rsidRPr="000A1734" w:rsidRDefault="000A1734" w:rsidP="000A1734">
      <w:pPr>
        <w:numPr>
          <w:ilvl w:val="0"/>
          <w:numId w:val="4"/>
        </w:numPr>
      </w:pPr>
      <w:r w:rsidRPr="000A1734">
        <w:rPr>
          <w:b/>
          <w:bCs/>
        </w:rPr>
        <w:t>Scope and Location:</w:t>
      </w:r>
      <w:r w:rsidRPr="000A1734">
        <w:t xml:space="preserve"> The problem is global, with variations and nuances in different geographic, economic, and cultural contexts. The research and interventions may need to be localized but should be informed by a broad understanding of Gen-Z's career aspirations worldwide.</w:t>
      </w:r>
    </w:p>
    <w:p w14:paraId="7AAF6091" w14:textId="77777777" w:rsidR="000A1734" w:rsidRPr="000A1734" w:rsidRDefault="000A1734" w:rsidP="000A1734">
      <w:pPr>
        <w:rPr>
          <w:b/>
          <w:bCs/>
        </w:rPr>
      </w:pPr>
      <w:r w:rsidRPr="000A1734">
        <w:rPr>
          <w:b/>
          <w:bCs/>
        </w:rPr>
        <w:t>5. Why?</w:t>
      </w:r>
    </w:p>
    <w:p w14:paraId="35189017" w14:textId="77777777" w:rsidR="000A1734" w:rsidRPr="000A1734" w:rsidRDefault="000A1734" w:rsidP="000A1734">
      <w:pPr>
        <w:numPr>
          <w:ilvl w:val="0"/>
          <w:numId w:val="5"/>
        </w:numPr>
      </w:pPr>
      <w:r w:rsidRPr="000A1734">
        <w:rPr>
          <w:b/>
          <w:bCs/>
        </w:rPr>
        <w:t>Importance of Addressing the Problem:</w:t>
      </w:r>
    </w:p>
    <w:p w14:paraId="0A5C8E1D" w14:textId="77777777" w:rsidR="000A1734" w:rsidRPr="000A1734" w:rsidRDefault="000A1734" w:rsidP="000A1734">
      <w:pPr>
        <w:numPr>
          <w:ilvl w:val="1"/>
          <w:numId w:val="5"/>
        </w:numPr>
      </w:pPr>
      <w:r w:rsidRPr="000A1734">
        <w:rPr>
          <w:b/>
          <w:bCs/>
        </w:rPr>
        <w:t>Economic Implications:</w:t>
      </w:r>
      <w:r w:rsidRPr="000A1734">
        <w:t xml:space="preserve"> Aligning education and workforce development with Gen-Z's career aspirations is crucial for economic growth and innovation.</w:t>
      </w:r>
    </w:p>
    <w:p w14:paraId="1BC49427" w14:textId="77777777" w:rsidR="000A1734" w:rsidRPr="000A1734" w:rsidRDefault="000A1734" w:rsidP="000A1734">
      <w:pPr>
        <w:numPr>
          <w:ilvl w:val="1"/>
          <w:numId w:val="5"/>
        </w:numPr>
      </w:pPr>
      <w:r w:rsidRPr="000A1734">
        <w:rPr>
          <w:b/>
          <w:bCs/>
        </w:rPr>
        <w:t>Social Implications:</w:t>
      </w:r>
      <w:r w:rsidRPr="000A1734">
        <w:t xml:space="preserve"> Understanding and supporting Gen-Z's career goals is essential for their personal fulfillment and mental well-being.</w:t>
      </w:r>
    </w:p>
    <w:p w14:paraId="5F7456AF" w14:textId="77777777" w:rsidR="000A1734" w:rsidRPr="000A1734" w:rsidRDefault="000A1734" w:rsidP="000A1734">
      <w:pPr>
        <w:numPr>
          <w:ilvl w:val="1"/>
          <w:numId w:val="5"/>
        </w:numPr>
      </w:pPr>
      <w:r w:rsidRPr="000A1734">
        <w:rPr>
          <w:b/>
          <w:bCs/>
        </w:rPr>
        <w:lastRenderedPageBreak/>
        <w:t>Cultural Implications:</w:t>
      </w:r>
      <w:r w:rsidRPr="000A1734">
        <w:t xml:space="preserve"> Gen-Z's career choices are influenced by and contribute to societal values and norms, highlighting the need for inclusive and adaptable career support systems.</w:t>
      </w:r>
    </w:p>
    <w:p w14:paraId="0D2E7276" w14:textId="77777777" w:rsidR="000A1734" w:rsidRPr="000A1734" w:rsidRDefault="000A1734" w:rsidP="000A1734">
      <w:pPr>
        <w:rPr>
          <w:b/>
          <w:bCs/>
        </w:rPr>
      </w:pPr>
      <w:r w:rsidRPr="000A1734">
        <w:rPr>
          <w:b/>
          <w:bCs/>
        </w:rPr>
        <w:t>6. How?</w:t>
      </w:r>
    </w:p>
    <w:p w14:paraId="49E9C826" w14:textId="77777777" w:rsidR="000A1734" w:rsidRPr="000A1734" w:rsidRDefault="000A1734" w:rsidP="000A1734">
      <w:pPr>
        <w:numPr>
          <w:ilvl w:val="0"/>
          <w:numId w:val="6"/>
        </w:numPr>
      </w:pPr>
      <w:r w:rsidRPr="000A1734">
        <w:rPr>
          <w:b/>
          <w:bCs/>
        </w:rPr>
        <w:t>Proposed Methods for Addressing the Problem:</w:t>
      </w:r>
    </w:p>
    <w:p w14:paraId="28B024E2" w14:textId="77777777" w:rsidR="000A1734" w:rsidRPr="000A1734" w:rsidRDefault="000A1734" w:rsidP="000A1734">
      <w:pPr>
        <w:numPr>
          <w:ilvl w:val="1"/>
          <w:numId w:val="6"/>
        </w:numPr>
      </w:pPr>
      <w:r w:rsidRPr="000A1734">
        <w:rPr>
          <w:b/>
          <w:bCs/>
        </w:rPr>
        <w:t>Research:</w:t>
      </w:r>
      <w:r w:rsidRPr="000A1734">
        <w:t xml:space="preserve"> Conduct comprehensive studies using surveys, interviews, and data analysis to gather insights into the career aspirations, preferences, and challenges of Gen-Z.</w:t>
      </w:r>
    </w:p>
    <w:p w14:paraId="0883CC18" w14:textId="77777777" w:rsidR="000A1734" w:rsidRPr="000A1734" w:rsidRDefault="000A1734" w:rsidP="000A1734">
      <w:pPr>
        <w:numPr>
          <w:ilvl w:val="1"/>
          <w:numId w:val="6"/>
        </w:numPr>
      </w:pPr>
      <w:r w:rsidRPr="000A1734">
        <w:rPr>
          <w:b/>
          <w:bCs/>
        </w:rPr>
        <w:t>Collaboration:</w:t>
      </w:r>
      <w:r w:rsidRPr="000A1734">
        <w:t xml:space="preserve"> Foster partnerships between educational institutions, employers, and policymakers to develop strategies that support Gen-Z's career development.</w:t>
      </w:r>
    </w:p>
    <w:p w14:paraId="43396DF7" w14:textId="77777777" w:rsidR="000A1734" w:rsidRPr="000A1734" w:rsidRDefault="000A1734" w:rsidP="000A1734">
      <w:pPr>
        <w:numPr>
          <w:ilvl w:val="1"/>
          <w:numId w:val="6"/>
        </w:numPr>
      </w:pPr>
      <w:r w:rsidRPr="000A1734">
        <w:rPr>
          <w:b/>
          <w:bCs/>
        </w:rPr>
        <w:t>Innovation:</w:t>
      </w:r>
      <w:r w:rsidRPr="000A1734">
        <w:t xml:space="preserve"> Leverage technology and innovative practices to create adaptable and responsive career guidance and development programs tailored to the unique needs of Gen-Z.</w:t>
      </w:r>
    </w:p>
    <w:p w14:paraId="0D3C6DE2" w14:textId="77777777" w:rsidR="000A1734" w:rsidRPr="000A1734" w:rsidRDefault="000A1734" w:rsidP="000A1734">
      <w:pPr>
        <w:rPr>
          <w:b/>
          <w:bCs/>
        </w:rPr>
      </w:pPr>
      <w:r w:rsidRPr="000A1734">
        <w:rPr>
          <w:b/>
          <w:bCs/>
        </w:rPr>
        <w:t>Conclusion</w:t>
      </w:r>
    </w:p>
    <w:p w14:paraId="62501FB6" w14:textId="02E436D6" w:rsidR="000A1734" w:rsidRPr="000A1734" w:rsidRDefault="000A1734" w:rsidP="000A1734">
      <w:r w:rsidRPr="000A1734">
        <w:t xml:space="preserve">The career aspirations of Gen-Z are shaped by a complex interplay of factors that demand a nuanced understanding and targeted support mechanisms. </w:t>
      </w:r>
      <w:r>
        <w:t>T</w:t>
      </w:r>
      <w:r w:rsidRPr="000A1734">
        <w:t>his problem statement aims to guide a structured exploration of Gen-Z's career aspirations, laying the groundwork for effective interventions that align educational and workforce development efforts with the needs and ambitions of this generation. Addressing this problem is crucial for fostering a workforce that is both professionally satisfied and capable of driving future innovation and economic growth</w:t>
      </w:r>
    </w:p>
    <w:p w14:paraId="6C7FEBAE" w14:textId="77777777" w:rsidR="003908C1" w:rsidRDefault="003908C1"/>
    <w:sectPr w:rsidR="0039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FCA"/>
    <w:multiLevelType w:val="multilevel"/>
    <w:tmpl w:val="F2263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B4475"/>
    <w:multiLevelType w:val="multilevel"/>
    <w:tmpl w:val="FA8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A7576"/>
    <w:multiLevelType w:val="multilevel"/>
    <w:tmpl w:val="0F7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11E49"/>
    <w:multiLevelType w:val="multilevel"/>
    <w:tmpl w:val="0F8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913F47"/>
    <w:multiLevelType w:val="multilevel"/>
    <w:tmpl w:val="948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606D6E"/>
    <w:multiLevelType w:val="multilevel"/>
    <w:tmpl w:val="C6D2E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5861111">
    <w:abstractNumId w:val="2"/>
  </w:num>
  <w:num w:numId="2" w16cid:durableId="1520000956">
    <w:abstractNumId w:val="1"/>
  </w:num>
  <w:num w:numId="3" w16cid:durableId="1945189220">
    <w:abstractNumId w:val="4"/>
  </w:num>
  <w:num w:numId="4" w16cid:durableId="1030685695">
    <w:abstractNumId w:val="3"/>
  </w:num>
  <w:num w:numId="5" w16cid:durableId="179857841">
    <w:abstractNumId w:val="5"/>
  </w:num>
  <w:num w:numId="6" w16cid:durableId="976181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34"/>
    <w:rsid w:val="000A1734"/>
    <w:rsid w:val="0039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040E"/>
  <w15:chartTrackingRefBased/>
  <w15:docId w15:val="{3A9E0BB3-8CA5-472E-B96B-3870CD6F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2024-03-12T09:50:00Z</dcterms:created>
  <dcterms:modified xsi:type="dcterms:W3CDTF">2024-03-12T09:55:00Z</dcterms:modified>
</cp:coreProperties>
</file>