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784" w:rsidRPr="00DE1B89" w:rsidRDefault="00DE1B89" w:rsidP="00DE1B89">
      <w:r w:rsidRPr="00DE1B89">
        <w:rPr>
          <w:lang w:val="es-EC"/>
        </w:rPr>
        <w:t xml:space="preserve">En 1984, </w:t>
      </w:r>
      <w:proofErr w:type="spellStart"/>
      <w:r w:rsidRPr="00DE1B89">
        <w:rPr>
          <w:lang w:val="es-EC"/>
        </w:rPr>
        <w:t>Surfer</w:t>
      </w:r>
      <w:proofErr w:type="spellEnd"/>
      <w:r w:rsidRPr="00DE1B89">
        <w:rPr>
          <w:lang w:val="es-EC"/>
        </w:rPr>
        <w:t xml:space="preserve"> ha emergido como el estándar de la industria de grilla y software de cartografía para el contorno utilizado por los geólogos, hidrólogos e ingenieros.</w:t>
      </w:r>
    </w:p>
    <w:p w:rsidR="005B4784" w:rsidRPr="00DE1B89" w:rsidRDefault="00DE1B89" w:rsidP="00DE1B89">
      <w:r w:rsidRPr="00DE1B89">
        <w:rPr>
          <w:lang w:val="es-EC"/>
        </w:rPr>
        <w:t xml:space="preserve"> </w:t>
      </w:r>
      <w:proofErr w:type="spellStart"/>
      <w:r w:rsidRPr="00DE1B89">
        <w:rPr>
          <w:lang w:val="es-EC"/>
        </w:rPr>
        <w:t>Surfer</w:t>
      </w:r>
      <w:proofErr w:type="spellEnd"/>
      <w:r w:rsidRPr="00DE1B89">
        <w:rPr>
          <w:lang w:val="es-EC"/>
        </w:rPr>
        <w:t xml:space="preserve"> ofrece doce métodos diferentes de grillado, incluyendo </w:t>
      </w:r>
      <w:proofErr w:type="spellStart"/>
      <w:r w:rsidRPr="00DE1B89">
        <w:rPr>
          <w:lang w:val="es-EC"/>
        </w:rPr>
        <w:t>Kriging</w:t>
      </w:r>
      <w:proofErr w:type="spellEnd"/>
      <w:r w:rsidRPr="00DE1B89">
        <w:rPr>
          <w:lang w:val="es-EC"/>
        </w:rPr>
        <w:t xml:space="preserve"> con vario</w:t>
      </w:r>
      <w:r>
        <w:rPr>
          <w:lang w:val="es-EC"/>
        </w:rPr>
        <w:t xml:space="preserve"> </w:t>
      </w:r>
      <w:r w:rsidRPr="00DE1B89">
        <w:rPr>
          <w:lang w:val="es-EC"/>
        </w:rPr>
        <w:t>gramas, para convertir los datos XYZ irregularmente espaciados en una malla uniforme.</w:t>
      </w:r>
    </w:p>
    <w:p w:rsidR="00292AB7" w:rsidRDefault="00DE1B89" w:rsidP="00DE1B89">
      <w:pPr>
        <w:rPr>
          <w:lang w:val="es-EC"/>
        </w:rPr>
      </w:pPr>
      <w:r w:rsidRPr="00DE1B89">
        <w:rPr>
          <w:lang w:val="es-EC"/>
        </w:rPr>
        <w:t xml:space="preserve"> Mostrar una rejilla o un modelo digital de elevación en uno de los siete 2D y 3D completamente personalizable tipos de mapas: curvas de nivel, imágenes, relieve de sombras, vector grid-1 y grid-2, </w:t>
      </w:r>
      <w:proofErr w:type="spellStart"/>
      <w:r w:rsidRPr="00DE1B89">
        <w:rPr>
          <w:lang w:val="es-EC"/>
        </w:rPr>
        <w:t>wireframe</w:t>
      </w:r>
      <w:proofErr w:type="spellEnd"/>
      <w:r w:rsidRPr="00DE1B89">
        <w:rPr>
          <w:lang w:val="es-EC"/>
        </w:rPr>
        <w:t xml:space="preserve"> 3D, y mapas de superficie 3D. </w:t>
      </w:r>
      <w:proofErr w:type="spellStart"/>
      <w:r w:rsidRPr="00DE1B89">
        <w:rPr>
          <w:lang w:val="es-EC"/>
        </w:rPr>
        <w:t>Surfer</w:t>
      </w:r>
      <w:proofErr w:type="spellEnd"/>
      <w:r w:rsidRPr="00DE1B89">
        <w:rPr>
          <w:lang w:val="es-EC"/>
        </w:rPr>
        <w:t xml:space="preserve"> es conocido por su mejor calidad de pantalla mediante adición de temas, clasificada y mapas base. Contorno y mapas generados en 3D con </w:t>
      </w:r>
      <w:proofErr w:type="spellStart"/>
      <w:r w:rsidRPr="00DE1B89">
        <w:rPr>
          <w:lang w:val="es-EC"/>
        </w:rPr>
        <w:t>Surfer</w:t>
      </w:r>
      <w:proofErr w:type="spellEnd"/>
      <w:r w:rsidRPr="00DE1B89">
        <w:rPr>
          <w:lang w:val="es-EC"/>
        </w:rPr>
        <w:t xml:space="preserve"> son conocidos por su claridad, color y precisión</w:t>
      </w:r>
      <w:r w:rsidR="006164CB">
        <w:rPr>
          <w:lang w:val="es-EC"/>
        </w:rPr>
        <w:t>.</w:t>
      </w:r>
    </w:p>
    <w:p w:rsidR="00DE3445" w:rsidRDefault="00DE3445" w:rsidP="00DE1B89">
      <w:pPr>
        <w:rPr>
          <w:lang w:val="es-EC"/>
        </w:rPr>
      </w:pPr>
    </w:p>
    <w:p w:rsidR="00DE3445" w:rsidRDefault="00DE3445" w:rsidP="00DE1B89">
      <w:r>
        <w:rPr>
          <w:noProof/>
          <w:lang w:eastAsia="es-ES"/>
        </w:rPr>
        <w:drawing>
          <wp:inline distT="0" distB="0" distL="0" distR="0">
            <wp:extent cx="5400040" cy="3975547"/>
            <wp:effectExtent l="0" t="0" r="0" b="6350"/>
            <wp:docPr id="1" name="Imagen 1" descr="https://media.phpnuke.org/000/973/475/a45_aa5_580_580-download-surfer-free-mapping-soft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phpnuke.org/000/973/475/a45_aa5_580_580-download-surfer-free-mapping-softwa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533ED"/>
    <w:multiLevelType w:val="hybridMultilevel"/>
    <w:tmpl w:val="B01256FE"/>
    <w:lvl w:ilvl="0" w:tplc="BAC83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0D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849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E4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A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DC2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82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0D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2A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1F"/>
    <w:rsid w:val="00292AB7"/>
    <w:rsid w:val="00513375"/>
    <w:rsid w:val="005B4784"/>
    <w:rsid w:val="006164CB"/>
    <w:rsid w:val="00700126"/>
    <w:rsid w:val="00A0511F"/>
    <w:rsid w:val="00DE1B89"/>
    <w:rsid w:val="00D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7BAC4-88A4-4126-8174-E7881BED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3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9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4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</cp:lastModifiedBy>
  <cp:revision>5</cp:revision>
  <dcterms:created xsi:type="dcterms:W3CDTF">2015-01-20T06:47:00Z</dcterms:created>
  <dcterms:modified xsi:type="dcterms:W3CDTF">2015-01-20T09:43:00Z</dcterms:modified>
</cp:coreProperties>
</file>