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yuusn2jaatof" w:id="0"/>
      <w:bookmarkEnd w:id="0"/>
      <w:r w:rsidDel="00000000" w:rsidR="00000000" w:rsidRPr="00000000">
        <w:rPr>
          <w:rtl w:val="0"/>
        </w:rPr>
        <w:t xml:space="preserve">Business Requirement Document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7vndjzvrw28m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pStyle w:val="Title"/>
        <w:jc w:val="left"/>
        <w:rPr/>
      </w:pPr>
      <w:bookmarkStart w:colFirst="0" w:colLast="0" w:name="_oby175o14n9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1yex3kkja3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Unauthorized User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7trv078uf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Authorization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2erlofqk7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Authenticate using the form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cha4e5ek4x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Authorized User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irb68pjtg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oaup6s7l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Page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hj9gu929l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Reports Page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Title"/>
        <w:jc w:val="left"/>
        <w:rPr/>
      </w:pPr>
      <w:bookmarkStart w:colFirst="0" w:colLast="0" w:name="_1kdcpvem2q5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j13eof7929u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c0vorv7cnetq" w:id="5"/>
      <w:bookmarkEnd w:id="5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GoIT Management &amp; Mentor Mai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chb143r7s5zx" w:id="6"/>
      <w:bookmarkEnd w:id="6"/>
      <w:r w:rsidDel="00000000" w:rsidR="00000000" w:rsidRPr="00000000">
        <w:rPr>
          <w:rtl w:val="0"/>
        </w:rPr>
        <w:t xml:space="preserve">Website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Website: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https://kapusta-qa-ro.p.goit.global/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juvsomemyv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f1yex3kkja3s" w:id="8"/>
      <w:bookmarkEnd w:id="8"/>
      <w:r w:rsidDel="00000000" w:rsidR="00000000" w:rsidRPr="00000000">
        <w:rPr>
          <w:b w:val="1"/>
          <w:rtl w:val="0"/>
        </w:rPr>
        <w:t xml:space="preserve">Unauthorized User</w:t>
      </w:r>
    </w:p>
    <w:p w:rsidR="00000000" w:rsidDel="00000000" w:rsidP="00000000" w:rsidRDefault="00000000" w:rsidRPr="00000000" w14:paraId="0000001C">
      <w:pPr>
        <w:pStyle w:val="Heading2"/>
        <w:rPr>
          <w:i w:val="1"/>
        </w:rPr>
      </w:pPr>
      <w:bookmarkStart w:colFirst="0" w:colLast="0" w:name="_t7trv078uf05" w:id="9"/>
      <w:bookmarkEnd w:id="9"/>
      <w:r w:rsidDel="00000000" w:rsidR="00000000" w:rsidRPr="00000000">
        <w:rPr>
          <w:i w:val="1"/>
          <w:rtl w:val="0"/>
        </w:rPr>
        <w:t xml:space="preserve">Google Authorization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log in using the form with their Google account credentials. After that, clicking the Google button should authorize the user and redirect them to their account.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i w:val="1"/>
        </w:rPr>
      </w:pPr>
      <w:bookmarkStart w:colFirst="0" w:colLast="0" w:name="_s2erlofqk7j7" w:id="10"/>
      <w:bookmarkEnd w:id="10"/>
      <w:r w:rsidDel="00000000" w:rsidR="00000000" w:rsidRPr="00000000">
        <w:rPr>
          <w:i w:val="1"/>
          <w:rtl w:val="0"/>
        </w:rPr>
        <w:t xml:space="preserve">Authenticate using the form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log in by clicking the Login button in the authorization form.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register by clicking the REGISTER button in the authorization form.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user's email field in the authorization form must be validated: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 value,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include Latin letters, numbers, signs,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contain the "@" / "dot" sign,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of 10 characters (inclusive), maximum of 63 characters (inclusive),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2 characters before the "@" symbol,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field may contain hyphens, and the hyphen cannot be at the beginning or end of the email,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username part of the email can contain Latin letters, numbers, periods, hyphens, and underscores.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user's password field in the authorization form must be validated: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 value,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include both numbers and letters.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validation error message should appear if the user enters an invalid value in the email or password fields under the field.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7cha4e5ek4xr" w:id="11"/>
      <w:bookmarkEnd w:id="11"/>
      <w:r w:rsidDel="00000000" w:rsidR="00000000" w:rsidRPr="00000000">
        <w:rPr>
          <w:b w:val="1"/>
          <w:rtl w:val="0"/>
        </w:rPr>
        <w:t xml:space="preserve">Authorized User</w:t>
      </w:r>
    </w:p>
    <w:p w:rsidR="00000000" w:rsidDel="00000000" w:rsidP="00000000" w:rsidRDefault="00000000" w:rsidRPr="00000000" w14:paraId="0000002F">
      <w:pPr>
        <w:pStyle w:val="Heading2"/>
        <w:rPr>
          <w:i w:val="1"/>
        </w:rPr>
      </w:pPr>
      <w:bookmarkStart w:colFirst="0" w:colLast="0" w:name="_firb68pjtgfx" w:id="12"/>
      <w:bookmarkEnd w:id="12"/>
      <w:r w:rsidDel="00000000" w:rsidR="00000000" w:rsidRPr="00000000">
        <w:rPr>
          <w:i w:val="1"/>
          <w:rtl w:val="0"/>
        </w:rPr>
        <w:t xml:space="preserve">Header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header, the user should see: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application's logo,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icon with the first letter of the user's name (part of the authentication email),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Logout button.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on the logo and return to the home page.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the Logout button, after which a modal with the text "Do you really want to log out?" and the option to confirm or deny should appear.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i w:val="1"/>
        </w:rPr>
      </w:pPr>
      <w:bookmarkStart w:colFirst="0" w:colLast="0" w:name="_noaup6s7lnb" w:id="13"/>
      <w:bookmarkEnd w:id="13"/>
      <w:r w:rsidDel="00000000" w:rsidR="00000000" w:rsidRPr="00000000">
        <w:rPr>
          <w:i w:val="1"/>
          <w:rtl w:val="0"/>
        </w:rPr>
        <w:t xml:space="preserve">Start Page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the first entry into the application, near zero balance, the user should see the message - "Hello! To get started, please deposit the current balance of your account! You cannot spend money until you have it :)"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enter the value in the balance field and click Confirm if the balance is zero. After that, the message from Step 1 should be hidden.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entering the home page, the user can see the current date in the transaction entry form.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modify the date in the transaction entry form and add a transaction for any day, current or past.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enter a description of the transaction in the Product Description field: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 value,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letters, spaces,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3 characters,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20 characters.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select the transaction category name from the drop-down list in the Product Category field - required.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enter the transaction amount in this field - it must be a number with a minimum value of 1.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the ENTER button, after which: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transaction will be added and displayed in the transaction list,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balance will increase by the transaction amount (for income transactions),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balance from the transaction amount will decrease (for an expense transaction),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transaction amount will increase in the monthly summary in which the transaction was added.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the CLEAR button, after which all data entered in the form fields (except the date field) should be cleared.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delete a transaction from the list.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modify the date in the transaction entry form and: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list of transactions for that date,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any transaction for that date,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transaction for that date.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moment of transaction deletion, a modal window with the option to confirm or cancel the action should appear.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of transaction deletion: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in the "Balance" field should decrease by the value of the deleted transaction (for income transactions),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in the "Balance" field should increase by the value of the deleted transaction amount (for an expense transaction),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in the monthly summary from which the transaction comes should decrease by the value of this transaction.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switch between expense and income transactions.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more transactions are entered than the transaction list can contain, the user can use the scroll to navigate the list.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 Summary with data from all transactions (income or expenses) for all months from the beginning of the year until the current month.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go to the Reports page by clicking the Go to Reports button.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240" w:lineRule="auto"/>
        <w:rPr>
          <w:i w:val="1"/>
        </w:rPr>
      </w:pPr>
      <w:bookmarkStart w:colFirst="0" w:colLast="0" w:name="_phj9gu929l2w" w:id="14"/>
      <w:bookmarkEnd w:id="14"/>
      <w:r w:rsidDel="00000000" w:rsidR="00000000" w:rsidRPr="00000000">
        <w:rPr>
          <w:i w:val="1"/>
          <w:rtl w:val="0"/>
        </w:rPr>
        <w:t xml:space="preserve">Reports Page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see the button to return to the home page.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see a paginator for changing months, with the ability to only go from the current month to the previous ones.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switching from one month to another, the user can see: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sums of income and expenses for the selected month,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paginator to change between types of income and expense transactions.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Switching from one transaction type to another, the user can see only those transaction categories that were added in the selected month.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click on any displayed transaction category and see a chart for this category, displaying the sums of all products for this category added in the selected month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apusta-qa-ro.p.goit.global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