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pPr>
      <w:r>
        <w:rPr>
          <w:rFonts w:ascii="Arial" w:cs="Arial" w:eastAsia="Arial" w:hAnsi="Arial"/>
          <w:b/>
          <w:bCs/>
          <w:color w:val="111111"/>
          <w:sz w:val="72"/>
          <w:szCs w:val="72"/>
        </w:rPr>
        <w:t xml:space="preserve">KORA</w:t>
      </w:r>
    </w:p>
    <w:p>
      <w:pPr>
        <w:spacing w:before="0" w:after="320"/>
      </w:pPr>
      <w:r>
        <w:rPr>
          <w:rFonts w:ascii="Arial" w:cs="Arial" w:eastAsia="Arial" w:hAnsi="Arial"/>
          <w:color w:val="555555"/>
          <w:sz w:val="28"/>
          <w:szCs w:val="28"/>
        </w:rPr>
        <w:t xml:space="preserve">A BEAM-Native Multi-Agent Orchestration Runtime</w:t>
      </w:r>
    </w:p>
    <w:p>
      <w:pPr>
        <w:spacing w:before="0" w:after="80"/>
      </w:pPr>
      <w:r>
        <w:rPr>
          <w:rFonts w:ascii="Arial" w:cs="Arial" w:eastAsia="Arial" w:hAnsi="Arial"/>
          <w:color w:val="888888"/>
          <w:sz w:val="22"/>
          <w:szCs w:val="22"/>
        </w:rPr>
        <w:t xml:space="preserve">Project Specification &amp; LLM Build Prompt</w:t>
      </w:r>
    </w:p>
    <w:p>
      <w:pPr>
        <w:spacing w:before="0" w:after="600"/>
      </w:pPr>
      <w:r>
        <w:rPr>
          <w:rFonts w:ascii="Arial" w:cs="Arial" w:eastAsia="Arial" w:hAnsi="Arial"/>
          <w:color w:val="AAAAAA"/>
          <w:sz w:val="22"/>
          <w:szCs w:val="22"/>
        </w:rPr>
        <w:t xml:space="preserve">Version 1.0  —  March 2026</w:t>
      </w:r>
    </w:p>
    <w:p>
      <w:pPr>
        <w:pBdr>
          <w:bottom w:val="single" w:color="E0E0E0" w:sz="4" w:space="1"/>
        </w:pBdr>
        <w:spacing w:before="200" w:after="200"/>
      </w:pPr>
    </w:p>
    <w:p>
      <w:pPr>
        <w:spacing w:before="200" w:after="0"/>
      </w:pPr>
    </w:p>
    <w:p>
      <w:pPr>
        <w:pStyle w:val="Heading1"/>
        <w:spacing w:before="400" w:after="160"/>
      </w:pPr>
      <w:r>
        <w:rPr>
          <w:rFonts w:ascii="Arial" w:cs="Arial" w:eastAsia="Arial" w:hAnsi="Arial"/>
          <w:b/>
          <w:bCs/>
          <w:color w:val="111111"/>
          <w:sz w:val="36"/>
          <w:szCs w:val="36"/>
        </w:rPr>
        <w:t xml:space="preserve">1. Overview</w:t>
      </w:r>
    </w:p>
    <w:p>
      <w:pPr>
        <w:spacing w:before="80" w:after="120"/>
      </w:pPr>
      <w:r>
        <w:rPr>
          <w:rFonts w:ascii="Arial" w:cs="Arial" w:eastAsia="Arial" w:hAnsi="Arial"/>
          <w:color w:val="333333"/>
          <w:sz w:val="22"/>
          <w:szCs w:val="22"/>
        </w:rPr>
        <w:t xml:space="preserve">Kora is a local-first multi-agent runtime built on the Erlang/OTP ecosystem using Elixir. Users install it on their own machine, supply API keys, define a goal or a workflow, and Kora runs the agents. No cloud dependency. No hosting. Their data stays on their machine.</w:t>
      </w:r>
    </w:p>
    <w:p>
      <w:pPr>
        <w:spacing w:before="80" w:after="0"/>
      </w:pPr>
    </w:p>
    <w:p>
      <w:pPr>
        <w:spacing w:before="80" w:after="120"/>
      </w:pPr>
      <w:r>
        <w:rPr>
          <w:rFonts w:ascii="Arial" w:cs="Arial" w:eastAsia="Arial" w:hAnsi="Arial"/>
          <w:color w:val="333333"/>
          <w:sz w:val="22"/>
          <w:szCs w:val="22"/>
        </w:rPr>
        <w:t xml:space="preserve">The primary interface is a desktop application built with Tauri wrapping an embedded Phoenix LiveView server. The LiveView web UI is also accessible at localhost:4000 for browser-based or headless use. Both surfaces are powered by the same Elixir core.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E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Core differentiator</w:t>
            </w:r>
          </w:p>
          <w:p>
            <w:pPr>
              <w:spacing w:before="0" w:after="0"/>
            </w:pPr>
            <w:r>
              <w:rPr>
                <w:rFonts w:ascii="Arial" w:cs="Arial" w:eastAsia="Arial" w:hAnsi="Arial"/>
                <w:color w:val="333333"/>
                <w:sz w:val="20"/>
                <w:szCs w:val="20"/>
              </w:rPr>
              <w:t xml:space="preserve">Kora is not another Python agent framework with async bolted on. Every agent is a supervised OTP process. Fault isolation, crash recovery, and concurrency are architectural primitives — not library features. The BEAM gives you what no Go or Python runner can match natively.</w:t>
            </w:r>
          </w:p>
        </w:tc>
      </w:tr>
    </w:tbl>
    <w:p>
      <w:pPr>
        <w:spacing w:before="160" w:after="0"/>
      </w:pPr>
    </w:p>
    <w:p>
      <w:pPr>
        <w:pStyle w:val="Heading1"/>
        <w:spacing w:before="400" w:after="160"/>
      </w:pPr>
      <w:r>
        <w:rPr>
          <w:rFonts w:ascii="Arial" w:cs="Arial" w:eastAsia="Arial" w:hAnsi="Arial"/>
          <w:b/>
          <w:bCs/>
          <w:color w:val="111111"/>
          <w:sz w:val="36"/>
          <w:szCs w:val="36"/>
        </w:rPr>
        <w:t xml:space="preserve">2. Goals</w:t>
      </w:r>
    </w:p>
    <w:p>
      <w:pPr>
        <w:pStyle w:val="ListParagraph"/>
        <w:numPr>
          <w:ilvl w:val="0"/>
          <w:numId w:val="2"/>
        </w:numPr>
        <w:spacing w:before="60" w:after="60"/>
      </w:pPr>
      <w:r>
        <w:rPr>
          <w:rFonts w:ascii="Arial" w:cs="Arial" w:eastAsia="Arial" w:hAnsi="Arial"/>
          <w:color w:val="333333"/>
          <w:sz w:val="22"/>
          <w:szCs w:val="22"/>
        </w:rPr>
        <w:t xml:space="preserve">Local-first. No sign-up, no hosted service, no data leaving the machine.</w:t>
      </w:r>
    </w:p>
    <w:p>
      <w:pPr>
        <w:pStyle w:val="ListParagraph"/>
        <w:numPr>
          <w:ilvl w:val="0"/>
          <w:numId w:val="2"/>
        </w:numPr>
        <w:spacing w:before="60" w:after="60"/>
      </w:pPr>
      <w:r>
        <w:rPr>
          <w:rFonts w:ascii="Arial" w:cs="Arial" w:eastAsia="Arial" w:hAnsi="Arial"/>
          <w:color w:val="333333"/>
          <w:sz w:val="22"/>
          <w:szCs w:val="22"/>
        </w:rPr>
        <w:t xml:space="preserve">Model-agnostic via OpenRouter. Users bring their own API key and choose any model.</w:t>
      </w:r>
    </w:p>
    <w:p>
      <w:pPr>
        <w:pStyle w:val="ListParagraph"/>
        <w:numPr>
          <w:ilvl w:val="0"/>
          <w:numId w:val="2"/>
        </w:numPr>
        <w:spacing w:before="60" w:after="60"/>
      </w:pPr>
      <w:r>
        <w:rPr>
          <w:rFonts w:ascii="Arial" w:cs="Arial" w:eastAsia="Arial" w:hAnsi="Arial"/>
          <w:color w:val="333333"/>
          <w:sz w:val="22"/>
          <w:szCs w:val="22"/>
        </w:rPr>
        <w:t xml:space="preserve">Support both user-defined workflows and LLM-directed dynamic agent spawning.</w:t>
      </w:r>
    </w:p>
    <w:p>
      <w:pPr>
        <w:pStyle w:val="ListParagraph"/>
        <w:numPr>
          <w:ilvl w:val="0"/>
          <w:numId w:val="2"/>
        </w:numPr>
        <w:spacing w:before="60" w:after="60"/>
      </w:pPr>
      <w:r>
        <w:rPr>
          <w:rFonts w:ascii="Arial" w:cs="Arial" w:eastAsia="Arial" w:hAnsi="Arial"/>
          <w:color w:val="333333"/>
          <w:sz w:val="22"/>
          <w:szCs w:val="22"/>
        </w:rPr>
        <w:t xml:space="preserve">Primary distribution as a Tauri desktop app. Secondary as a Docker image and Burrito single binary.</w:t>
      </w:r>
    </w:p>
    <w:p>
      <w:pPr>
        <w:pStyle w:val="ListParagraph"/>
        <w:numPr>
          <w:ilvl w:val="0"/>
          <w:numId w:val="2"/>
        </w:numPr>
        <w:spacing w:before="60" w:after="60"/>
      </w:pPr>
      <w:r>
        <w:rPr>
          <w:rFonts w:ascii="Arial" w:cs="Arial" w:eastAsia="Arial" w:hAnsi="Arial"/>
          <w:color w:val="333333"/>
          <w:sz w:val="22"/>
          <w:szCs w:val="22"/>
        </w:rPr>
        <w:t xml:space="preserve">Real-time observability — every agent state transition, tool call, and token event streams live to the UI.</w:t>
      </w:r>
    </w:p>
    <w:p>
      <w:pPr>
        <w:pStyle w:val="ListParagraph"/>
        <w:numPr>
          <w:ilvl w:val="0"/>
          <w:numId w:val="2"/>
        </w:numPr>
        <w:spacing w:before="60" w:after="60"/>
      </w:pPr>
      <w:r>
        <w:rPr>
          <w:rFonts w:ascii="Arial" w:cs="Arial" w:eastAsia="Arial" w:hAnsi="Arial"/>
          <w:color w:val="333333"/>
          <w:sz w:val="22"/>
          <w:szCs w:val="22"/>
        </w:rPr>
        <w:t xml:space="preserve">Designed to be open source and usable by any developer regardless of Elixir experience.</w:t>
      </w:r>
    </w:p>
    <w:p>
      <w:pPr>
        <w:spacing w:before="160" w:after="0"/>
      </w:pPr>
    </w:p>
    <w:p>
      <w:pPr>
        <w:pStyle w:val="Heading1"/>
        <w:spacing w:before="400" w:after="160"/>
      </w:pPr>
      <w:r>
        <w:rPr>
          <w:rFonts w:ascii="Arial" w:cs="Arial" w:eastAsia="Arial" w:hAnsi="Arial"/>
          <w:b/>
          <w:bCs/>
          <w:color w:val="111111"/>
          <w:sz w:val="36"/>
          <w:szCs w:val="36"/>
        </w:rPr>
        <w:t xml:space="preserve">3. Core Concepts</w:t>
      </w:r>
    </w:p>
    <w:p>
      <w:pPr>
        <w:pStyle w:val="Heading2"/>
        <w:spacing w:before="320" w:after="120"/>
      </w:pPr>
      <w:r>
        <w:rPr>
          <w:rFonts w:ascii="Arial" w:cs="Arial" w:eastAsia="Arial" w:hAnsi="Arial"/>
          <w:b/>
          <w:bCs/>
          <w:color w:val="1A1A1A"/>
          <w:sz w:val="28"/>
          <w:szCs w:val="28"/>
        </w:rPr>
        <w:t xml:space="preserve">3.1 Agent</w:t>
      </w:r>
    </w:p>
    <w:p>
      <w:pPr>
        <w:spacing w:before="80" w:after="120"/>
      </w:pPr>
      <w:r>
        <w:rPr>
          <w:rFonts w:ascii="Arial" w:cs="Arial" w:eastAsia="Arial" w:hAnsi="Arial"/>
          <w:color w:val="333333"/>
          <w:sz w:val="22"/>
          <w:szCs w:val="22"/>
        </w:rPr>
        <w:t xml:space="preserve">An Agent is a supervised GenServer. It owns its identity, system prompt, model assignment, tool list, and full message history. It runs an LLM loop: call LLM, handle tool calls, append results, repeat until a final response is produced. If it crashes, its supervisor restarts it from the last persisted checkpoint.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71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name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Unique identifier within a session</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model</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OpenRouter model string, e.g. anthropic/claude-sonnet-4-5</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system_prompt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The agent's instruction set</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tools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List of tool names the agent is allowed to invoke</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depends_on</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List of agent names whose output this agent requires before starting</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status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:waiting | :running | :done | :failed</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parent_id</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Set if this agent was spawned by another agent dynamically</w:t>
            </w:r>
          </w:p>
        </w:tc>
      </w:tr>
    </w:tbl>
    <w:p>
      <w:pPr>
        <w:spacing w:before="160" w:after="0"/>
      </w:pPr>
    </w:p>
    <w:p>
      <w:pPr>
        <w:pStyle w:val="Heading2"/>
        <w:spacing w:before="320" w:after="120"/>
      </w:pPr>
      <w:r>
        <w:rPr>
          <w:rFonts w:ascii="Arial" w:cs="Arial" w:eastAsia="Arial" w:hAnsi="Arial"/>
          <w:b/>
          <w:bCs/>
          <w:color w:val="1A1A1A"/>
          <w:sz w:val="28"/>
          <w:szCs w:val="28"/>
        </w:rPr>
        <w:t xml:space="preserve">3.2 Workflow</w:t>
      </w:r>
    </w:p>
    <w:p>
      <w:pPr>
        <w:spacing w:before="80" w:after="120"/>
      </w:pPr>
      <w:r>
        <w:rPr>
          <w:rFonts w:ascii="Arial" w:cs="Arial" w:eastAsia="Arial" w:hAnsi="Arial"/>
          <w:color w:val="333333"/>
          <w:sz w:val="22"/>
          <w:szCs w:val="22"/>
        </w:rPr>
        <w:t xml:space="preserve">A Workflow is a directed acyclic graph of agents with dependency declarations. The Orchestrator reads the graph, determines which agents can run in parallel, and spawns them. Agents with unresolved dependencies enter a :waiting state until their dependencies complete.</w:t>
      </w:r>
    </w:p>
    <w:p>
      <w:pPr>
        <w:spacing w:before="80" w:after="0"/>
      </w:pPr>
    </w:p>
    <w:p>
      <w:pPr>
        <w:spacing w:before="80" w:after="120"/>
      </w:pPr>
      <w:r>
        <w:rPr>
          <w:rFonts w:ascii="Arial" w:cs="Arial" w:eastAsia="Arial" w:hAnsi="Arial"/>
          <w:color w:val="333333"/>
          <w:sz w:val="22"/>
          <w:szCs w:val="22"/>
        </w:rPr>
        <w:t xml:space="preserve">Workflows can be defined in two ways:</w:t>
      </w:r>
    </w:p>
    <w:p>
      <w:pPr>
        <w:pStyle w:val="ListParagraph"/>
        <w:numPr>
          <w:ilvl w:val="0"/>
          <w:numId w:val="2"/>
        </w:numPr>
        <w:spacing w:before="60" w:after="60"/>
      </w:pPr>
      <w:r>
        <w:rPr>
          <w:rFonts w:ascii="Arial" w:cs="Arial" w:eastAsia="Arial" w:hAnsi="Arial"/>
          <w:color w:val="333333"/>
          <w:sz w:val="22"/>
          <w:szCs w:val="22"/>
        </w:rPr>
        <w:t xml:space="preserve">Declaratively in TOML config — the user defines agents and their dependencies upfront.</w:t>
      </w:r>
    </w:p>
    <w:p>
      <w:pPr>
        <w:pStyle w:val="ListParagraph"/>
        <w:numPr>
          <w:ilvl w:val="0"/>
          <w:numId w:val="2"/>
        </w:numPr>
        <w:spacing w:before="60" w:after="60"/>
      </w:pPr>
      <w:r>
        <w:rPr>
          <w:rFonts w:ascii="Arial" w:cs="Arial" w:eastAsia="Arial" w:hAnsi="Arial"/>
          <w:color w:val="333333"/>
          <w:sz w:val="22"/>
          <w:szCs w:val="22"/>
        </w:rPr>
        <w:t xml:space="preserve">Dynamically at runtime — the root agent calls the spawn_agent tool and Kora creates real supervised processes in response.</w:t>
      </w:r>
    </w:p>
    <w:p>
      <w:pPr>
        <w:spacing w:before="160" w:after="0"/>
      </w:pPr>
    </w:p>
    <w:p>
      <w:pPr>
        <w:pStyle w:val="Heading2"/>
        <w:spacing w:before="320" w:after="120"/>
      </w:pPr>
      <w:r>
        <w:rPr>
          <w:rFonts w:ascii="Arial" w:cs="Arial" w:eastAsia="Arial" w:hAnsi="Arial"/>
          <w:b/>
          <w:bCs/>
          <w:color w:val="1A1A1A"/>
          <w:sz w:val="28"/>
          <w:szCs w:val="28"/>
        </w:rPr>
        <w:t xml:space="preserve">3.3 Session</w:t>
      </w:r>
    </w:p>
    <w:p>
      <w:pPr>
        <w:spacing w:before="80" w:after="120"/>
      </w:pPr>
      <w:r>
        <w:rPr>
          <w:rFonts w:ascii="Arial" w:cs="Arial" w:eastAsia="Arial" w:hAnsi="Arial"/>
          <w:color w:val="333333"/>
          <w:sz w:val="22"/>
          <w:szCs w:val="22"/>
        </w:rPr>
        <w:t xml:space="preserve">A Session represents one run of a workflow. It has a unique ID, a start timestamp, a status, and a reference to the workflow that produced it. All agent state, messages, tool calls, and cost data are written to SQLite scoped to the session. Sessions can be inspected, replayed, and resumed.</w:t>
      </w:r>
    </w:p>
    <w:p>
      <w:pPr>
        <w:spacing w:before="160" w:after="0"/>
      </w:pPr>
    </w:p>
    <w:p>
      <w:pPr>
        <w:pStyle w:val="Heading2"/>
        <w:spacing w:before="320" w:after="120"/>
      </w:pPr>
      <w:r>
        <w:rPr>
          <w:rFonts w:ascii="Arial" w:cs="Arial" w:eastAsia="Arial" w:hAnsi="Arial"/>
          <w:b/>
          <w:bCs/>
          <w:color w:val="1A1A1A"/>
          <w:sz w:val="28"/>
          <w:szCs w:val="28"/>
        </w:rPr>
        <w:t xml:space="preserve">3.4 Tool</w:t>
      </w:r>
    </w:p>
    <w:p>
      <w:pPr>
        <w:spacing w:before="80" w:after="120"/>
      </w:pPr>
      <w:r>
        <w:rPr>
          <w:rFonts w:ascii="Arial" w:cs="Arial" w:eastAsia="Arial" w:hAnsi="Arial"/>
          <w:color w:val="333333"/>
          <w:sz w:val="22"/>
          <w:szCs w:val="22"/>
        </w:rPr>
        <w:t xml:space="preserve">A Tool is a capability an agent can invoke. Kora ships built-in tools and supports user-defined tools via config. All tool calls are executed as isolated Tasks under a TaskSupervisor — they never block the agent process.</w:t>
      </w:r>
    </w:p>
    <w:p>
      <w:pPr>
        <w:spacing w:before="80" w:after="0"/>
      </w:pPr>
    </w:p>
    <w:p>
      <w:pPr>
        <w:spacing w:before="80" w:after="120"/>
      </w:pPr>
      <w:r>
        <w:rPr>
          <w:rFonts w:ascii="Arial" w:cs="Arial" w:eastAsia="Arial" w:hAnsi="Arial"/>
          <w:color w:val="333333"/>
          <w:sz w:val="22"/>
          <w:szCs w:val="22"/>
        </w:rPr>
        <w:t xml:space="preserve">Built-in tools:</w:t>
      </w:r>
    </w:p>
    <w:p>
      <w:pPr>
        <w:pStyle w:val="ListParagraph"/>
        <w:numPr>
          <w:ilvl w:val="0"/>
          <w:numId w:val="2"/>
        </w:numPr>
        <w:spacing w:before="60" w:after="60"/>
      </w:pPr>
      <w:r>
        <w:rPr>
          <w:rFonts w:ascii="Arial" w:cs="Arial" w:eastAsia="Arial" w:hAnsi="Arial"/>
          <w:color w:val="333333"/>
          <w:sz w:val="22"/>
          <w:szCs w:val="22"/>
        </w:rPr>
        <w:t xml:space="preserve">web_search — queries a search engine and returns structured results</w:t>
      </w:r>
    </w:p>
    <w:p>
      <w:pPr>
        <w:pStyle w:val="ListParagraph"/>
        <w:numPr>
          <w:ilvl w:val="0"/>
          <w:numId w:val="2"/>
        </w:numPr>
        <w:spacing w:before="60" w:after="60"/>
      </w:pPr>
      <w:r>
        <w:rPr>
          <w:rFonts w:ascii="Arial" w:cs="Arial" w:eastAsia="Arial" w:hAnsi="Arial"/>
          <w:color w:val="333333"/>
          <w:sz w:val="22"/>
          <w:szCs w:val="22"/>
        </w:rPr>
        <w:t xml:space="preserve">file_read — reads a file from the local filesystem</w:t>
      </w:r>
    </w:p>
    <w:p>
      <w:pPr>
        <w:pStyle w:val="ListParagraph"/>
        <w:numPr>
          <w:ilvl w:val="0"/>
          <w:numId w:val="2"/>
        </w:numPr>
        <w:spacing w:before="60" w:after="60"/>
      </w:pPr>
      <w:r>
        <w:rPr>
          <w:rFonts w:ascii="Arial" w:cs="Arial" w:eastAsia="Arial" w:hAnsi="Arial"/>
          <w:color w:val="333333"/>
          <w:sz w:val="22"/>
          <w:szCs w:val="22"/>
        </w:rPr>
        <w:t xml:space="preserve">file_write — writes content to a file</w:t>
      </w:r>
    </w:p>
    <w:p>
      <w:pPr>
        <w:pStyle w:val="ListParagraph"/>
        <w:numPr>
          <w:ilvl w:val="0"/>
          <w:numId w:val="2"/>
        </w:numPr>
        <w:spacing w:before="60" w:after="60"/>
      </w:pPr>
      <w:r>
        <w:rPr>
          <w:rFonts w:ascii="Arial" w:cs="Arial" w:eastAsia="Arial" w:hAnsi="Arial"/>
          <w:color w:val="333333"/>
          <w:sz w:val="22"/>
          <w:szCs w:val="22"/>
        </w:rPr>
        <w:t xml:space="preserve">shell_exec — runs a shell command and returns stdout/stderr</w:t>
      </w:r>
    </w:p>
    <w:p>
      <w:pPr>
        <w:pStyle w:val="ListParagraph"/>
        <w:numPr>
          <w:ilvl w:val="0"/>
          <w:numId w:val="2"/>
        </w:numPr>
        <w:spacing w:before="60" w:after="60"/>
      </w:pPr>
      <w:r>
        <w:rPr>
          <w:rFonts w:ascii="Arial" w:cs="Arial" w:eastAsia="Arial" w:hAnsi="Arial"/>
          <w:color w:val="333333"/>
          <w:sz w:val="22"/>
          <w:szCs w:val="22"/>
        </w:rPr>
        <w:t xml:space="preserve">http_request — makes an HTTP request to an external URL</w:t>
      </w:r>
    </w:p>
    <w:p>
      <w:pPr>
        <w:pStyle w:val="ListParagraph"/>
        <w:numPr>
          <w:ilvl w:val="0"/>
          <w:numId w:val="2"/>
        </w:numPr>
        <w:spacing w:before="60" w:after="60"/>
      </w:pPr>
      <w:r>
        <w:rPr>
          <w:rFonts w:ascii="Arial" w:cs="Arial" w:eastAsia="Arial" w:hAnsi="Arial"/>
          <w:color w:val="333333"/>
          <w:sz w:val="22"/>
          <w:szCs w:val="22"/>
        </w:rPr>
        <w:t xml:space="preserve">spawn_agent — creates a new supervised agent process dynamically (see Section 4.2)</w:t>
      </w:r>
    </w:p>
    <w:p>
      <w:pPr>
        <w:pStyle w:val="ListParagraph"/>
        <w:numPr>
          <w:ilvl w:val="0"/>
          <w:numId w:val="2"/>
        </w:numPr>
        <w:spacing w:before="60" w:after="60"/>
      </w:pPr>
      <w:r>
        <w:rPr>
          <w:rFonts w:ascii="Arial" w:cs="Arial" w:eastAsia="Arial" w:hAnsi="Arial"/>
          <w:color w:val="333333"/>
          <w:sz w:val="22"/>
          <w:szCs w:val="22"/>
        </w:rPr>
        <w:t xml:space="preserve">agent_call — calls a named agent that already exists in the current session and waits for its result</w:t>
      </w:r>
    </w:p>
    <w:p>
      <w:pPr>
        <w:spacing w:before="160" w:after="0"/>
      </w:pPr>
    </w:p>
    <w:p>
      <w:pPr>
        <w:pStyle w:val="Heading2"/>
        <w:spacing w:before="320" w:after="120"/>
      </w:pPr>
      <w:r>
        <w:rPr>
          <w:rFonts w:ascii="Arial" w:cs="Arial" w:eastAsia="Arial" w:hAnsi="Arial"/>
          <w:b/>
          <w:bCs/>
          <w:color w:val="1A1A1A"/>
          <w:sz w:val="28"/>
          <w:szCs w:val="28"/>
        </w:rPr>
        <w:t xml:space="preserve">3.5 Orchestrator</w:t>
      </w:r>
    </w:p>
    <w:p>
      <w:pPr>
        <w:spacing w:before="80" w:after="120"/>
      </w:pPr>
      <w:r>
        <w:rPr>
          <w:rFonts w:ascii="Arial" w:cs="Arial" w:eastAsia="Arial" w:hAnsi="Arial"/>
          <w:color w:val="333333"/>
          <w:sz w:val="22"/>
          <w:szCs w:val="22"/>
        </w:rPr>
        <w:t xml:space="preserve">The Orchestrator is a GenServer that owns the session lifecycle. It reads the workflow graph, spawns agents under the AgentSupervisor, tracks completion, resolves dependencies, and writes session state to SQLite. It publishes all state changes to the EventBus so the LiveView UI receives real-time updates without polling.</w:t>
      </w:r>
    </w:p>
    <w:p>
      <w:pPr>
        <w:spacing w:before="160" w:after="0"/>
      </w:pPr>
    </w:p>
    <w:p>
      <w:pPr>
        <w:pStyle w:val="Heading1"/>
        <w:spacing w:before="400" w:after="160"/>
      </w:pPr>
      <w:r>
        <w:rPr>
          <w:rFonts w:ascii="Arial" w:cs="Arial" w:eastAsia="Arial" w:hAnsi="Arial"/>
          <w:b/>
          <w:bCs/>
          <w:color w:val="111111"/>
          <w:sz w:val="36"/>
          <w:szCs w:val="36"/>
        </w:rPr>
        <w:t xml:space="preserve">4. Agent Execution Model</w:t>
      </w:r>
    </w:p>
    <w:p>
      <w:pPr>
        <w:pStyle w:val="Heading2"/>
        <w:spacing w:before="320" w:after="120"/>
      </w:pPr>
      <w:r>
        <w:rPr>
          <w:rFonts w:ascii="Arial" w:cs="Arial" w:eastAsia="Arial" w:hAnsi="Arial"/>
          <w:b/>
          <w:bCs/>
          <w:color w:val="1A1A1A"/>
          <w:sz w:val="28"/>
          <w:szCs w:val="28"/>
        </w:rPr>
        <w:t xml:space="preserve">4.1 The LLM Loop</w:t>
      </w:r>
    </w:p>
    <w:p>
      <w:pPr>
        <w:spacing w:before="80" w:after="120"/>
      </w:pPr>
      <w:r>
        <w:rPr>
          <w:rFonts w:ascii="Arial" w:cs="Arial" w:eastAsia="Arial" w:hAnsi="Arial"/>
          <w:color w:val="333333"/>
          <w:sz w:val="22"/>
          <w:szCs w:val="22"/>
        </w:rPr>
        <w:t xml:space="preserve">Each agent runs this loop inside its GenServer:</w:t>
      </w:r>
    </w:p>
    <w:p>
      <w:pPr>
        <w:spacing w:before="80" w:after="0"/>
      </w:pPr>
    </w:p>
    <w:p>
      <w:pPr>
        <w:pStyle w:val="ListParagraph"/>
        <w:numPr>
          <w:ilvl w:val="0"/>
          <w:numId w:val="3"/>
        </w:numPr>
        <w:spacing w:before="60" w:after="60"/>
      </w:pPr>
      <w:r>
        <w:rPr>
          <w:rFonts w:ascii="Arial" w:cs="Arial" w:eastAsia="Arial" w:hAnsi="Arial"/>
          <w:color w:val="333333"/>
          <w:sz w:val="22"/>
          <w:szCs w:val="22"/>
        </w:rPr>
        <w:t xml:space="preserve">Agent receives its goal and context from the Orchestrator.</w:t>
      </w:r>
    </w:p>
    <w:p>
      <w:pPr>
        <w:pStyle w:val="ListParagraph"/>
        <w:numPr>
          <w:ilvl w:val="0"/>
          <w:numId w:val="3"/>
        </w:numPr>
        <w:spacing w:before="60" w:after="60"/>
      </w:pPr>
      <w:r>
        <w:rPr>
          <w:rFonts w:ascii="Arial" w:cs="Arial" w:eastAsia="Arial" w:hAnsi="Arial"/>
          <w:color w:val="333333"/>
          <w:sz w:val="22"/>
          <w:szCs w:val="22"/>
        </w:rPr>
        <w:t xml:space="preserve">Agent builds a messages list: system prompt + context + prior history.</w:t>
      </w:r>
    </w:p>
    <w:p>
      <w:pPr>
        <w:pStyle w:val="ListParagraph"/>
        <w:numPr>
          <w:ilvl w:val="0"/>
          <w:numId w:val="3"/>
        </w:numPr>
        <w:spacing w:before="60" w:after="60"/>
      </w:pPr>
      <w:r>
        <w:rPr>
          <w:rFonts w:ascii="Arial" w:cs="Arial" w:eastAsia="Arial" w:hAnsi="Arial"/>
          <w:color w:val="333333"/>
          <w:sz w:val="22"/>
          <w:szCs w:val="22"/>
        </w:rPr>
        <w:t xml:space="preserve">Agent calls OpenRouter with its assigned model, tool definitions, and messages. Response streams via SSE.</w:t>
      </w:r>
    </w:p>
    <w:p>
      <w:pPr>
        <w:pStyle w:val="ListParagraph"/>
        <w:numPr>
          <w:ilvl w:val="0"/>
          <w:numId w:val="3"/>
        </w:numPr>
        <w:spacing w:before="60" w:after="60"/>
      </w:pPr>
      <w:r>
        <w:rPr>
          <w:rFonts w:ascii="Arial" w:cs="Arial" w:eastAsia="Arial" w:hAnsi="Arial"/>
          <w:color w:val="333333"/>
          <w:sz w:val="22"/>
          <w:szCs w:val="22"/>
        </w:rPr>
        <w:t xml:space="preserve">If the LLM returns a final text response, the agent enters :done state and reports its result to the Orchestrator.</w:t>
      </w:r>
    </w:p>
    <w:p>
      <w:pPr>
        <w:pStyle w:val="ListParagraph"/>
        <w:numPr>
          <w:ilvl w:val="0"/>
          <w:numId w:val="3"/>
        </w:numPr>
        <w:spacing w:before="60" w:after="60"/>
      </w:pPr>
      <w:r>
        <w:rPr>
          <w:rFonts w:ascii="Arial" w:cs="Arial" w:eastAsia="Arial" w:hAnsi="Arial"/>
          <w:color w:val="333333"/>
          <w:sz w:val="22"/>
          <w:szCs w:val="22"/>
        </w:rPr>
        <w:t xml:space="preserve">If the LLM returns one or more tool calls, the agent sends each to the ToolExecutor as an isolated Task.</w:t>
      </w:r>
    </w:p>
    <w:p>
      <w:pPr>
        <w:pStyle w:val="ListParagraph"/>
        <w:numPr>
          <w:ilvl w:val="0"/>
          <w:numId w:val="3"/>
        </w:numPr>
        <w:spacing w:before="60" w:after="60"/>
      </w:pPr>
      <w:r>
        <w:rPr>
          <w:rFonts w:ascii="Arial" w:cs="Arial" w:eastAsia="Arial" w:hAnsi="Arial"/>
          <w:color w:val="333333"/>
          <w:sz w:val="22"/>
          <w:szCs w:val="22"/>
        </w:rPr>
        <w:t xml:space="preserve">When all tool results return, the agent appends them to the messages list and loops back to step 3.</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E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Checkpoint rule</w:t>
            </w:r>
          </w:p>
          <w:p>
            <w:pPr>
              <w:spacing w:before="0" w:after="0"/>
            </w:pPr>
            <w:r>
              <w:rPr>
                <w:rFonts w:ascii="Arial" w:cs="Arial" w:eastAsia="Arial" w:hAnsi="Arial"/>
                <w:color w:val="333333"/>
                <w:sz w:val="20"/>
                <w:szCs w:val="20"/>
              </w:rPr>
              <w:t xml:space="preserve">Every state transition (message appended, tool called, tool result received, status changed) is written to SQLite before the next operation. This means any agent can be reconstructed from the DB after a crash.</w:t>
            </w:r>
          </w:p>
        </w:tc>
      </w:tr>
    </w:tbl>
    <w:p>
      <w:pPr>
        <w:spacing w:before="160" w:after="0"/>
      </w:pPr>
    </w:p>
    <w:p>
      <w:pPr>
        <w:pStyle w:val="Heading2"/>
        <w:spacing w:before="320" w:after="120"/>
      </w:pPr>
      <w:r>
        <w:rPr>
          <w:rFonts w:ascii="Arial" w:cs="Arial" w:eastAsia="Arial" w:hAnsi="Arial"/>
          <w:b/>
          <w:bCs/>
          <w:color w:val="1A1A1A"/>
          <w:sz w:val="28"/>
          <w:szCs w:val="28"/>
        </w:rPr>
        <w:t xml:space="preserve">4.2 Dynamic Agent Spawning</w:t>
      </w:r>
    </w:p>
    <w:p>
      <w:pPr>
        <w:spacing w:before="80" w:after="120"/>
      </w:pPr>
      <w:r>
        <w:rPr>
          <w:rFonts w:ascii="Arial" w:cs="Arial" w:eastAsia="Arial" w:hAnsi="Arial"/>
          <w:color w:val="333333"/>
          <w:sz w:val="22"/>
          <w:szCs w:val="22"/>
        </w:rPr>
        <w:t xml:space="preserve">This is the core capability that separates Kora from static workflow runners. The LLM itself decides when to spawn subagents.</w:t>
      </w:r>
    </w:p>
    <w:p>
      <w:pPr>
        <w:spacing w:before="80" w:after="0"/>
      </w:pPr>
    </w:p>
    <w:p>
      <w:pPr>
        <w:spacing w:before="80" w:after="120"/>
      </w:pPr>
      <w:r>
        <w:rPr>
          <w:rFonts w:ascii="Arial" w:cs="Arial" w:eastAsia="Arial" w:hAnsi="Arial"/>
          <w:color w:val="333333"/>
          <w:sz w:val="22"/>
          <w:szCs w:val="22"/>
        </w:rPr>
        <w:t xml:space="preserve">When an agent calls the spawn_agent tool, Kora:</w:t>
      </w:r>
    </w:p>
    <w:p>
      <w:pPr>
        <w:pStyle w:val="ListParagraph"/>
        <w:numPr>
          <w:ilvl w:val="0"/>
          <w:numId w:val="3"/>
        </w:numPr>
        <w:spacing w:before="60" w:after="60"/>
      </w:pPr>
      <w:r>
        <w:rPr>
          <w:rFonts w:ascii="Arial" w:cs="Arial" w:eastAsia="Arial" w:hAnsi="Arial"/>
          <w:color w:val="333333"/>
          <w:sz w:val="22"/>
          <w:szCs w:val="22"/>
        </w:rPr>
        <w:t xml:space="preserve">Validates the tool call payload.</w:t>
      </w:r>
    </w:p>
    <w:p>
      <w:pPr>
        <w:pStyle w:val="ListParagraph"/>
        <w:numPr>
          <w:ilvl w:val="0"/>
          <w:numId w:val="3"/>
        </w:numPr>
        <w:spacing w:before="60" w:after="60"/>
      </w:pPr>
      <w:r>
        <w:rPr>
          <w:rFonts w:ascii="Arial" w:cs="Arial" w:eastAsia="Arial" w:hAnsi="Arial"/>
          <w:color w:val="333333"/>
          <w:sz w:val="22"/>
          <w:szCs w:val="22"/>
        </w:rPr>
        <w:t xml:space="preserve">Calls DynamicSupervisor.start_child/2 to create a new supervised Agent process.</w:t>
      </w:r>
    </w:p>
    <w:p>
      <w:pPr>
        <w:pStyle w:val="ListParagraph"/>
        <w:numPr>
          <w:ilvl w:val="0"/>
          <w:numId w:val="3"/>
        </w:numPr>
        <w:spacing w:before="60" w:after="60"/>
      </w:pPr>
      <w:r>
        <w:rPr>
          <w:rFonts w:ascii="Arial" w:cs="Arial" w:eastAsia="Arial" w:hAnsi="Arial"/>
          <w:color w:val="333333"/>
          <w:sz w:val="22"/>
          <w:szCs w:val="22"/>
        </w:rPr>
        <w:t xml:space="preserve">Runs the subagent to completion.</w:t>
      </w:r>
    </w:p>
    <w:p>
      <w:pPr>
        <w:pStyle w:val="ListParagraph"/>
        <w:numPr>
          <w:ilvl w:val="0"/>
          <w:numId w:val="3"/>
        </w:numPr>
        <w:spacing w:before="60" w:after="60"/>
      </w:pPr>
      <w:r>
        <w:rPr>
          <w:rFonts w:ascii="Arial" w:cs="Arial" w:eastAsia="Arial" w:hAnsi="Arial"/>
          <w:color w:val="333333"/>
          <w:sz w:val="22"/>
          <w:szCs w:val="22"/>
        </w:rPr>
        <w:t xml:space="preserve">Returns the subagent's final output to the parent agent as a tool result.</w:t>
      </w:r>
    </w:p>
    <w:p>
      <w:pPr>
        <w:pStyle w:val="ListParagraph"/>
        <w:numPr>
          <w:ilvl w:val="0"/>
          <w:numId w:val="3"/>
        </w:numPr>
        <w:spacing w:before="60" w:after="60"/>
      </w:pPr>
      <w:r>
        <w:rPr>
          <w:rFonts w:ascii="Arial" w:cs="Arial" w:eastAsia="Arial" w:hAnsi="Arial"/>
          <w:color w:val="333333"/>
          <w:sz w:val="22"/>
          <w:szCs w:val="22"/>
        </w:rPr>
        <w:t xml:space="preserve">The parent continues its loop with the subagent's result in its message history.</w:t>
      </w:r>
    </w:p>
    <w:p>
      <w:pPr>
        <w:spacing w:before="80" w:after="0"/>
      </w:pPr>
    </w:p>
    <w:p>
      <w:pPr>
        <w:spacing w:before="80" w:after="120"/>
      </w:pPr>
      <w:r>
        <w:rPr>
          <w:rFonts w:ascii="Arial" w:cs="Arial" w:eastAsia="Arial" w:hAnsi="Arial"/>
          <w:color w:val="333333"/>
          <w:sz w:val="22"/>
          <w:szCs w:val="22"/>
        </w:rPr>
        <w:t xml:space="preserve">Spawning is recursive. A subagent can itself call spawn_agent. The supervision tree grows dynamically and each level is isolated. The full agent tree is tracked in SQLite with parent_id references.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 spawn_agent tool call shape (from the LLM)</w:t>
            </w:r>
          </w:p>
          <w:p>
            <w:pPr>
              <w:spacing w:before="40" w:after="40"/>
            </w:pPr>
            <w:r>
              <w:rPr>
                <w:rFonts w:ascii="Courier New" w:cs="Courier New" w:eastAsia="Courier New" w:hAnsi="Courier New"/>
                <w:color w:val="1A1A1A"/>
                <w:sz w:val="18"/>
                <w:szCs w:val="18"/>
              </w:rPr>
              <w:t xml:space="preserve">{</w:t>
            </w:r>
          </w:p>
          <w:p>
            <w:pPr>
              <w:spacing w:before="40" w:after="40"/>
            </w:pPr>
            <w:r>
              <w:rPr>
                <w:rFonts w:ascii="Courier New" w:cs="Courier New" w:eastAsia="Courier New" w:hAnsi="Courier New"/>
                <w:color w:val="1A1A1A"/>
                <w:sz w:val="18"/>
                <w:szCs w:val="18"/>
              </w:rPr>
              <w:t xml:space="preserve">  "tool": "spawn_agent",</w:t>
            </w:r>
          </w:p>
          <w:p>
            <w:pPr>
              <w:spacing w:before="40" w:after="40"/>
            </w:pPr>
            <w:r>
              <w:rPr>
                <w:rFonts w:ascii="Courier New" w:cs="Courier New" w:eastAsia="Courier New" w:hAnsi="Courier New"/>
                <w:color w:val="1A1A1A"/>
                <w:sz w:val="18"/>
                <w:szCs w:val="18"/>
              </w:rPr>
              <w:t xml:space="preserve">  "input": {</w:t>
            </w:r>
          </w:p>
          <w:p>
            <w:pPr>
              <w:spacing w:before="40" w:after="40"/>
            </w:pPr>
            <w:r>
              <w:rPr>
                <w:rFonts w:ascii="Courier New" w:cs="Courier New" w:eastAsia="Courier New" w:hAnsi="Courier New"/>
                <w:color w:val="1A1A1A"/>
                <w:sz w:val="18"/>
                <w:szCs w:val="18"/>
              </w:rPr>
              <w:t xml:space="preserve">    "name": "researcher",</w:t>
            </w:r>
          </w:p>
          <w:p>
            <w:pPr>
              <w:spacing w:before="40" w:after="40"/>
            </w:pPr>
            <w:r>
              <w:rPr>
                <w:rFonts w:ascii="Courier New" w:cs="Courier New" w:eastAsia="Courier New" w:hAnsi="Courier New"/>
                <w:color w:val="1A1A1A"/>
                <w:sz w:val="18"/>
                <w:szCs w:val="18"/>
              </w:rPr>
              <w:t xml:space="preserve">    "goal": "Find recent benchmarks comparing LLM inference frameworks",</w:t>
            </w:r>
          </w:p>
          <w:p>
            <w:pPr>
              <w:spacing w:before="40" w:after="40"/>
            </w:pPr>
            <w:r>
              <w:rPr>
                <w:rFonts w:ascii="Courier New" w:cs="Courier New" w:eastAsia="Courier New" w:hAnsi="Courier New"/>
                <w:color w:val="1A1A1A"/>
                <w:sz w:val="18"/>
                <w:szCs w:val="18"/>
              </w:rPr>
              <w:t xml:space="preserve">    "model": "google/gemini-flash-1.5",</w:t>
            </w:r>
          </w:p>
          <w:p>
            <w:pPr>
              <w:spacing w:before="40" w:after="40"/>
            </w:pPr>
            <w:r>
              <w:rPr>
                <w:rFonts w:ascii="Courier New" w:cs="Courier New" w:eastAsia="Courier New" w:hAnsi="Courier New"/>
                <w:color w:val="1A1A1A"/>
                <w:sz w:val="18"/>
                <w:szCs w:val="18"/>
              </w:rPr>
              <w:t xml:space="preserve">    "tools": ["web_search", "file_write"],</w:t>
            </w:r>
          </w:p>
          <w:p>
            <w:pPr>
              <w:spacing w:before="40" w:after="40"/>
            </w:pPr>
            <w:r>
              <w:rPr>
                <w:rFonts w:ascii="Courier New" w:cs="Courier New" w:eastAsia="Courier New" w:hAnsi="Courier New"/>
                <w:color w:val="1A1A1A"/>
                <w:sz w:val="18"/>
                <w:szCs w:val="18"/>
              </w:rPr>
              <w:t xml:space="preserve">    "context": "Part of a report writing workflow. Write findings to /tmp/research.md"</w:t>
            </w:r>
          </w:p>
          <w:p>
            <w:pPr>
              <w:spacing w:before="40" w:after="40"/>
            </w:pPr>
            <w:r>
              <w:rPr>
                <w:rFonts w:ascii="Courier New" w:cs="Courier New" w:eastAsia="Courier New" w:hAnsi="Courier New"/>
                <w:color w:val="1A1A1A"/>
                <w:sz w:val="18"/>
                <w:szCs w:val="18"/>
              </w:rPr>
              <w:t xml:space="preserve">  }</w:t>
            </w:r>
          </w:p>
          <w:p>
            <w:pPr>
              <w:spacing w:before="40" w:after="40"/>
            </w:pPr>
            <w:r>
              <w:rPr>
                <w:rFonts w:ascii="Courier New" w:cs="Courier New" w:eastAsia="Courier New" w:hAnsi="Courier New"/>
                <w:color w:val="1A1A1A"/>
                <w:sz w:val="18"/>
                <w:szCs w:val="18"/>
              </w:rPr>
              <w:t xml:space="preserve">}</w:t>
            </w:r>
          </w:p>
        </w:tc>
      </w:tr>
    </w:tbl>
    <w:p>
      <w:pPr>
        <w:spacing w:before="160" w:after="0"/>
      </w:pPr>
    </w:p>
    <w:p>
      <w:pPr>
        <w:pStyle w:val="Heading2"/>
        <w:spacing w:before="320" w:after="120"/>
      </w:pPr>
      <w:r>
        <w:rPr>
          <w:rFonts w:ascii="Arial" w:cs="Arial" w:eastAsia="Arial" w:hAnsi="Arial"/>
          <w:b/>
          <w:bCs/>
          <w:color w:val="1A1A1A"/>
          <w:sz w:val="28"/>
          <w:szCs w:val="28"/>
        </w:rPr>
        <w:t xml:space="preserve">4.3 Parallel Execution</w:t>
      </w:r>
    </w:p>
    <w:p>
      <w:pPr>
        <w:spacing w:before="80" w:after="120"/>
      </w:pPr>
      <w:r>
        <w:rPr>
          <w:rFonts w:ascii="Arial" w:cs="Arial" w:eastAsia="Arial" w:hAnsi="Arial"/>
          <w:color w:val="333333"/>
          <w:sz w:val="22"/>
          <w:szCs w:val="22"/>
        </w:rPr>
        <w:t xml:space="preserve">Agents without dependencies on each other run in parallel. The Orchestrator tracks a dependency graph and calls DynamicSupervisor.start_child/2 for all agents whose dependencies are satisfied. When an agent completes, the Orchestrator checks which waiting agents are now unblocked and spawns them.</w:t>
      </w:r>
    </w:p>
    <w:p>
      <w:pPr>
        <w:spacing w:before="80" w:after="0"/>
      </w:pPr>
    </w:p>
    <w:p>
      <w:pPr>
        <w:spacing w:before="80" w:after="120"/>
      </w:pPr>
      <w:r>
        <w:rPr>
          <w:rFonts w:ascii="Arial" w:cs="Arial" w:eastAsia="Arial" w:hAnsi="Arial"/>
          <w:color w:val="333333"/>
          <w:sz w:val="22"/>
          <w:szCs w:val="22"/>
        </w:rPr>
        <w:t xml:space="preserve">This means a workflow that would take 5 sequential minutes of LLM calls can complete in the time of its critical path if parallelism is correctly declared or dynamically chosen by the root agent.</w:t>
      </w:r>
    </w:p>
    <w:p>
      <w:pPr>
        <w:spacing w:before="160" w:after="0"/>
      </w:pPr>
    </w:p>
    <w:p>
      <w:pPr>
        <w:pStyle w:val="Heading1"/>
        <w:spacing w:before="400" w:after="160"/>
      </w:pPr>
      <w:r>
        <w:rPr>
          <w:rFonts w:ascii="Arial" w:cs="Arial" w:eastAsia="Arial" w:hAnsi="Arial"/>
          <w:b/>
          <w:bCs/>
          <w:color w:val="111111"/>
          <w:sz w:val="36"/>
          <w:szCs w:val="36"/>
        </w:rPr>
        <w:t xml:space="preserve">5. Architecture</w:t>
      </w:r>
    </w:p>
    <w:p>
      <w:pPr>
        <w:pStyle w:val="Heading2"/>
        <w:spacing w:before="320" w:after="120"/>
      </w:pPr>
      <w:r>
        <w:rPr>
          <w:rFonts w:ascii="Arial" w:cs="Arial" w:eastAsia="Arial" w:hAnsi="Arial"/>
          <w:b/>
          <w:bCs/>
          <w:color w:val="1A1A1A"/>
          <w:sz w:val="28"/>
          <w:szCs w:val="28"/>
        </w:rPr>
        <w:t xml:space="preserve">5.1 OTP Supervision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Kora.Application</w:t>
            </w:r>
          </w:p>
          <w:p>
            <w:pPr>
              <w:spacing w:before="40" w:after="40"/>
            </w:pPr>
            <w:r>
              <w:rPr>
                <w:rFonts w:ascii="Courier New" w:cs="Courier New" w:eastAsia="Courier New" w:hAnsi="Courier New"/>
                <w:color w:val="1A1A1A"/>
                <w:sz w:val="18"/>
                <w:szCs w:val="18"/>
              </w:rPr>
              <w:t xml:space="preserve">├── Kora.Repo                          # Ecto + SQLite</w:t>
            </w:r>
          </w:p>
          <w:p>
            <w:pPr>
              <w:spacing w:before="40" w:after="40"/>
            </w:pPr>
            <w:r>
              <w:rPr>
                <w:rFonts w:ascii="Courier New" w:cs="Courier New" w:eastAsia="Courier New" w:hAnsi="Courier New"/>
                <w:color w:val="1A1A1A"/>
                <w:sz w:val="18"/>
                <w:szCs w:val="18"/>
              </w:rPr>
              <w:t xml:space="preserve">├── Phoenix.PubSub (EventBus)           # state broadcast</w:t>
            </w:r>
          </w:p>
          <w:p>
            <w:pPr>
              <w:spacing w:before="40" w:after="40"/>
            </w:pPr>
            <w:r>
              <w:rPr>
                <w:rFonts w:ascii="Courier New" w:cs="Courier New" w:eastAsia="Courier New" w:hAnsi="Courier New"/>
                <w:color w:val="1A1A1A"/>
                <w:sz w:val="18"/>
                <w:szCs w:val="18"/>
              </w:rPr>
              <w:t xml:space="preserve">├── KoraWeb.Endpoint                    # Phoenix HTTP + LiveView</w:t>
            </w:r>
          </w:p>
          <w:p>
            <w:pPr>
              <w:spacing w:before="40" w:after="40"/>
            </w:pPr>
            <w:r>
              <w:rPr>
                <w:rFonts w:ascii="Courier New" w:cs="Courier New" w:eastAsia="Courier New" w:hAnsi="Courier New"/>
                <w:color w:val="1A1A1A"/>
                <w:sz w:val="18"/>
                <w:szCs w:val="18"/>
              </w:rPr>
              <w:t xml:space="preserve">├── Kora.RateLimiter                    # GenServer, token bucket per model</w:t>
            </w:r>
          </w:p>
          <w:p>
            <w:pPr>
              <w:spacing w:before="40" w:after="40"/>
            </w:pPr>
            <w:r>
              <w:rPr>
                <w:rFonts w:ascii="Courier New" w:cs="Courier New" w:eastAsia="Courier New" w:hAnsi="Courier New"/>
                <w:color w:val="1A1A1A"/>
                <w:sz w:val="18"/>
                <w:szCs w:val="18"/>
              </w:rPr>
              <w:t xml:space="preserve">├── Kora.AgentSupervisor                # DynamicSupervisor</w:t>
            </w:r>
          </w:p>
          <w:p>
            <w:pPr>
              <w:spacing w:before="40" w:after="40"/>
            </w:pPr>
            <w:r>
              <w:rPr>
                <w:rFonts w:ascii="Courier New" w:cs="Courier New" w:eastAsia="Courier New" w:hAnsi="Courier New"/>
                <w:color w:val="1A1A1A"/>
                <w:sz w:val="18"/>
                <w:szCs w:val="18"/>
              </w:rPr>
              <w:t xml:space="preserve">│   ├── Kora.Agent [id: session_1_root]</w:t>
            </w:r>
          </w:p>
          <w:p>
            <w:pPr>
              <w:spacing w:before="40" w:after="40"/>
            </w:pPr>
            <w:r>
              <w:rPr>
                <w:rFonts w:ascii="Courier New" w:cs="Courier New" w:eastAsia="Courier New" w:hAnsi="Courier New"/>
                <w:color w:val="1A1A1A"/>
                <w:sz w:val="18"/>
                <w:szCs w:val="18"/>
              </w:rPr>
              <w:t xml:space="preserve">│   ├── Kora.Agent [id: session_1_researcher]</w:t>
            </w:r>
          </w:p>
          <w:p>
            <w:pPr>
              <w:spacing w:before="40" w:after="40"/>
            </w:pPr>
            <w:r>
              <w:rPr>
                <w:rFonts w:ascii="Courier New" w:cs="Courier New" w:eastAsia="Courier New" w:hAnsi="Courier New"/>
                <w:color w:val="1A1A1A"/>
                <w:sz w:val="18"/>
                <w:szCs w:val="18"/>
              </w:rPr>
              <w:t xml:space="preserve">│   └── Kora.Agent [id: session_1_writer]</w:t>
            </w:r>
          </w:p>
          <w:p>
            <w:pPr>
              <w:spacing w:before="40" w:after="40"/>
            </w:pPr>
            <w:r>
              <w:rPr>
                <w:rFonts w:ascii="Courier New" w:cs="Courier New" w:eastAsia="Courier New" w:hAnsi="Courier New"/>
                <w:color w:val="1A1A1A"/>
                <w:sz w:val="18"/>
                <w:szCs w:val="18"/>
              </w:rPr>
              <w:t xml:space="preserve">└── Kora.ToolSupervisor                 # TaskSupervisor for tool execution</w:t>
            </w:r>
          </w:p>
        </w:tc>
      </w:tr>
    </w:tbl>
    <w:p>
      <w:pPr>
        <w:spacing w:before="160" w:after="0"/>
      </w:pPr>
    </w:p>
    <w:p>
      <w:pPr>
        <w:pStyle w:val="Heading2"/>
        <w:spacing w:before="320" w:after="120"/>
      </w:pPr>
      <w:r>
        <w:rPr>
          <w:rFonts w:ascii="Arial" w:cs="Arial" w:eastAsia="Arial" w:hAnsi="Arial"/>
          <w:b/>
          <w:bCs/>
          <w:color w:val="1A1A1A"/>
          <w:sz w:val="28"/>
          <w:szCs w:val="28"/>
        </w:rPr>
        <w:t xml:space="preserve">5.2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User submits goal via UI</w:t>
            </w:r>
          </w:p>
          <w:p>
            <w:pPr>
              <w:spacing w:before="40" w:after="40"/>
            </w:pPr>
            <w:r>
              <w:rPr>
                <w:rFonts w:ascii="Courier New" w:cs="Courier New" w:eastAsia="Courier New" w:hAnsi="Courier New"/>
                <w:color w:val="1A1A1A"/>
                <w:sz w:val="18"/>
                <w:szCs w:val="18"/>
              </w:rPr>
              <w:t xml:space="preserve">  -&gt; Orchestrator.start_session/2</w:t>
            </w:r>
          </w:p>
          <w:p>
            <w:pPr>
              <w:spacing w:before="40" w:after="40"/>
            </w:pPr>
            <w:r>
              <w:rPr>
                <w:rFonts w:ascii="Courier New" w:cs="Courier New" w:eastAsia="Courier New" w:hAnsi="Courier New"/>
                <w:color w:val="1A1A1A"/>
                <w:sz w:val="18"/>
                <w:szCs w:val="18"/>
              </w:rPr>
              <w:t xml:space="preserve">  -&gt; Spawns root Agent under AgentSupervisor</w:t>
            </w:r>
          </w:p>
          <w:p>
            <w:pPr>
              <w:spacing w:before="40" w:after="40"/>
            </w:pPr>
            <w:r>
              <w:rPr>
                <w:rFonts w:ascii="Courier New" w:cs="Courier New" w:eastAsia="Courier New" w:hAnsi="Courier New"/>
                <w:color w:val="1A1A1A"/>
                <w:sz w:val="18"/>
                <w:szCs w:val="18"/>
              </w:rPr>
              <w:t xml:space="preserve">  -&gt; Agent.run/1 enters LLM loop</w:t>
            </w:r>
          </w:p>
          <w:p>
            <w:pPr>
              <w:spacing w:before="40" w:after="40"/>
            </w:pPr>
            <w:r>
              <w:rPr>
                <w:rFonts w:ascii="Courier New" w:cs="Courier New" w:eastAsia="Courier New" w:hAnsi="Courier New"/>
                <w:color w:val="1A1A1A"/>
                <w:sz w:val="18"/>
                <w:szCs w:val="18"/>
              </w:rPr>
              <w:t xml:space="preserve">  -&gt; LLM streams response via SSE</w:t>
            </w:r>
          </w:p>
          <w:p>
            <w:pPr>
              <w:spacing w:before="40" w:after="40"/>
            </w:pPr>
            <w:r>
              <w:rPr>
                <w:rFonts w:ascii="Courier New" w:cs="Courier New" w:eastAsia="Courier New" w:hAnsi="Courier New"/>
                <w:color w:val="1A1A1A"/>
                <w:sz w:val="18"/>
                <w:szCs w:val="18"/>
              </w:rPr>
              <w:t xml:space="preserve">  -&gt; Each token chunk -&gt; EventBus.broadcast -&gt; LiveView updates</w:t>
            </w:r>
          </w:p>
          <w:p>
            <w:pPr>
              <w:spacing w:before="40" w:after="40"/>
            </w:pPr>
            <w:r>
              <w:rPr>
                <w:rFonts w:ascii="Courier New" w:cs="Courier New" w:eastAsia="Courier New" w:hAnsi="Courier New"/>
                <w:color w:val="1A1A1A"/>
                <w:sz w:val="18"/>
                <w:szCs w:val="18"/>
              </w:rPr>
              <w:t xml:space="preserve">  -&gt; Tool call received -&gt; ToolSupervisor.async_call/2</w:t>
            </w:r>
          </w:p>
          <w:p>
            <w:pPr>
              <w:spacing w:before="40" w:after="40"/>
            </w:pPr>
            <w:r>
              <w:rPr>
                <w:rFonts w:ascii="Courier New" w:cs="Courier New" w:eastAsia="Courier New" w:hAnsi="Courier New"/>
                <w:color w:val="1A1A1A"/>
                <w:sz w:val="18"/>
                <w:szCs w:val="18"/>
              </w:rPr>
              <w:t xml:space="preserve">  -&gt; Tool result -&gt; Agent message history -&gt; next LLM call</w:t>
            </w:r>
          </w:p>
          <w:p>
            <w:pPr>
              <w:spacing w:before="40" w:after="40"/>
            </w:pPr>
            <w:r>
              <w:rPr>
                <w:rFonts w:ascii="Courier New" w:cs="Courier New" w:eastAsia="Courier New" w:hAnsi="Courier New"/>
                <w:color w:val="1A1A1A"/>
                <w:sz w:val="18"/>
                <w:szCs w:val="18"/>
              </w:rPr>
              <w:t xml:space="preserve">  -&gt; spawn_agent call -&gt; DynamicSupervisor.start_child/2</w:t>
            </w:r>
          </w:p>
          <w:p>
            <w:pPr>
              <w:spacing w:before="40" w:after="40"/>
            </w:pPr>
            <w:r>
              <w:rPr>
                <w:rFonts w:ascii="Courier New" w:cs="Courier New" w:eastAsia="Courier New" w:hAnsi="Courier New"/>
                <w:color w:val="1A1A1A"/>
                <w:sz w:val="18"/>
                <w:szCs w:val="18"/>
              </w:rPr>
              <w:t xml:space="preserve">  -&gt; Subagent runs to completion -&gt; result returned to parent</w:t>
            </w:r>
          </w:p>
          <w:p>
            <w:pPr>
              <w:spacing w:before="40" w:after="40"/>
            </w:pPr>
            <w:r>
              <w:rPr>
                <w:rFonts w:ascii="Courier New" w:cs="Courier New" w:eastAsia="Courier New" w:hAnsi="Courier New"/>
                <w:color w:val="1A1A1A"/>
                <w:sz w:val="18"/>
                <w:szCs w:val="18"/>
              </w:rPr>
              <w:t xml:space="preserve">  -&gt; Agent :done -&gt; Orchestrator notified</w:t>
            </w:r>
          </w:p>
          <w:p>
            <w:pPr>
              <w:spacing w:before="40" w:after="40"/>
            </w:pPr>
            <w:r>
              <w:rPr>
                <w:rFonts w:ascii="Courier New" w:cs="Courier New" w:eastAsia="Courier New" w:hAnsi="Courier New"/>
                <w:color w:val="1A1A1A"/>
                <w:sz w:val="18"/>
                <w:szCs w:val="18"/>
              </w:rPr>
              <w:t xml:space="preserve">  -&gt; Session :completed -&gt; UI updates</w:t>
            </w:r>
          </w:p>
        </w:tc>
      </w:tr>
    </w:tbl>
    <w:p>
      <w:pPr>
        <w:spacing w:before="160" w:after="0"/>
      </w:pPr>
    </w:p>
    <w:p>
      <w:pPr>
        <w:pStyle w:val="Heading2"/>
        <w:spacing w:before="320" w:after="120"/>
      </w:pPr>
      <w:r>
        <w:rPr>
          <w:rFonts w:ascii="Arial" w:cs="Arial" w:eastAsia="Arial" w:hAnsi="Arial"/>
          <w:b/>
          <w:bCs/>
          <w:color w:val="1A1A1A"/>
          <w:sz w:val="28"/>
          <w:szCs w:val="28"/>
        </w:rPr>
        <w:t xml:space="preserve">5.3 LLM Layer</w:t>
      </w:r>
    </w:p>
    <w:p>
      <w:pPr>
        <w:spacing w:before="80" w:after="120"/>
      </w:pPr>
      <w:r>
        <w:rPr>
          <w:rFonts w:ascii="Arial" w:cs="Arial" w:eastAsia="Arial" w:hAnsi="Arial"/>
          <w:color w:val="333333"/>
          <w:sz w:val="22"/>
          <w:szCs w:val="22"/>
        </w:rPr>
        <w:t xml:space="preserve">All LLM calls go through OpenRouter. The adapter is a single module responsible for:</w:t>
      </w:r>
    </w:p>
    <w:p>
      <w:pPr>
        <w:pStyle w:val="ListParagraph"/>
        <w:numPr>
          <w:ilvl w:val="0"/>
          <w:numId w:val="2"/>
        </w:numPr>
        <w:spacing w:before="60" w:after="60"/>
      </w:pPr>
      <w:r>
        <w:rPr>
          <w:rFonts w:ascii="Arial" w:cs="Arial" w:eastAsia="Arial" w:hAnsi="Arial"/>
          <w:color w:val="333333"/>
          <w:sz w:val="22"/>
          <w:szCs w:val="22"/>
        </w:rPr>
        <w:t xml:space="preserve">Building the request payload (messages, tools, model, stream: true)</w:t>
      </w:r>
    </w:p>
    <w:p>
      <w:pPr>
        <w:pStyle w:val="ListParagraph"/>
        <w:numPr>
          <w:ilvl w:val="0"/>
          <w:numId w:val="2"/>
        </w:numPr>
        <w:spacing w:before="60" w:after="60"/>
      </w:pPr>
      <w:r>
        <w:rPr>
          <w:rFonts w:ascii="Arial" w:cs="Arial" w:eastAsia="Arial" w:hAnsi="Arial"/>
          <w:color w:val="333333"/>
          <w:sz w:val="22"/>
          <w:szCs w:val="22"/>
        </w:rPr>
        <w:t xml:space="preserve">Making a streaming HTTP POST and forwarding SSE chunks to the calling agent process</w:t>
      </w:r>
    </w:p>
    <w:p>
      <w:pPr>
        <w:pStyle w:val="ListParagraph"/>
        <w:numPr>
          <w:ilvl w:val="0"/>
          <w:numId w:val="2"/>
        </w:numPr>
        <w:spacing w:before="60" w:after="60"/>
      </w:pPr>
      <w:r>
        <w:rPr>
          <w:rFonts w:ascii="Arial" w:cs="Arial" w:eastAsia="Arial" w:hAnsi="Arial"/>
          <w:color w:val="333333"/>
          <w:sz w:val="22"/>
          <w:szCs w:val="22"/>
        </w:rPr>
        <w:t xml:space="preserve">Parsing tool call events from the stream as they arrive</w:t>
      </w:r>
    </w:p>
    <w:p>
      <w:pPr>
        <w:pStyle w:val="ListParagraph"/>
        <w:numPr>
          <w:ilvl w:val="0"/>
          <w:numId w:val="2"/>
        </w:numPr>
        <w:spacing w:before="60" w:after="60"/>
      </w:pPr>
      <w:r>
        <w:rPr>
          <w:rFonts w:ascii="Arial" w:cs="Arial" w:eastAsia="Arial" w:hAnsi="Arial"/>
          <w:color w:val="333333"/>
          <w:sz w:val="22"/>
          <w:szCs w:val="22"/>
        </w:rPr>
        <w:t xml:space="preserve">Handling rate limit responses (429) by notifying the RateLimiter and retrying with backoff</w:t>
      </w:r>
    </w:p>
    <w:p>
      <w:pPr>
        <w:spacing w:before="80" w:after="0"/>
      </w:pPr>
    </w:p>
    <w:p>
      <w:pPr>
        <w:spacing w:before="80" w:after="120"/>
      </w:pPr>
      <w:r>
        <w:rPr>
          <w:rFonts w:ascii="Arial" w:cs="Arial" w:eastAsia="Arial" w:hAnsi="Arial"/>
          <w:color w:val="333333"/>
          <w:sz w:val="22"/>
          <w:szCs w:val="22"/>
        </w:rPr>
        <w:t xml:space="preserve">The adapter is intentionally a thin HTTP client. No retry logic, no prompt manipulation, no caching — those concerns belong in the Agent and Orchestrator layers respectively.</w:t>
      </w:r>
    </w:p>
    <w:p>
      <w:pPr>
        <w:spacing w:before="160" w:after="0"/>
      </w:pPr>
    </w:p>
    <w:p>
      <w:pPr>
        <w:pStyle w:val="Heading2"/>
        <w:spacing w:before="320" w:after="120"/>
      </w:pPr>
      <w:r>
        <w:rPr>
          <w:rFonts w:ascii="Arial" w:cs="Arial" w:eastAsia="Arial" w:hAnsi="Arial"/>
          <w:b/>
          <w:bCs/>
          <w:color w:val="1A1A1A"/>
          <w:sz w:val="28"/>
          <w:szCs w:val="28"/>
        </w:rPr>
        <w:t xml:space="preserve">5.4 Persistence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sessions        id, workflow_id, status, goal, started_at, completed_at</w:t>
            </w:r>
          </w:p>
          <w:p>
            <w:pPr>
              <w:spacing w:before="40" w:after="40"/>
            </w:pPr>
            <w:r>
              <w:rPr>
                <w:rFonts w:ascii="Courier New" w:cs="Courier New" w:eastAsia="Courier New" w:hAnsi="Courier New"/>
                <w:color w:val="1A1A1A"/>
                <w:sz w:val="18"/>
                <w:szCs w:val="18"/>
              </w:rPr>
              <w:t xml:space="preserve">agents          id, session_id, parent_id, name, model, status, system_prompt</w:t>
            </w:r>
          </w:p>
          <w:p>
            <w:pPr>
              <w:spacing w:before="40" w:after="40"/>
            </w:pPr>
            <w:r>
              <w:rPr>
                <w:rFonts w:ascii="Courier New" w:cs="Courier New" w:eastAsia="Courier New" w:hAnsi="Courier New"/>
                <w:color w:val="1A1A1A"/>
                <w:sz w:val="18"/>
                <w:szCs w:val="18"/>
              </w:rPr>
              <w:t xml:space="preserve">messages        id, agent_id, role, content, tool_calls, inserted_at</w:t>
            </w:r>
          </w:p>
          <w:p>
            <w:pPr>
              <w:spacing w:before="40" w:after="40"/>
            </w:pPr>
            <w:r>
              <w:rPr>
                <w:rFonts w:ascii="Courier New" w:cs="Courier New" w:eastAsia="Courier New" w:hAnsi="Courier New"/>
                <w:color w:val="1A1A1A"/>
                <w:sz w:val="18"/>
                <w:szCs w:val="18"/>
              </w:rPr>
              <w:t xml:space="preserve">tool_results    id, agent_id, tool_name, input, output, error, duration_ms</w:t>
            </w:r>
          </w:p>
          <w:p>
            <w:pPr>
              <w:spacing w:before="40" w:after="40"/>
            </w:pPr>
            <w:r>
              <w:rPr>
                <w:rFonts w:ascii="Courier New" w:cs="Courier New" w:eastAsia="Courier New" w:hAnsi="Courier New"/>
                <w:color w:val="1A1A1A"/>
                <w:sz w:val="18"/>
                <w:szCs w:val="18"/>
              </w:rPr>
              <w:t xml:space="preserve">cost_ledger     id, agent_id, model, prompt_tokens, completion_tokens, cost_usd</w:t>
            </w:r>
          </w:p>
          <w:p>
            <w:pPr>
              <w:spacing w:before="40" w:after="40"/>
            </w:pPr>
            <w:r>
              <w:rPr>
                <w:rFonts w:ascii="Courier New" w:cs="Courier New" w:eastAsia="Courier New" w:hAnsi="Courier New"/>
                <w:color w:val="1A1A1A"/>
                <w:sz w:val="18"/>
                <w:szCs w:val="18"/>
              </w:rPr>
              <w:t xml:space="preserve">workflows       id, name, definition (JSON), created_at</w:t>
            </w:r>
          </w:p>
        </w:tc>
      </w:tr>
    </w:tbl>
    <w:p>
      <w:pPr>
        <w:spacing w:before="160" w:after="0"/>
      </w:pPr>
    </w:p>
    <w:p>
      <w:pPr>
        <w:pStyle w:val="Heading1"/>
        <w:spacing w:before="400" w:after="160"/>
      </w:pPr>
      <w:r>
        <w:rPr>
          <w:rFonts w:ascii="Arial" w:cs="Arial" w:eastAsia="Arial" w:hAnsi="Arial"/>
          <w:b/>
          <w:bCs/>
          <w:color w:val="111111"/>
          <w:sz w:val="36"/>
          <w:szCs w:val="36"/>
        </w:rPr>
        <w:t xml:space="preserve">6. Configuration</w:t>
      </w:r>
    </w:p>
    <w:p>
      <w:pPr>
        <w:spacing w:before="80" w:after="120"/>
      </w:pPr>
      <w:r>
        <w:rPr>
          <w:rFonts w:ascii="Arial" w:cs="Arial" w:eastAsia="Arial" w:hAnsi="Arial"/>
          <w:color w:val="333333"/>
          <w:sz w:val="22"/>
          <w:szCs w:val="22"/>
        </w:rPr>
        <w:t xml:space="preserve">Kora reads from ~/.config/kora/config.toml on startup. All fields are optional except openrouter_api_key.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[kora]</w:t>
            </w:r>
          </w:p>
          <w:p>
            <w:pPr>
              <w:spacing w:before="40" w:after="40"/>
            </w:pPr>
            <w:r>
              <w:rPr>
                <w:rFonts w:ascii="Courier New" w:cs="Courier New" w:eastAsia="Courier New" w:hAnsi="Courier New"/>
                <w:color w:val="1A1A1A"/>
                <w:sz w:val="18"/>
                <w:szCs w:val="18"/>
              </w:rPr>
              <w:t xml:space="preserve">openrouter_api_key = "sk-or-..."</w:t>
            </w:r>
          </w:p>
          <w:p>
            <w:pPr>
              <w:spacing w:before="40" w:after="40"/>
            </w:pPr>
            <w:r>
              <w:rPr>
                <w:rFonts w:ascii="Courier New" w:cs="Courier New" w:eastAsia="Courier New" w:hAnsi="Courier New"/>
                <w:color w:val="1A1A1A"/>
                <w:sz w:val="18"/>
                <w:szCs w:val="18"/>
              </w:rPr>
              <w:t xml:space="preserve">default_model = "anthropic/claude-sonnet-4-5"</w:t>
            </w:r>
          </w:p>
          <w:p>
            <w:pPr>
              <w:spacing w:before="40" w:after="40"/>
            </w:pPr>
            <w:r>
              <w:rPr>
                <w:rFonts w:ascii="Courier New" w:cs="Courier New" w:eastAsia="Courier New" w:hAnsi="Courier New"/>
                <w:color w:val="1A1A1A"/>
                <w:sz w:val="18"/>
                <w:szCs w:val="18"/>
              </w:rPr>
              <w:t xml:space="preserve">data_dir = "~/.local/share/kora"</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[tools]</w:t>
            </w:r>
          </w:p>
          <w:p>
            <w:pPr>
              <w:spacing w:before="40" w:after="40"/>
            </w:pPr>
            <w:r>
              <w:rPr>
                <w:rFonts w:ascii="Courier New" w:cs="Courier New" w:eastAsia="Courier New" w:hAnsi="Courier New"/>
                <w:color w:val="1A1A1A"/>
                <w:sz w:val="18"/>
                <w:szCs w:val="18"/>
              </w:rPr>
              <w:t xml:space="preserve">shell_exec_enabled = true</w:t>
            </w:r>
          </w:p>
          <w:p>
            <w:pPr>
              <w:spacing w:before="40" w:after="40"/>
            </w:pPr>
            <w:r>
              <w:rPr>
                <w:rFonts w:ascii="Courier New" w:cs="Courier New" w:eastAsia="Courier New" w:hAnsi="Courier New"/>
                <w:color w:val="1A1A1A"/>
                <w:sz w:val="18"/>
                <w:szCs w:val="18"/>
              </w:rPr>
              <w:t xml:space="preserve">shell_exec_require_confirm = true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[[agents]]</w:t>
            </w:r>
          </w:p>
          <w:p>
            <w:pPr>
              <w:spacing w:before="40" w:after="40"/>
            </w:pPr>
            <w:r>
              <w:rPr>
                <w:rFonts w:ascii="Courier New" w:cs="Courier New" w:eastAsia="Courier New" w:hAnsi="Courier New"/>
                <w:color w:val="1A1A1A"/>
                <w:sz w:val="18"/>
                <w:szCs w:val="18"/>
              </w:rPr>
              <w:t xml:space="preserve">name = "researcher"</w:t>
            </w:r>
          </w:p>
          <w:p>
            <w:pPr>
              <w:spacing w:before="40" w:after="40"/>
            </w:pPr>
            <w:r>
              <w:rPr>
                <w:rFonts w:ascii="Courier New" w:cs="Courier New" w:eastAsia="Courier New" w:hAnsi="Courier New"/>
                <w:color w:val="1A1A1A"/>
                <w:sz w:val="18"/>
                <w:szCs w:val="18"/>
              </w:rPr>
              <w:t xml:space="preserve">model = "google/gemini-flash-1.5"</w:t>
            </w:r>
          </w:p>
          <w:p>
            <w:pPr>
              <w:spacing w:before="40" w:after="40"/>
            </w:pPr>
            <w:r>
              <w:rPr>
                <w:rFonts w:ascii="Courier New" w:cs="Courier New" w:eastAsia="Courier New" w:hAnsi="Courier New"/>
                <w:color w:val="1A1A1A"/>
                <w:sz w:val="18"/>
                <w:szCs w:val="18"/>
              </w:rPr>
              <w:t xml:space="preserve">system_prompt = "You are a research agent. Your only job is to find accurate information."</w:t>
            </w:r>
          </w:p>
          <w:p>
            <w:pPr>
              <w:spacing w:before="40" w:after="40"/>
            </w:pPr>
            <w:r>
              <w:rPr>
                <w:rFonts w:ascii="Courier New" w:cs="Courier New" w:eastAsia="Courier New" w:hAnsi="Courier New"/>
                <w:color w:val="1A1A1A"/>
                <w:sz w:val="18"/>
                <w:szCs w:val="18"/>
              </w:rPr>
              <w:t xml:space="preserve">tools = ["web_search", "file_write"]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[[agents]]</w:t>
            </w:r>
          </w:p>
          <w:p>
            <w:pPr>
              <w:spacing w:before="40" w:after="40"/>
            </w:pPr>
            <w:r>
              <w:rPr>
                <w:rFonts w:ascii="Courier New" w:cs="Courier New" w:eastAsia="Courier New" w:hAnsi="Courier New"/>
                <w:color w:val="1A1A1A"/>
                <w:sz w:val="18"/>
                <w:szCs w:val="18"/>
              </w:rPr>
              <w:t xml:space="preserve">name = "writer"</w:t>
            </w:r>
          </w:p>
          <w:p>
            <w:pPr>
              <w:spacing w:before="40" w:after="40"/>
            </w:pPr>
            <w:r>
              <w:rPr>
                <w:rFonts w:ascii="Courier New" w:cs="Courier New" w:eastAsia="Courier New" w:hAnsi="Courier New"/>
                <w:color w:val="1A1A1A"/>
                <w:sz w:val="18"/>
                <w:szCs w:val="18"/>
              </w:rPr>
              <w:t xml:space="preserve">model = "anthropic/claude-sonnet-4-5"</w:t>
            </w:r>
          </w:p>
          <w:p>
            <w:pPr>
              <w:spacing w:before="40" w:after="40"/>
            </w:pPr>
            <w:r>
              <w:rPr>
                <w:rFonts w:ascii="Courier New" w:cs="Courier New" w:eastAsia="Courier New" w:hAnsi="Courier New"/>
                <w:color w:val="1A1A1A"/>
                <w:sz w:val="18"/>
                <w:szCs w:val="18"/>
              </w:rPr>
              <w:t xml:space="preserve">system_prompt = "You are a writing agent. Synthesize research into clear prose."</w:t>
            </w:r>
          </w:p>
          <w:p>
            <w:pPr>
              <w:spacing w:before="40" w:after="40"/>
            </w:pPr>
            <w:r>
              <w:rPr>
                <w:rFonts w:ascii="Courier New" w:cs="Courier New" w:eastAsia="Courier New" w:hAnsi="Courier New"/>
                <w:color w:val="1A1A1A"/>
                <w:sz w:val="18"/>
                <w:szCs w:val="18"/>
              </w:rPr>
              <w:t xml:space="preserve">tools = ["file_read", "file_write"]</w:t>
            </w:r>
          </w:p>
          <w:p>
            <w:pPr>
              <w:spacing w:before="40" w:after="40"/>
            </w:pPr>
            <w:r>
              <w:rPr>
                <w:rFonts w:ascii="Courier New" w:cs="Courier New" w:eastAsia="Courier New" w:hAnsi="Courier New"/>
                <w:color w:val="1A1A1A"/>
                <w:sz w:val="18"/>
                <w:szCs w:val="18"/>
              </w:rPr>
              <w:t xml:space="preserve">depends_on = ["researcher"]</w:t>
            </w:r>
          </w:p>
        </w:tc>
      </w:tr>
    </w:tbl>
    <w:p>
      <w:pPr>
        <w:spacing w:before="160" w:after="0"/>
      </w:pPr>
    </w:p>
    <w:p>
      <w:pPr>
        <w:pStyle w:val="Heading1"/>
        <w:spacing w:before="400" w:after="160"/>
      </w:pPr>
      <w:r>
        <w:rPr>
          <w:rFonts w:ascii="Arial" w:cs="Arial" w:eastAsia="Arial" w:hAnsi="Arial"/>
          <w:b/>
          <w:bCs/>
          <w:color w:val="111111"/>
          <w:sz w:val="36"/>
          <w:szCs w:val="36"/>
        </w:rPr>
        <w:t xml:space="preserve">7. System Prompts</w:t>
      </w:r>
    </w:p>
    <w:p>
      <w:pPr>
        <w:pStyle w:val="Heading2"/>
        <w:spacing w:before="320" w:after="120"/>
      </w:pPr>
      <w:r>
        <w:rPr>
          <w:rFonts w:ascii="Arial" w:cs="Arial" w:eastAsia="Arial" w:hAnsi="Arial"/>
          <w:b/>
          <w:bCs/>
          <w:color w:val="1A1A1A"/>
          <w:sz w:val="28"/>
          <w:szCs w:val="28"/>
        </w:rPr>
        <w:t xml:space="preserve">7.1 Root Agent Default Prompt</w:t>
      </w:r>
    </w:p>
    <w:p>
      <w:pPr>
        <w:spacing w:before="80" w:after="120"/>
      </w:pPr>
      <w:r>
        <w:rPr>
          <w:rFonts w:ascii="Arial" w:cs="Arial" w:eastAsia="Arial" w:hAnsi="Arial"/>
          <w:color w:val="333333"/>
          <w:sz w:val="22"/>
          <w:szCs w:val="22"/>
        </w:rPr>
        <w:t xml:space="preserve">This prompt is injected into any agent that is not itself a subagent (i.e. parent_id is nil). It establishes the task decomposition contract.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You are Kora's root orchestration agent. You receive a goal from the user and</w:t>
            </w:r>
          </w:p>
          <w:p>
            <w:pPr>
              <w:spacing w:before="40" w:after="40"/>
            </w:pPr>
            <w:r>
              <w:rPr>
                <w:rFonts w:ascii="Courier New" w:cs="Courier New" w:eastAsia="Courier New" w:hAnsi="Courier New"/>
                <w:color w:val="1A1A1A"/>
                <w:sz w:val="18"/>
                <w:szCs w:val="18"/>
              </w:rPr>
              <w:t xml:space="preserve">are responsible for completing it, either alone or by delegating to subagents.</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Tools available to you:</w:t>
            </w:r>
          </w:p>
          <w:p>
            <w:pPr>
              <w:spacing w:before="40" w:after="40"/>
            </w:pPr>
            <w:r>
              <w:rPr>
                <w:rFonts w:ascii="Courier New" w:cs="Courier New" w:eastAsia="Courier New" w:hAnsi="Courier New"/>
                <w:color w:val="1A1A1A"/>
                <w:sz w:val="18"/>
                <w:szCs w:val="18"/>
              </w:rPr>
              <w:t xml:space="preserve">- spawn_agent: create a new specialized agent to handle a specific subtask</w:t>
            </w:r>
          </w:p>
          <w:p>
            <w:pPr>
              <w:spacing w:before="40" w:after="40"/>
            </w:pPr>
            <w:r>
              <w:rPr>
                <w:rFonts w:ascii="Courier New" w:cs="Courier New" w:eastAsia="Courier New" w:hAnsi="Courier New"/>
                <w:color w:val="1A1A1A"/>
                <w:sz w:val="18"/>
                <w:szCs w:val="18"/>
              </w:rPr>
              <w:t xml:space="preserve">- agent_call: invoke an already-running agent and wait for its result</w:t>
            </w:r>
          </w:p>
          <w:p>
            <w:pPr>
              <w:spacing w:before="40" w:after="40"/>
            </w:pPr>
            <w:r>
              <w:rPr>
                <w:rFonts w:ascii="Courier New" w:cs="Courier New" w:eastAsia="Courier New" w:hAnsi="Courier New"/>
                <w:color w:val="1A1A1A"/>
                <w:sz w:val="18"/>
                <w:szCs w:val="18"/>
              </w:rPr>
              <w:t xml:space="preserve">- [plus any tools declared in your config]</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When to spawn subagents:</w:t>
            </w:r>
          </w:p>
          <w:p>
            <w:pPr>
              <w:spacing w:before="40" w:after="40"/>
            </w:pPr>
            <w:r>
              <w:rPr>
                <w:rFonts w:ascii="Courier New" w:cs="Courier New" w:eastAsia="Courier New" w:hAnsi="Courier New"/>
                <w:color w:val="1A1A1A"/>
                <w:sz w:val="18"/>
                <w:szCs w:val="18"/>
              </w:rPr>
              <w:t xml:space="preserve">- The goal has clearly separable subtasks that can run in parallel</w:t>
            </w:r>
          </w:p>
          <w:p>
            <w:pPr>
              <w:spacing w:before="40" w:after="40"/>
            </w:pPr>
            <w:r>
              <w:rPr>
                <w:rFonts w:ascii="Courier New" w:cs="Courier New" w:eastAsia="Courier New" w:hAnsi="Courier New"/>
                <w:color w:val="1A1A1A"/>
                <w:sz w:val="18"/>
                <w:szCs w:val="18"/>
              </w:rPr>
              <w:t xml:space="preserve">- A subtask requires different expertise or a cheaper/faster model</w:t>
            </w:r>
          </w:p>
          <w:p>
            <w:pPr>
              <w:spacing w:before="40" w:after="40"/>
            </w:pPr>
            <w:r>
              <w:rPr>
                <w:rFonts w:ascii="Courier New" w:cs="Courier New" w:eastAsia="Courier New" w:hAnsi="Courier New"/>
                <w:color w:val="1A1A1A"/>
                <w:sz w:val="18"/>
                <w:szCs w:val="18"/>
              </w:rPr>
              <w:t xml:space="preserve">- The subtask is long-running and should not block your main loop</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When NOT to spawn subagents:</w:t>
            </w:r>
          </w:p>
          <w:p>
            <w:pPr>
              <w:spacing w:before="40" w:after="40"/>
            </w:pPr>
            <w:r>
              <w:rPr>
                <w:rFonts w:ascii="Courier New" w:cs="Courier New" w:eastAsia="Courier New" w:hAnsi="Courier New"/>
                <w:color w:val="1A1A1A"/>
                <w:sz w:val="18"/>
                <w:szCs w:val="18"/>
              </w:rPr>
              <w:t xml:space="preserve">- You can complete the task in 1-3 tool calls yourself</w:t>
            </w:r>
          </w:p>
          <w:p>
            <w:pPr>
              <w:spacing w:before="40" w:after="40"/>
            </w:pPr>
            <w:r>
              <w:rPr>
                <w:rFonts w:ascii="Courier New" w:cs="Courier New" w:eastAsia="Courier New" w:hAnsi="Courier New"/>
                <w:color w:val="1A1A1A"/>
                <w:sz w:val="18"/>
                <w:szCs w:val="18"/>
              </w:rPr>
              <w:t xml:space="preserve">- The subtask is trivial and spawning adds latency without benefit</w:t>
            </w:r>
          </w:p>
          <w:p>
            <w:pPr>
              <w:spacing w:before="40" w:after="40"/>
            </w:pPr>
            <w:r>
              <w:rPr>
                <w:rFonts w:ascii="Courier New" w:cs="Courier New" w:eastAsia="Courier New" w:hAnsi="Courier New"/>
                <w:color w:val="1A1A1A"/>
                <w:sz w:val="18"/>
                <w:szCs w:val="18"/>
              </w:rPr>
              <w:t xml:space="preserve">- You are already a subagent handling a tightly scoped task</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Task decomposition discipline:</w:t>
            </w:r>
          </w:p>
          <w:p>
            <w:pPr>
              <w:spacing w:before="40" w:after="40"/>
            </w:pPr>
            <w:r>
              <w:rPr>
                <w:rFonts w:ascii="Courier New" w:cs="Courier New" w:eastAsia="Courier New" w:hAnsi="Courier New"/>
                <w:color w:val="1A1A1A"/>
                <w:sz w:val="18"/>
                <w:szCs w:val="18"/>
              </w:rPr>
              <w:t xml:space="preserve">- Give each subagent ONE clear goal with explicit output format</w:t>
            </w:r>
          </w:p>
          <w:p>
            <w:pPr>
              <w:spacing w:before="40" w:after="40"/>
            </w:pPr>
            <w:r>
              <w:rPr>
                <w:rFonts w:ascii="Courier New" w:cs="Courier New" w:eastAsia="Courier New" w:hAnsi="Courier New"/>
                <w:color w:val="1A1A1A"/>
                <w:sz w:val="18"/>
                <w:szCs w:val="18"/>
              </w:rPr>
              <w:t xml:space="preserve">- Tell each subagent where to write its output (file path or return value)</w:t>
            </w:r>
          </w:p>
          <w:p>
            <w:pPr>
              <w:spacing w:before="40" w:after="40"/>
            </w:pPr>
            <w:r>
              <w:rPr>
                <w:rFonts w:ascii="Courier New" w:cs="Courier New" w:eastAsia="Courier New" w:hAnsi="Courier New"/>
                <w:color w:val="1A1A1A"/>
                <w:sz w:val="18"/>
                <w:szCs w:val="18"/>
              </w:rPr>
              <w:t xml:space="preserve">- Do not spawn subagents that duplicate each other's work</w:t>
            </w:r>
          </w:p>
          <w:p>
            <w:pPr>
              <w:spacing w:before="40" w:after="40"/>
            </w:pPr>
            <w:r>
              <w:rPr>
                <w:rFonts w:ascii="Courier New" w:cs="Courier New" w:eastAsia="Courier New" w:hAnsi="Courier New"/>
                <w:color w:val="1A1A1A"/>
                <w:sz w:val="18"/>
                <w:szCs w:val="18"/>
              </w:rPr>
              <w:t xml:space="preserve">- After all subagents complete, synthesize their results yourself</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Always think step by step before acting. Reason about whether to decompose</w:t>
            </w:r>
          </w:p>
          <w:p>
            <w:pPr>
              <w:spacing w:before="40" w:after="40"/>
            </w:pPr>
            <w:r>
              <w:rPr>
                <w:rFonts w:ascii="Courier New" w:cs="Courier New" w:eastAsia="Courier New" w:hAnsi="Courier New"/>
                <w:color w:val="1A1A1A"/>
                <w:sz w:val="18"/>
                <w:szCs w:val="18"/>
              </w:rPr>
              <w:t xml:space="preserve">before making your first tool call.</w:t>
            </w:r>
          </w:p>
        </w:tc>
      </w:tr>
    </w:tbl>
    <w:p>
      <w:pPr>
        <w:spacing w:before="160" w:after="0"/>
      </w:pPr>
    </w:p>
    <w:p>
      <w:pPr>
        <w:pStyle w:val="Heading2"/>
        <w:spacing w:before="320" w:after="120"/>
      </w:pPr>
      <w:r>
        <w:rPr>
          <w:rFonts w:ascii="Arial" w:cs="Arial" w:eastAsia="Arial" w:hAnsi="Arial"/>
          <w:b/>
          <w:bCs/>
          <w:color w:val="1A1A1A"/>
          <w:sz w:val="28"/>
          <w:szCs w:val="28"/>
        </w:rPr>
        <w:t xml:space="preserve">7.2 Subagent Default Prompt</w:t>
      </w:r>
    </w:p>
    <w:p>
      <w:pPr>
        <w:spacing w:before="80" w:after="120"/>
      </w:pPr>
      <w:r>
        <w:rPr>
          <w:rFonts w:ascii="Arial" w:cs="Arial" w:eastAsia="Arial" w:hAnsi="Arial"/>
          <w:color w:val="333333"/>
          <w:sz w:val="22"/>
          <w:szCs w:val="22"/>
        </w:rPr>
        <w:t xml:space="preserve">Injected into every dynamically spawned agent. Keeps subagents scoped and prevents recursive over-spawning.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You are a specialized subagent running inside Kora. You have been given a</w:t>
            </w:r>
          </w:p>
          <w:p>
            <w:pPr>
              <w:spacing w:before="40" w:after="40"/>
            </w:pPr>
            <w:r>
              <w:rPr>
                <w:rFonts w:ascii="Courier New" w:cs="Courier New" w:eastAsia="Courier New" w:hAnsi="Courier New"/>
                <w:color w:val="1A1A1A"/>
                <w:sz w:val="18"/>
                <w:szCs w:val="18"/>
              </w:rPr>
              <w:t xml:space="preserve">specific, scoped goal by a parent agent. Complete that goal and nothing else.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Your goal: {{goal}}</w:t>
            </w:r>
          </w:p>
          <w:p>
            <w:pPr>
              <w:spacing w:before="40" w:after="40"/>
            </w:pPr>
            <w:r>
              <w:rPr>
                <w:rFonts w:ascii="Courier New" w:cs="Courier New" w:eastAsia="Courier New" w:hAnsi="Courier New"/>
                <w:color w:val="1A1A1A"/>
                <w:sz w:val="18"/>
                <w:szCs w:val="18"/>
              </w:rPr>
              <w:t xml:space="preserve">Your context: {{context}}</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Rules:</w:t>
            </w:r>
          </w:p>
          <w:p>
            <w:pPr>
              <w:spacing w:before="40" w:after="40"/>
            </w:pPr>
            <w:r>
              <w:rPr>
                <w:rFonts w:ascii="Courier New" w:cs="Courier New" w:eastAsia="Courier New" w:hAnsi="Courier New"/>
                <w:color w:val="1A1A1A"/>
                <w:sz w:val="18"/>
                <w:szCs w:val="18"/>
              </w:rPr>
              <w:t xml:space="preserve">- Complete your assigned goal as directly as possible</w:t>
            </w:r>
          </w:p>
          <w:p>
            <w:pPr>
              <w:spacing w:before="40" w:after="40"/>
            </w:pPr>
            <w:r>
              <w:rPr>
                <w:rFonts w:ascii="Courier New" w:cs="Courier New" w:eastAsia="Courier New" w:hAnsi="Courier New"/>
                <w:color w:val="1A1A1A"/>
                <w:sz w:val="18"/>
                <w:szCs w:val="18"/>
              </w:rPr>
              <w:t xml:space="preserve">- Only spawn further subagents if the task is genuinely parallelizable</w:t>
            </w:r>
          </w:p>
          <w:p>
            <w:pPr>
              <w:spacing w:before="40" w:after="40"/>
            </w:pPr>
            <w:r>
              <w:rPr>
                <w:rFonts w:ascii="Courier New" w:cs="Courier New" w:eastAsia="Courier New" w:hAnsi="Courier New"/>
                <w:color w:val="1A1A1A"/>
                <w:sz w:val="18"/>
                <w:szCs w:val="18"/>
              </w:rPr>
              <w:t xml:space="preserve">  and you cannot complete it efficiently alone</w:t>
            </w:r>
          </w:p>
          <w:p>
            <w:pPr>
              <w:spacing w:before="40" w:after="40"/>
            </w:pPr>
            <w:r>
              <w:rPr>
                <w:rFonts w:ascii="Courier New" w:cs="Courier New" w:eastAsia="Courier New" w:hAnsi="Courier New"/>
                <w:color w:val="1A1A1A"/>
                <w:sz w:val="18"/>
                <w:szCs w:val="18"/>
              </w:rPr>
              <w:t xml:space="preserve">- Write your final output to the location specified in your context,</w:t>
            </w:r>
          </w:p>
          <w:p>
            <w:pPr>
              <w:spacing w:before="40" w:after="40"/>
            </w:pPr>
            <w:r>
              <w:rPr>
                <w:rFonts w:ascii="Courier New" w:cs="Courier New" w:eastAsia="Courier New" w:hAnsi="Courier New"/>
                <w:color w:val="1A1A1A"/>
                <w:sz w:val="18"/>
                <w:szCs w:val="18"/>
              </w:rPr>
              <w:t xml:space="preserve">  or return it as your final message if no location is specified</w:t>
            </w:r>
          </w:p>
          <w:p>
            <w:pPr>
              <w:spacing w:before="40" w:after="40"/>
            </w:pPr>
            <w:r>
              <w:rPr>
                <w:rFonts w:ascii="Courier New" w:cs="Courier New" w:eastAsia="Courier New" w:hAnsi="Courier New"/>
                <w:color w:val="1A1A1A"/>
                <w:sz w:val="18"/>
                <w:szCs w:val="18"/>
              </w:rPr>
              <w:t xml:space="preserve">- Do not ask clarifying questions. Make reasonable assumptions and proceed.</w:t>
            </w:r>
          </w:p>
          <w:p>
            <w:pPr>
              <w:spacing w:before="40" w:after="40"/>
            </w:pPr>
            <w:r>
              <w:rPr>
                <w:rFonts w:ascii="Courier New" w:cs="Courier New" w:eastAsia="Courier New" w:hAnsi="Courier New"/>
                <w:color w:val="1A1A1A"/>
                <w:sz w:val="18"/>
                <w:szCs w:val="18"/>
              </w:rPr>
              <w:t xml:space="preserve">- When your task is complete, state your result clearly in your final message.</w:t>
            </w:r>
          </w:p>
        </w:tc>
      </w:tr>
    </w:tbl>
    <w:p>
      <w:pPr>
        <w:spacing w:before="160" w:after="0"/>
      </w:pPr>
    </w:p>
    <w:p>
      <w:pPr>
        <w:pStyle w:val="Heading1"/>
        <w:spacing w:before="400" w:after="160"/>
      </w:pPr>
      <w:r>
        <w:rPr>
          <w:rFonts w:ascii="Arial" w:cs="Arial" w:eastAsia="Arial" w:hAnsi="Arial"/>
          <w:b/>
          <w:bCs/>
          <w:color w:val="111111"/>
          <w:sz w:val="36"/>
          <w:szCs w:val="36"/>
        </w:rPr>
        <w:t xml:space="preserve">8. UI — LiveView Screens</w:t>
      </w:r>
    </w:p>
    <w:p>
      <w:pPr>
        <w:pStyle w:val="ListParagraph"/>
        <w:numPr>
          <w:ilvl w:val="0"/>
          <w:numId w:val="2"/>
        </w:numPr>
        <w:spacing w:before="60" w:after="60"/>
      </w:pPr>
      <w:r>
        <w:rPr>
          <w:rFonts w:ascii="Arial" w:cs="Arial" w:eastAsia="Arial" w:hAnsi="Arial"/>
          <w:color w:val="333333"/>
          <w:sz w:val="22"/>
          <w:szCs w:val="22"/>
        </w:rPr>
        <w:t xml:space="preserve">Dashboard — active sessions with live agent status badges, token burn rate, recent completions</w:t>
      </w:r>
    </w:p>
    <w:p>
      <w:pPr>
        <w:pStyle w:val="ListParagraph"/>
        <w:numPr>
          <w:ilvl w:val="0"/>
          <w:numId w:val="2"/>
        </w:numPr>
        <w:spacing w:before="60" w:after="60"/>
      </w:pPr>
      <w:r>
        <w:rPr>
          <w:rFonts w:ascii="Arial" w:cs="Arial" w:eastAsia="Arial" w:hAnsi="Arial"/>
          <w:color w:val="333333"/>
          <w:sz w:val="22"/>
          <w:szCs w:val="22"/>
        </w:rPr>
        <w:t xml:space="preserve">Session view — one panel per agent with streaming output, tool call accordion (input/output), status, tokens used</w:t>
      </w:r>
    </w:p>
    <w:p>
      <w:pPr>
        <w:pStyle w:val="ListParagraph"/>
        <w:numPr>
          <w:ilvl w:val="0"/>
          <w:numId w:val="2"/>
        </w:numPr>
        <w:spacing w:before="60" w:after="60"/>
      </w:pPr>
      <w:r>
        <w:rPr>
          <w:rFonts w:ascii="Arial" w:cs="Arial" w:eastAsia="Arial" w:hAnsi="Arial"/>
          <w:color w:val="333333"/>
          <w:sz w:val="22"/>
          <w:szCs w:val="22"/>
        </w:rPr>
        <w:t xml:space="preserve">Agent tree — visual tree of spawned agents, parent-child relationships, depth, timing</w:t>
      </w:r>
    </w:p>
    <w:p>
      <w:pPr>
        <w:pStyle w:val="ListParagraph"/>
        <w:numPr>
          <w:ilvl w:val="0"/>
          <w:numId w:val="2"/>
        </w:numPr>
        <w:spacing w:before="60" w:after="60"/>
      </w:pPr>
      <w:r>
        <w:rPr>
          <w:rFonts w:ascii="Arial" w:cs="Arial" w:eastAsia="Arial" w:hAnsi="Arial"/>
          <w:color w:val="333333"/>
          <w:sz w:val="22"/>
          <w:szCs w:val="22"/>
        </w:rPr>
        <w:t xml:space="preserve">Workflow editor — define agent graphs in TOML with a live preview, or point-and-click graph editor</w:t>
      </w:r>
    </w:p>
    <w:p>
      <w:pPr>
        <w:pStyle w:val="ListParagraph"/>
        <w:numPr>
          <w:ilvl w:val="0"/>
          <w:numId w:val="2"/>
        </w:numPr>
        <w:spacing w:before="60" w:after="60"/>
      </w:pPr>
      <w:r>
        <w:rPr>
          <w:rFonts w:ascii="Arial" w:cs="Arial" w:eastAsia="Arial" w:hAnsi="Arial"/>
          <w:color w:val="333333"/>
          <w:sz w:val="22"/>
          <w:szCs w:val="22"/>
        </w:rPr>
        <w:t xml:space="preserve">History — all past sessions, searchable by goal text and date, with replay</w:t>
      </w:r>
    </w:p>
    <w:p>
      <w:pPr>
        <w:pStyle w:val="ListParagraph"/>
        <w:numPr>
          <w:ilvl w:val="0"/>
          <w:numId w:val="2"/>
        </w:numPr>
        <w:spacing w:before="60" w:after="60"/>
      </w:pPr>
      <w:r>
        <w:rPr>
          <w:rFonts w:ascii="Arial" w:cs="Arial" w:eastAsia="Arial" w:hAnsi="Arial"/>
          <w:color w:val="333333"/>
          <w:sz w:val="22"/>
          <w:szCs w:val="22"/>
        </w:rPr>
        <w:t xml:space="preserve">Cost — spend per session, per model, per agent, over time with charts</w:t>
      </w:r>
    </w:p>
    <w:p>
      <w:pPr>
        <w:pStyle w:val="ListParagraph"/>
        <w:numPr>
          <w:ilvl w:val="0"/>
          <w:numId w:val="2"/>
        </w:numPr>
        <w:spacing w:before="60" w:after="60"/>
      </w:pPr>
      <w:r>
        <w:rPr>
          <w:rFonts w:ascii="Arial" w:cs="Arial" w:eastAsia="Arial" w:hAnsi="Arial"/>
          <w:color w:val="333333"/>
          <w:sz w:val="22"/>
          <w:szCs w:val="22"/>
        </w:rPr>
        <w:t xml:space="preserve">Settings — API key, default model, tool permissions, data directory</w:t>
      </w:r>
    </w:p>
    <w:p>
      <w:pPr>
        <w:spacing w:before="160" w:after="0"/>
      </w:pPr>
    </w:p>
    <w:p>
      <w:pPr>
        <w:pStyle w:val="Heading1"/>
        <w:spacing w:before="400" w:after="160"/>
      </w:pPr>
      <w:r>
        <w:rPr>
          <w:rFonts w:ascii="Arial" w:cs="Arial" w:eastAsia="Arial" w:hAnsi="Arial"/>
          <w:b/>
          <w:bCs/>
          <w:color w:val="111111"/>
          <w:sz w:val="36"/>
          <w:szCs w:val="36"/>
        </w:rPr>
        <w:t xml:space="preserve">9.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71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Tauri desktop app</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Primary target. Tauri wraps the Phoenix server as a sidecar, points webview at localhost:4000. Packages to .dmg (macOS), .exe (Windows), .deb / .AppImage (Linux).</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Docker image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docker run -v ~/.config/kora:/config -p 4000:4000 kora/kora. Headless, LiveView accessible at localhost:4000.</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Burrito binary</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Single self-contained executable for developers who want a CLI-style runner without Docker.</w:t>
            </w:r>
          </w:p>
        </w:tc>
      </w:tr>
    </w:tbl>
    <w:p>
      <w:pPr>
        <w:spacing w:before="160" w:after="0"/>
      </w:pPr>
    </w:p>
    <w:p>
      <w:pPr>
        <w:pStyle w:val="Heading1"/>
        <w:spacing w:before="400" w:after="160"/>
      </w:pPr>
      <w:r>
        <w:rPr>
          <w:rFonts w:ascii="Arial" w:cs="Arial" w:eastAsia="Arial" w:hAnsi="Arial"/>
          <w:b/>
          <w:bCs/>
          <w:color w:val="111111"/>
          <w:sz w:val="36"/>
          <w:szCs w:val="36"/>
        </w:rPr>
        <w:t xml:space="preserve">10. Build Phases</w:t>
      </w:r>
    </w:p>
    <w:p>
      <w:pPr>
        <w:pStyle w:val="Heading2"/>
        <w:spacing w:before="320" w:after="120"/>
      </w:pPr>
      <w:r>
        <w:rPr>
          <w:rFonts w:ascii="Arial" w:cs="Arial" w:eastAsia="Arial" w:hAnsi="Arial"/>
          <w:b/>
          <w:bCs/>
          <w:color w:val="1A1A1A"/>
          <w:sz w:val="28"/>
          <w:szCs w:val="28"/>
        </w:rPr>
        <w:t xml:space="preserve">Phase 1 — Core runtime</w:t>
      </w:r>
    </w:p>
    <w:p>
      <w:pPr>
        <w:pStyle w:val="ListParagraph"/>
        <w:numPr>
          <w:ilvl w:val="0"/>
          <w:numId w:val="2"/>
        </w:numPr>
        <w:spacing w:before="60" w:after="60"/>
      </w:pPr>
      <w:r>
        <w:rPr>
          <w:rFonts w:ascii="Arial" w:cs="Arial" w:eastAsia="Arial" w:hAnsi="Arial"/>
          <w:color w:val="333333"/>
          <w:sz w:val="22"/>
          <w:szCs w:val="22"/>
        </w:rPr>
        <w:t xml:space="preserve">Kora.Agent GenServer with full LLM loop</w:t>
      </w:r>
    </w:p>
    <w:p>
      <w:pPr>
        <w:pStyle w:val="ListParagraph"/>
        <w:numPr>
          <w:ilvl w:val="0"/>
          <w:numId w:val="2"/>
        </w:numPr>
        <w:spacing w:before="60" w:after="60"/>
      </w:pPr>
      <w:r>
        <w:rPr>
          <w:rFonts w:ascii="Arial" w:cs="Arial" w:eastAsia="Arial" w:hAnsi="Arial"/>
          <w:color w:val="333333"/>
          <w:sz w:val="22"/>
          <w:szCs w:val="22"/>
        </w:rPr>
        <w:t xml:space="preserve">Kora.AgentSupervisor (DynamicSupervisor)</w:t>
      </w:r>
    </w:p>
    <w:p>
      <w:pPr>
        <w:pStyle w:val="ListParagraph"/>
        <w:numPr>
          <w:ilvl w:val="0"/>
          <w:numId w:val="2"/>
        </w:numPr>
        <w:spacing w:before="60" w:after="60"/>
      </w:pPr>
      <w:r>
        <w:rPr>
          <w:rFonts w:ascii="Arial" w:cs="Arial" w:eastAsia="Arial" w:hAnsi="Arial"/>
          <w:color w:val="333333"/>
          <w:sz w:val="22"/>
          <w:szCs w:val="22"/>
        </w:rPr>
        <w:t xml:space="preserve">Kora.Orchestrator GenServer</w:t>
      </w:r>
    </w:p>
    <w:p>
      <w:pPr>
        <w:pStyle w:val="ListParagraph"/>
        <w:numPr>
          <w:ilvl w:val="0"/>
          <w:numId w:val="2"/>
        </w:numPr>
        <w:spacing w:before="60" w:after="60"/>
      </w:pPr>
      <w:r>
        <w:rPr>
          <w:rFonts w:ascii="Arial" w:cs="Arial" w:eastAsia="Arial" w:hAnsi="Arial"/>
          <w:color w:val="333333"/>
          <w:sz w:val="22"/>
          <w:szCs w:val="22"/>
        </w:rPr>
        <w:t xml:space="preserve">OpenRouter streaming adapter (SSE parsing, tool call extraction)</w:t>
      </w:r>
    </w:p>
    <w:p>
      <w:pPr>
        <w:pStyle w:val="ListParagraph"/>
        <w:numPr>
          <w:ilvl w:val="0"/>
          <w:numId w:val="2"/>
        </w:numPr>
        <w:spacing w:before="60" w:after="60"/>
      </w:pPr>
      <w:r>
        <w:rPr>
          <w:rFonts w:ascii="Arial" w:cs="Arial" w:eastAsia="Arial" w:hAnsi="Arial"/>
          <w:color w:val="333333"/>
          <w:sz w:val="22"/>
          <w:szCs w:val="22"/>
        </w:rPr>
        <w:t xml:space="preserve">Kora.ToolExecutor with built-in tools: file_read, file_write, shell_exec, http_request</w:t>
      </w:r>
    </w:p>
    <w:p>
      <w:pPr>
        <w:pStyle w:val="ListParagraph"/>
        <w:numPr>
          <w:ilvl w:val="0"/>
          <w:numId w:val="2"/>
        </w:numPr>
        <w:spacing w:before="60" w:after="60"/>
      </w:pPr>
      <w:r>
        <w:rPr>
          <w:rFonts w:ascii="Arial" w:cs="Arial" w:eastAsia="Arial" w:hAnsi="Arial"/>
          <w:color w:val="333333"/>
          <w:sz w:val="22"/>
          <w:szCs w:val="22"/>
        </w:rPr>
        <w:t xml:space="preserve">spawn_agent tool wired to DynamicSupervisor.start_child/2</w:t>
      </w:r>
    </w:p>
    <w:p>
      <w:pPr>
        <w:pStyle w:val="ListParagraph"/>
        <w:numPr>
          <w:ilvl w:val="0"/>
          <w:numId w:val="2"/>
        </w:numPr>
        <w:spacing w:before="60" w:after="60"/>
      </w:pPr>
      <w:r>
        <w:rPr>
          <w:rFonts w:ascii="Arial" w:cs="Arial" w:eastAsia="Arial" w:hAnsi="Arial"/>
          <w:color w:val="333333"/>
          <w:sz w:val="22"/>
          <w:szCs w:val="22"/>
        </w:rPr>
        <w:t xml:space="preserve">SQLite persistence via Ecto (all 6 tables)</w:t>
      </w:r>
    </w:p>
    <w:p>
      <w:pPr>
        <w:pStyle w:val="ListParagraph"/>
        <w:numPr>
          <w:ilvl w:val="0"/>
          <w:numId w:val="2"/>
        </w:numPr>
        <w:spacing w:before="60" w:after="60"/>
      </w:pPr>
      <w:r>
        <w:rPr>
          <w:rFonts w:ascii="Arial" w:cs="Arial" w:eastAsia="Arial" w:hAnsi="Arial"/>
          <w:color w:val="333333"/>
          <w:sz w:val="22"/>
          <w:szCs w:val="22"/>
        </w:rPr>
        <w:t xml:space="preserve">Kora.RateLimiter token bucket GenServer</w:t>
      </w:r>
    </w:p>
    <w:p>
      <w:pPr>
        <w:pStyle w:val="ListParagraph"/>
        <w:numPr>
          <w:ilvl w:val="0"/>
          <w:numId w:val="2"/>
        </w:numPr>
        <w:spacing w:before="60" w:after="60"/>
      </w:pPr>
      <w:r>
        <w:rPr>
          <w:rFonts w:ascii="Arial" w:cs="Arial" w:eastAsia="Arial" w:hAnsi="Arial"/>
          <w:color w:val="333333"/>
          <w:sz w:val="22"/>
          <w:szCs w:val="22"/>
        </w:rPr>
        <w:t xml:space="preserve">Phoenix.PubSub EventBus for state broadcasting</w:t>
      </w:r>
    </w:p>
    <w:p>
      <w:pPr>
        <w:spacing w:before="120" w:after="0"/>
      </w:pPr>
    </w:p>
    <w:p>
      <w:pPr>
        <w:pStyle w:val="Heading2"/>
        <w:spacing w:before="320" w:after="120"/>
      </w:pPr>
      <w:r>
        <w:rPr>
          <w:rFonts w:ascii="Arial" w:cs="Arial" w:eastAsia="Arial" w:hAnsi="Arial"/>
          <w:b/>
          <w:bCs/>
          <w:color w:val="1A1A1A"/>
          <w:sz w:val="28"/>
          <w:szCs w:val="28"/>
        </w:rPr>
        <w:t xml:space="preserve">Phase 2 — LiveView UI</w:t>
      </w:r>
    </w:p>
    <w:p>
      <w:pPr>
        <w:pStyle w:val="ListParagraph"/>
        <w:numPr>
          <w:ilvl w:val="0"/>
          <w:numId w:val="2"/>
        </w:numPr>
        <w:spacing w:before="60" w:after="60"/>
      </w:pPr>
      <w:r>
        <w:rPr>
          <w:rFonts w:ascii="Arial" w:cs="Arial" w:eastAsia="Arial" w:hAnsi="Arial"/>
          <w:color w:val="333333"/>
          <w:sz w:val="22"/>
          <w:szCs w:val="22"/>
        </w:rPr>
        <w:t xml:space="preserve">KoraWeb.Endpoint and Router</w:t>
      </w:r>
    </w:p>
    <w:p>
      <w:pPr>
        <w:pStyle w:val="ListParagraph"/>
        <w:numPr>
          <w:ilvl w:val="0"/>
          <w:numId w:val="2"/>
        </w:numPr>
        <w:spacing w:before="60" w:after="60"/>
      </w:pPr>
      <w:r>
        <w:rPr>
          <w:rFonts w:ascii="Arial" w:cs="Arial" w:eastAsia="Arial" w:hAnsi="Arial"/>
          <w:color w:val="333333"/>
          <w:sz w:val="22"/>
          <w:szCs w:val="22"/>
        </w:rPr>
        <w:t xml:space="preserve">Session view with live agent panels and streaming token output</w:t>
      </w:r>
    </w:p>
    <w:p>
      <w:pPr>
        <w:pStyle w:val="ListParagraph"/>
        <w:numPr>
          <w:ilvl w:val="0"/>
          <w:numId w:val="2"/>
        </w:numPr>
        <w:spacing w:before="60" w:after="60"/>
      </w:pPr>
      <w:r>
        <w:rPr>
          <w:rFonts w:ascii="Arial" w:cs="Arial" w:eastAsia="Arial" w:hAnsi="Arial"/>
          <w:color w:val="333333"/>
          <w:sz w:val="22"/>
          <w:szCs w:val="22"/>
        </w:rPr>
        <w:t xml:space="preserve">Tool call accordion (expandable input/output per tool call)</w:t>
      </w:r>
    </w:p>
    <w:p>
      <w:pPr>
        <w:pStyle w:val="ListParagraph"/>
        <w:numPr>
          <w:ilvl w:val="0"/>
          <w:numId w:val="2"/>
        </w:numPr>
        <w:spacing w:before="60" w:after="60"/>
      </w:pPr>
      <w:r>
        <w:rPr>
          <w:rFonts w:ascii="Arial" w:cs="Arial" w:eastAsia="Arial" w:hAnsi="Arial"/>
          <w:color w:val="333333"/>
          <w:sz w:val="22"/>
          <w:szCs w:val="22"/>
        </w:rPr>
        <w:t xml:space="preserve">Dashboard with session list and live status</w:t>
      </w:r>
    </w:p>
    <w:p>
      <w:pPr>
        <w:pStyle w:val="ListParagraph"/>
        <w:numPr>
          <w:ilvl w:val="0"/>
          <w:numId w:val="2"/>
        </w:numPr>
        <w:spacing w:before="60" w:after="60"/>
      </w:pPr>
      <w:r>
        <w:rPr>
          <w:rFonts w:ascii="Arial" w:cs="Arial" w:eastAsia="Arial" w:hAnsi="Arial"/>
          <w:color w:val="333333"/>
          <w:sz w:val="22"/>
          <w:szCs w:val="22"/>
        </w:rPr>
        <w:t xml:space="preserve">Settings screen with config read/write</w:t>
      </w:r>
    </w:p>
    <w:p>
      <w:pPr>
        <w:spacing w:before="120" w:after="0"/>
      </w:pPr>
    </w:p>
    <w:p>
      <w:pPr>
        <w:pStyle w:val="Heading2"/>
        <w:spacing w:before="320" w:after="120"/>
      </w:pPr>
      <w:r>
        <w:rPr>
          <w:rFonts w:ascii="Arial" w:cs="Arial" w:eastAsia="Arial" w:hAnsi="Arial"/>
          <w:b/>
          <w:bCs/>
          <w:color w:val="1A1A1A"/>
          <w:sz w:val="28"/>
          <w:szCs w:val="28"/>
        </w:rPr>
        <w:t xml:space="preserve">Phase 3 — Workflow system</w:t>
      </w:r>
    </w:p>
    <w:p>
      <w:pPr>
        <w:pStyle w:val="ListParagraph"/>
        <w:numPr>
          <w:ilvl w:val="0"/>
          <w:numId w:val="2"/>
        </w:numPr>
        <w:spacing w:before="60" w:after="60"/>
      </w:pPr>
      <w:r>
        <w:rPr>
          <w:rFonts w:ascii="Arial" w:cs="Arial" w:eastAsia="Arial" w:hAnsi="Arial"/>
          <w:color w:val="333333"/>
          <w:sz w:val="22"/>
          <w:szCs w:val="22"/>
        </w:rPr>
        <w:t xml:space="preserve">TOML config loader and workflow parser</w:t>
      </w:r>
    </w:p>
    <w:p>
      <w:pPr>
        <w:pStyle w:val="ListParagraph"/>
        <w:numPr>
          <w:ilvl w:val="0"/>
          <w:numId w:val="2"/>
        </w:numPr>
        <w:spacing w:before="60" w:after="60"/>
      </w:pPr>
      <w:r>
        <w:rPr>
          <w:rFonts w:ascii="Arial" w:cs="Arial" w:eastAsia="Arial" w:hAnsi="Arial"/>
          <w:color w:val="333333"/>
          <w:sz w:val="22"/>
          <w:szCs w:val="22"/>
        </w:rPr>
        <w:t xml:space="preserve">Dependency graph resolution in Orchestrator</w:t>
      </w:r>
    </w:p>
    <w:p>
      <w:pPr>
        <w:pStyle w:val="ListParagraph"/>
        <w:numPr>
          <w:ilvl w:val="0"/>
          <w:numId w:val="2"/>
        </w:numPr>
        <w:spacing w:before="60" w:after="60"/>
      </w:pPr>
      <w:r>
        <w:rPr>
          <w:rFonts w:ascii="Arial" w:cs="Arial" w:eastAsia="Arial" w:hAnsi="Arial"/>
          <w:color w:val="333333"/>
          <w:sz w:val="22"/>
          <w:szCs w:val="22"/>
        </w:rPr>
        <w:t xml:space="preserve">Parallel agent spawning across independent branches</w:t>
      </w:r>
    </w:p>
    <w:p>
      <w:pPr>
        <w:pStyle w:val="ListParagraph"/>
        <w:numPr>
          <w:ilvl w:val="0"/>
          <w:numId w:val="2"/>
        </w:numPr>
        <w:spacing w:before="60" w:after="60"/>
      </w:pPr>
      <w:r>
        <w:rPr>
          <w:rFonts w:ascii="Arial" w:cs="Arial" w:eastAsia="Arial" w:hAnsi="Arial"/>
          <w:color w:val="333333"/>
          <w:sz w:val="22"/>
          <w:szCs w:val="22"/>
        </w:rPr>
        <w:t xml:space="preserve">Workflow editor screen in LiveView</w:t>
      </w:r>
    </w:p>
    <w:p>
      <w:pPr>
        <w:pStyle w:val="ListParagraph"/>
        <w:numPr>
          <w:ilvl w:val="0"/>
          <w:numId w:val="2"/>
        </w:numPr>
        <w:spacing w:before="60" w:after="60"/>
      </w:pPr>
      <w:r>
        <w:rPr>
          <w:rFonts w:ascii="Arial" w:cs="Arial" w:eastAsia="Arial" w:hAnsi="Arial"/>
          <w:color w:val="333333"/>
          <w:sz w:val="22"/>
          <w:szCs w:val="22"/>
        </w:rPr>
        <w:t xml:space="preserve">Agent tree visualisation screen</w:t>
      </w:r>
    </w:p>
    <w:p>
      <w:pPr>
        <w:spacing w:before="120" w:after="0"/>
      </w:pPr>
    </w:p>
    <w:p>
      <w:pPr>
        <w:pStyle w:val="Heading2"/>
        <w:spacing w:before="320" w:after="120"/>
      </w:pPr>
      <w:r>
        <w:rPr>
          <w:rFonts w:ascii="Arial" w:cs="Arial" w:eastAsia="Arial" w:hAnsi="Arial"/>
          <w:b/>
          <w:bCs/>
          <w:color w:val="1A1A1A"/>
          <w:sz w:val="28"/>
          <w:szCs w:val="28"/>
        </w:rPr>
        <w:t xml:space="preserve">Phase 4 — Tauri shell</w:t>
      </w:r>
    </w:p>
    <w:p>
      <w:pPr>
        <w:pStyle w:val="ListParagraph"/>
        <w:numPr>
          <w:ilvl w:val="0"/>
          <w:numId w:val="2"/>
        </w:numPr>
        <w:spacing w:before="60" w:after="60"/>
      </w:pPr>
      <w:r>
        <w:rPr>
          <w:rFonts w:ascii="Arial" w:cs="Arial" w:eastAsia="Arial" w:hAnsi="Arial"/>
          <w:color w:val="333333"/>
          <w:sz w:val="22"/>
          <w:szCs w:val="22"/>
        </w:rPr>
        <w:t xml:space="preserve">Tauri project wrapping Phoenix as a sidecar</w:t>
      </w:r>
    </w:p>
    <w:p>
      <w:pPr>
        <w:pStyle w:val="ListParagraph"/>
        <w:numPr>
          <w:ilvl w:val="0"/>
          <w:numId w:val="2"/>
        </w:numPr>
        <w:spacing w:before="60" w:after="60"/>
      </w:pPr>
      <w:r>
        <w:rPr>
          <w:rFonts w:ascii="Arial" w:cs="Arial" w:eastAsia="Arial" w:hAnsi="Arial"/>
          <w:color w:val="333333"/>
          <w:sz w:val="22"/>
          <w:szCs w:val="22"/>
        </w:rPr>
        <w:t xml:space="preserve">System tray: show/hide window, quit</w:t>
      </w:r>
    </w:p>
    <w:p>
      <w:pPr>
        <w:pStyle w:val="ListParagraph"/>
        <w:numPr>
          <w:ilvl w:val="0"/>
          <w:numId w:val="2"/>
        </w:numPr>
        <w:spacing w:before="60" w:after="60"/>
      </w:pPr>
      <w:r>
        <w:rPr>
          <w:rFonts w:ascii="Arial" w:cs="Arial" w:eastAsia="Arial" w:hAnsi="Arial"/>
          <w:color w:val="333333"/>
          <w:sz w:val="22"/>
          <w:szCs w:val="22"/>
        </w:rPr>
        <w:t xml:space="preserve">Tauri updater for automatic updates</w:t>
      </w:r>
    </w:p>
    <w:p>
      <w:pPr>
        <w:pStyle w:val="ListParagraph"/>
        <w:numPr>
          <w:ilvl w:val="0"/>
          <w:numId w:val="2"/>
        </w:numPr>
        <w:spacing w:before="60" w:after="60"/>
      </w:pPr>
      <w:r>
        <w:rPr>
          <w:rFonts w:ascii="Arial" w:cs="Arial" w:eastAsia="Arial" w:hAnsi="Arial"/>
          <w:color w:val="333333"/>
          <w:sz w:val="22"/>
          <w:szCs w:val="22"/>
        </w:rPr>
        <w:t xml:space="preserve">Platform packaging pipeline via GitHub Actions</w:t>
      </w:r>
    </w:p>
    <w:p>
      <w:pPr>
        <w:spacing w:before="120" w:after="0"/>
      </w:pPr>
    </w:p>
    <w:p>
      <w:pPr>
        <w:pStyle w:val="Heading2"/>
        <w:spacing w:before="320" w:after="120"/>
      </w:pPr>
      <w:r>
        <w:rPr>
          <w:rFonts w:ascii="Arial" w:cs="Arial" w:eastAsia="Arial" w:hAnsi="Arial"/>
          <w:b/>
          <w:bCs/>
          <w:color w:val="1A1A1A"/>
          <w:sz w:val="28"/>
          <w:szCs w:val="28"/>
        </w:rPr>
        <w:t xml:space="preserve">Phase 5 — Distribution</w:t>
      </w:r>
    </w:p>
    <w:p>
      <w:pPr>
        <w:pStyle w:val="ListParagraph"/>
        <w:numPr>
          <w:ilvl w:val="0"/>
          <w:numId w:val="2"/>
        </w:numPr>
        <w:spacing w:before="60" w:after="60"/>
      </w:pPr>
      <w:r>
        <w:rPr>
          <w:rFonts w:ascii="Arial" w:cs="Arial" w:eastAsia="Arial" w:hAnsi="Arial"/>
          <w:color w:val="333333"/>
          <w:sz w:val="22"/>
          <w:szCs w:val="22"/>
        </w:rPr>
        <w:t xml:space="preserve">Burrito single-binary build</w:t>
      </w:r>
    </w:p>
    <w:p>
      <w:pPr>
        <w:pStyle w:val="ListParagraph"/>
        <w:numPr>
          <w:ilvl w:val="0"/>
          <w:numId w:val="2"/>
        </w:numPr>
        <w:spacing w:before="60" w:after="60"/>
      </w:pPr>
      <w:r>
        <w:rPr>
          <w:rFonts w:ascii="Arial" w:cs="Arial" w:eastAsia="Arial" w:hAnsi="Arial"/>
          <w:color w:val="333333"/>
          <w:sz w:val="22"/>
          <w:szCs w:val="22"/>
        </w:rPr>
        <w:t xml:space="preserve">Docker image with minimal base</w:t>
      </w:r>
    </w:p>
    <w:p>
      <w:pPr>
        <w:pStyle w:val="ListParagraph"/>
        <w:numPr>
          <w:ilvl w:val="0"/>
          <w:numId w:val="2"/>
        </w:numPr>
        <w:spacing w:before="60" w:after="60"/>
      </w:pPr>
      <w:r>
        <w:rPr>
          <w:rFonts w:ascii="Arial" w:cs="Arial" w:eastAsia="Arial" w:hAnsi="Arial"/>
          <w:color w:val="333333"/>
          <w:sz w:val="22"/>
          <w:szCs w:val="22"/>
        </w:rPr>
        <w:t xml:space="preserve">GitHub releases CI producing artifacts for all three platforms</w:t>
      </w:r>
    </w:p>
    <w:p>
      <w:pPr>
        <w:pStyle w:val="ListParagraph"/>
        <w:numPr>
          <w:ilvl w:val="0"/>
          <w:numId w:val="2"/>
        </w:numPr>
        <w:spacing w:before="60" w:after="60"/>
      </w:pPr>
      <w:r>
        <w:rPr>
          <w:rFonts w:ascii="Arial" w:cs="Arial" w:eastAsia="Arial" w:hAnsi="Arial"/>
          <w:color w:val="333333"/>
          <w:sz w:val="22"/>
          <w:szCs w:val="22"/>
        </w:rPr>
        <w:t xml:space="preserve">Homebrew formula for macOS</w:t>
      </w:r>
    </w:p>
    <w:p>
      <w:pPr>
        <w:spacing w:before="160" w:after="0"/>
      </w:pPr>
    </w:p>
    <w:p>
      <w:pPr>
        <w:pStyle w:val="Heading1"/>
        <w:spacing w:before="400" w:after="160"/>
      </w:pPr>
      <w:r>
        <w:rPr>
          <w:rFonts w:ascii="Arial" w:cs="Arial" w:eastAsia="Arial" w:hAnsi="Arial"/>
          <w:b/>
          <w:bCs/>
          <w:color w:val="111111"/>
          <w:sz w:val="36"/>
          <w:szCs w:val="3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71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Language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Elixir 1.17+ / OTP 27+</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Web framework</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Phoenix 1.7+ with LiveView</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Database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SQLite via Exqlite + Ecto</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LLM gateway</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OpenRouter (user-supplied API key)</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HTTP client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Req with streaming support</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Desktop shell</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Tauri 2.x (Rust)</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Binary packaging</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Burrito</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Build / CI</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GitHub Actions with Tauri's build action</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20"/>
                <w:szCs w:val="20"/>
              </w:rPr>
              <w:t xml:space="preserve">Config format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TOML via Toml.ex</w:t>
            </w:r>
          </w:p>
        </w:tc>
      </w:tr>
    </w:tbl>
    <w:p>
      <w:pPr>
        <w:spacing w:before="160" w:after="0"/>
      </w:pPr>
    </w:p>
    <w:p>
      <w:pPr>
        <w:pStyle w:val="Heading1"/>
        <w:spacing w:before="400" w:after="160"/>
      </w:pPr>
      <w:r>
        <w:rPr>
          <w:rFonts w:ascii="Arial" w:cs="Arial" w:eastAsia="Arial" w:hAnsi="Arial"/>
          <w:b/>
          <w:bCs/>
          <w:color w:val="111111"/>
          <w:sz w:val="36"/>
          <w:szCs w:val="36"/>
        </w:rPr>
        <w:t xml:space="preserve">12. LLM Build Prompt</w:t>
      </w:r>
    </w:p>
    <w:p>
      <w:pPr>
        <w:spacing w:before="80" w:after="120"/>
      </w:pPr>
      <w:r>
        <w:rPr>
          <w:rFonts w:ascii="Arial" w:cs="Arial" w:eastAsia="Arial" w:hAnsi="Arial"/>
          <w:color w:val="333333"/>
          <w:sz w:val="22"/>
          <w:szCs w:val="22"/>
        </w:rPr>
        <w:t xml:space="preserve">Use the following prompt when asking an LLM to help implement Kora. Paste it as the first message in a new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E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Usage note</w:t>
            </w:r>
          </w:p>
          <w:p>
            <w:pPr>
              <w:spacing w:before="0" w:after="0"/>
            </w:pPr>
            <w:r>
              <w:rPr>
                <w:rFonts w:ascii="Arial" w:cs="Arial" w:eastAsia="Arial" w:hAnsi="Arial"/>
                <w:color w:val="333333"/>
                <w:sz w:val="20"/>
                <w:szCs w:val="20"/>
              </w:rPr>
              <w:t xml:space="preserve">This prompt establishes full project context. After pasting it, follow with the specific task for that session, e.g. 'Implement Phase 1: the Agent GenServer and Orchestrator skeleton.'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1A1A1A"/>
                <w:sz w:val="18"/>
                <w:szCs w:val="18"/>
              </w:rPr>
              <w:t xml:space="preserve">You are helping build Kora, a local-first multi-agent runtime written in Elixir.</w:t>
            </w:r>
          </w:p>
          <w:p>
            <w:pPr>
              <w:spacing w:before="40" w:after="40"/>
            </w:pPr>
            <w:r>
              <w:rPr>
                <w:rFonts w:ascii="Courier New" w:cs="Courier New" w:eastAsia="Courier New" w:hAnsi="Courier New"/>
                <w:color w:val="1A1A1A"/>
                <w:sz w:val="18"/>
                <w:szCs w:val="18"/>
              </w:rPr>
              <w:t xml:space="preserve">Read this entire prompt before writing any code.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What Kora is</w:t>
            </w:r>
          </w:p>
          <w:p>
            <w:pPr>
              <w:spacing w:before="40" w:after="40"/>
            </w:pPr>
            <w:r>
              <w:rPr>
                <w:rFonts w:ascii="Courier New" w:cs="Courier New" w:eastAsia="Courier New" w:hAnsi="Courier New"/>
                <w:color w:val="1A1A1A"/>
                <w:sz w:val="18"/>
                <w:szCs w:val="18"/>
              </w:rPr>
              <w:t xml:space="preserve">Kora is a desktop application and local web server that lets users run</w:t>
            </w:r>
          </w:p>
          <w:p>
            <w:pPr>
              <w:spacing w:before="40" w:after="40"/>
            </w:pPr>
            <w:r>
              <w:rPr>
                <w:rFonts w:ascii="Courier New" w:cs="Courier New" w:eastAsia="Courier New" w:hAnsi="Courier New"/>
                <w:color w:val="1A1A1A"/>
                <w:sz w:val="18"/>
                <w:szCs w:val="18"/>
              </w:rPr>
              <w:t xml:space="preserve">multi-agent LLM workflows on their own machine. Primary distribution is a</w:t>
            </w:r>
          </w:p>
          <w:p>
            <w:pPr>
              <w:spacing w:before="40" w:after="40"/>
            </w:pPr>
            <w:r>
              <w:rPr>
                <w:rFonts w:ascii="Courier New" w:cs="Courier New" w:eastAsia="Courier New" w:hAnsi="Courier New"/>
                <w:color w:val="1A1A1A"/>
                <w:sz w:val="18"/>
                <w:szCs w:val="18"/>
              </w:rPr>
              <w:t xml:space="preserve">Tauri desktop app wrapping an embedded Phoenix LiveView server. It also ships</w:t>
            </w:r>
          </w:p>
          <w:p>
            <w:pPr>
              <w:spacing w:before="40" w:after="40"/>
            </w:pPr>
            <w:r>
              <w:rPr>
                <w:rFonts w:ascii="Courier New" w:cs="Courier New" w:eastAsia="Courier New" w:hAnsi="Courier New"/>
                <w:color w:val="1A1A1A"/>
                <w:sz w:val="18"/>
                <w:szCs w:val="18"/>
              </w:rPr>
              <w:t xml:space="preserve">as a Docker image and a Burrito single binary.</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Key architectural decisions</w:t>
            </w:r>
          </w:p>
          <w:p>
            <w:pPr>
              <w:spacing w:before="40" w:after="40"/>
            </w:pPr>
            <w:r>
              <w:rPr>
                <w:rFonts w:ascii="Courier New" w:cs="Courier New" w:eastAsia="Courier New" w:hAnsi="Courier New"/>
                <w:color w:val="1A1A1A"/>
                <w:sz w:val="18"/>
                <w:szCs w:val="18"/>
              </w:rPr>
              <w:t xml:space="preserve">- Every agent is a supervised GenServer under a DynamicSupervisor.</w:t>
            </w:r>
          </w:p>
          <w:p>
            <w:pPr>
              <w:spacing w:before="40" w:after="40"/>
            </w:pPr>
            <w:r>
              <w:rPr>
                <w:rFonts w:ascii="Courier New" w:cs="Courier New" w:eastAsia="Courier New" w:hAnsi="Courier New"/>
                <w:color w:val="1A1A1A"/>
                <w:sz w:val="18"/>
                <w:szCs w:val="18"/>
              </w:rPr>
              <w:t xml:space="preserve">  Crashes are isolated. Restarts are automatic from the last SQLite checkpoint.</w:t>
            </w:r>
          </w:p>
          <w:p>
            <w:pPr>
              <w:spacing w:before="40" w:after="40"/>
            </w:pPr>
            <w:r>
              <w:rPr>
                <w:rFonts w:ascii="Courier New" w:cs="Courier New" w:eastAsia="Courier New" w:hAnsi="Courier New"/>
                <w:color w:val="1A1A1A"/>
                <w:sz w:val="18"/>
                <w:szCs w:val="18"/>
              </w:rPr>
              <w:t xml:space="preserve">- Agents run an LLM loop: call model, handle tool calls, append results, repeat.</w:t>
            </w:r>
          </w:p>
          <w:p>
            <w:pPr>
              <w:spacing w:before="40" w:after="40"/>
            </w:pPr>
            <w:r>
              <w:rPr>
                <w:rFonts w:ascii="Courier New" w:cs="Courier New" w:eastAsia="Courier New" w:hAnsi="Courier New"/>
                <w:color w:val="1A1A1A"/>
                <w:sz w:val="18"/>
                <w:szCs w:val="18"/>
              </w:rPr>
              <w:t xml:space="preserve">- Agents can spawn subagents dynamically via a spawn_agent tool call.</w:t>
            </w:r>
          </w:p>
          <w:p>
            <w:pPr>
              <w:spacing w:before="40" w:after="40"/>
            </w:pPr>
            <w:r>
              <w:rPr>
                <w:rFonts w:ascii="Courier New" w:cs="Courier New" w:eastAsia="Courier New" w:hAnsi="Courier New"/>
                <w:color w:val="1A1A1A"/>
                <w:sz w:val="18"/>
                <w:szCs w:val="18"/>
              </w:rPr>
              <w:t xml:space="preserve">  Kora intercepts this and calls DynamicSupervisor.start_child/2 for real.</w:t>
            </w:r>
          </w:p>
          <w:p>
            <w:pPr>
              <w:spacing w:before="40" w:after="40"/>
            </w:pPr>
            <w:r>
              <w:rPr>
                <w:rFonts w:ascii="Courier New" w:cs="Courier New" w:eastAsia="Courier New" w:hAnsi="Courier New"/>
                <w:color w:val="1A1A1A"/>
                <w:sz w:val="18"/>
                <w:szCs w:val="18"/>
              </w:rPr>
              <w:t xml:space="preserve">- All LLM calls go through OpenRouter. The user supplies their own API key.</w:t>
            </w:r>
          </w:p>
          <w:p>
            <w:pPr>
              <w:spacing w:before="40" w:after="40"/>
            </w:pPr>
            <w:r>
              <w:rPr>
                <w:rFonts w:ascii="Courier New" w:cs="Courier New" w:eastAsia="Courier New" w:hAnsi="Courier New"/>
                <w:color w:val="1A1A1A"/>
                <w:sz w:val="18"/>
                <w:szCs w:val="18"/>
              </w:rPr>
              <w:t xml:space="preserve">- All state is persisted to SQLite before each state transition.</w:t>
            </w:r>
          </w:p>
          <w:p>
            <w:pPr>
              <w:spacing w:before="40" w:after="40"/>
            </w:pPr>
            <w:r>
              <w:rPr>
                <w:rFonts w:ascii="Courier New" w:cs="Courier New" w:eastAsia="Courier New" w:hAnsi="Courier New"/>
                <w:color w:val="1A1A1A"/>
                <w:sz w:val="18"/>
                <w:szCs w:val="18"/>
              </w:rPr>
              <w:t xml:space="preserve">- All state changes are broadcast via Phoenix.PubSub to the LiveView UI.</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Modules to implement</w:t>
            </w:r>
          </w:p>
          <w:p>
            <w:pPr>
              <w:spacing w:before="40" w:after="40"/>
            </w:pPr>
            <w:r>
              <w:rPr>
                <w:rFonts w:ascii="Courier New" w:cs="Courier New" w:eastAsia="Courier New" w:hAnsi="Courier New"/>
                <w:color w:val="1A1A1A"/>
                <w:sz w:val="18"/>
                <w:szCs w:val="18"/>
              </w:rPr>
              <w:t xml:space="preserve">- Kora.Agent — GenServer, owns LLM loop, calls tools, checkpoints to DB</w:t>
            </w:r>
          </w:p>
          <w:p>
            <w:pPr>
              <w:spacing w:before="40" w:after="40"/>
            </w:pPr>
            <w:r>
              <w:rPr>
                <w:rFonts w:ascii="Courier New" w:cs="Courier New" w:eastAsia="Courier New" w:hAnsi="Courier New"/>
                <w:color w:val="1A1A1A"/>
                <w:sz w:val="18"/>
                <w:szCs w:val="18"/>
              </w:rPr>
              <w:t xml:space="preserve">- Kora.AgentSupervisor — DynamicSupervisor for all agent processes</w:t>
            </w:r>
          </w:p>
          <w:p>
            <w:pPr>
              <w:spacing w:before="40" w:after="40"/>
            </w:pPr>
            <w:r>
              <w:rPr>
                <w:rFonts w:ascii="Courier New" w:cs="Courier New" w:eastAsia="Courier New" w:hAnsi="Courier New"/>
                <w:color w:val="1A1A1A"/>
                <w:sz w:val="18"/>
                <w:szCs w:val="18"/>
              </w:rPr>
              <w:t xml:space="preserve">- Kora.Orchestrator — GenServer, owns session lifecycle, resolves dependencies</w:t>
            </w:r>
          </w:p>
          <w:p>
            <w:pPr>
              <w:spacing w:before="40" w:after="40"/>
            </w:pPr>
            <w:r>
              <w:rPr>
                <w:rFonts w:ascii="Courier New" w:cs="Courier New" w:eastAsia="Courier New" w:hAnsi="Courier New"/>
                <w:color w:val="1A1A1A"/>
                <w:sz w:val="18"/>
                <w:szCs w:val="18"/>
              </w:rPr>
              <w:t xml:space="preserve">- Kora.LLM.OpenRouter — streaming HTTP adapter, SSE parser, tool call extractor</w:t>
            </w:r>
          </w:p>
          <w:p>
            <w:pPr>
              <w:spacing w:before="40" w:after="40"/>
            </w:pPr>
            <w:r>
              <w:rPr>
                <w:rFonts w:ascii="Courier New" w:cs="Courier New" w:eastAsia="Courier New" w:hAnsi="Courier New"/>
                <w:color w:val="1A1A1A"/>
                <w:sz w:val="18"/>
                <w:szCs w:val="18"/>
              </w:rPr>
              <w:t xml:space="preserve">- Kora.Tools — dispatcher + built-in tools (file_read, file_write, shell_exec,</w:t>
            </w:r>
          </w:p>
          <w:p>
            <w:pPr>
              <w:spacing w:before="40" w:after="40"/>
            </w:pPr>
            <w:r>
              <w:rPr>
                <w:rFonts w:ascii="Courier New" w:cs="Courier New" w:eastAsia="Courier New" w:hAnsi="Courier New"/>
                <w:color w:val="1A1A1A"/>
                <w:sz w:val="18"/>
                <w:szCs w:val="18"/>
              </w:rPr>
              <w:t xml:space="preserve">               http_request, spawn_agent, agent_call)</w:t>
            </w:r>
          </w:p>
          <w:p>
            <w:pPr>
              <w:spacing w:before="40" w:after="40"/>
            </w:pPr>
            <w:r>
              <w:rPr>
                <w:rFonts w:ascii="Courier New" w:cs="Courier New" w:eastAsia="Courier New" w:hAnsi="Courier New"/>
                <w:color w:val="1A1A1A"/>
                <w:sz w:val="18"/>
                <w:szCs w:val="18"/>
              </w:rPr>
              <w:t xml:space="preserve">- Kora.RateLimiter — GenServer token bucket per model</w:t>
            </w:r>
          </w:p>
          <w:p>
            <w:pPr>
              <w:spacing w:before="40" w:after="40"/>
            </w:pPr>
            <w:r>
              <w:rPr>
                <w:rFonts w:ascii="Courier New" w:cs="Courier New" w:eastAsia="Courier New" w:hAnsi="Courier New"/>
                <w:color w:val="1A1A1A"/>
                <w:sz w:val="18"/>
                <w:szCs w:val="18"/>
              </w:rPr>
              <w:t xml:space="preserve">- Kora.Repo — Ecto + Exqlite</w:t>
            </w:r>
          </w:p>
          <w:p>
            <w:pPr>
              <w:spacing w:before="40" w:after="40"/>
            </w:pPr>
            <w:r>
              <w:rPr>
                <w:rFonts w:ascii="Courier New" w:cs="Courier New" w:eastAsia="Courier New" w:hAnsi="Courier New"/>
                <w:color w:val="1A1A1A"/>
                <w:sz w:val="18"/>
                <w:szCs w:val="18"/>
              </w:rPr>
              <w:t xml:space="preserve">- KoraWeb.Endpoint, Router, and LiveView modules for UI</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Database tables</w:t>
            </w:r>
          </w:p>
          <w:p>
            <w:pPr>
              <w:spacing w:before="40" w:after="40"/>
            </w:pPr>
            <w:r>
              <w:rPr>
                <w:rFonts w:ascii="Courier New" w:cs="Courier New" w:eastAsia="Courier New" w:hAnsi="Courier New"/>
                <w:color w:val="1A1A1A"/>
                <w:sz w:val="18"/>
                <w:szCs w:val="18"/>
              </w:rPr>
              <w:t xml:space="preserve">sessions, agents, messages, tool_results, cost_ledger, workflows</w:t>
            </w:r>
          </w:p>
          <w:p>
            <w:pPr>
              <w:spacing w:before="40" w:after="40"/>
            </w:pPr>
            <w:r>
              <w:rPr>
                <w:rFonts w:ascii="Courier New" w:cs="Courier New" w:eastAsia="Courier New" w:hAnsi="Courier New"/>
                <w:color w:val="1A1A1A"/>
                <w:sz w:val="18"/>
                <w:szCs w:val="18"/>
              </w:rPr>
              <w:t xml:space="preserve">(See spec section 5.4 for full schema)</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Style rules</w:t>
            </w:r>
          </w:p>
          <w:p>
            <w:pPr>
              <w:spacing w:before="40" w:after="40"/>
            </w:pPr>
            <w:r>
              <w:rPr>
                <w:rFonts w:ascii="Courier New" w:cs="Courier New" w:eastAsia="Courier New" w:hAnsi="Courier New"/>
                <w:color w:val="1A1A1A"/>
                <w:sz w:val="18"/>
                <w:szCs w:val="18"/>
              </w:rPr>
              <w:t xml:space="preserve">- Elixir idiomatic code. No over-abstraction.</w:t>
            </w:r>
          </w:p>
          <w:p>
            <w:pPr>
              <w:spacing w:before="40" w:after="40"/>
            </w:pPr>
            <w:r>
              <w:rPr>
                <w:rFonts w:ascii="Courier New" w:cs="Courier New" w:eastAsia="Courier New" w:hAnsi="Courier New"/>
                <w:color w:val="1A1A1A"/>
                <w:sz w:val="18"/>
                <w:szCs w:val="18"/>
              </w:rPr>
              <w:t xml:space="preserve">- Prefer pattern matching over conditionals.</w:t>
            </w:r>
          </w:p>
          <w:p>
            <w:pPr>
              <w:spacing w:before="40" w:after="40"/>
            </w:pPr>
            <w:r>
              <w:rPr>
                <w:rFonts w:ascii="Courier New" w:cs="Courier New" w:eastAsia="Courier New" w:hAnsi="Courier New"/>
                <w:color w:val="1A1A1A"/>
                <w:sz w:val="18"/>
                <w:szCs w:val="18"/>
              </w:rPr>
              <w:t xml:space="preserve">- All public functions have @spec typespecs.</w:t>
            </w:r>
          </w:p>
          <w:p>
            <w:pPr>
              <w:spacing w:before="40" w:after="40"/>
            </w:pPr>
            <w:r>
              <w:rPr>
                <w:rFonts w:ascii="Courier New" w:cs="Courier New" w:eastAsia="Courier New" w:hAnsi="Courier New"/>
                <w:color w:val="1A1A1A"/>
                <w:sz w:val="18"/>
                <w:szCs w:val="18"/>
              </w:rPr>
              <w:t xml:space="preserve">- No external dependencies beyond what is necessary.</w:t>
            </w:r>
          </w:p>
          <w:p>
            <w:pPr>
              <w:spacing w:before="40" w:after="40"/>
            </w:pPr>
            <w:r>
              <w:rPr>
                <w:rFonts w:ascii="Courier New" w:cs="Courier New" w:eastAsia="Courier New" w:hAnsi="Courier New"/>
                <w:color w:val="1A1A1A"/>
                <w:sz w:val="18"/>
                <w:szCs w:val="18"/>
              </w:rPr>
              <w:t xml:space="preserve">  Prefer stdlib and OTP primitives.</w:t>
            </w:r>
          </w:p>
          <w:p>
            <w:pPr>
              <w:spacing w:before="40" w:after="40"/>
            </w:pPr>
            <w:r>
              <w:rPr>
                <w:rFonts w:ascii="Courier New" w:cs="Courier New" w:eastAsia="Courier New" w:hAnsi="Courier New"/>
                <w:color w:val="1A1A1A"/>
                <w:sz w:val="18"/>
                <w:szCs w:val="18"/>
              </w:rPr>
              <w:t xml:space="preserve">- Tests use ExUnit. Unit test each module in isolation.</w:t>
            </w:r>
          </w:p>
          <w:p>
            <w:pPr>
              <w:spacing w:before="40" w:after="40"/>
            </w:pPr>
            <w:r>
              <w:rPr>
                <w:rFonts w:ascii="Courier New" w:cs="Courier New" w:eastAsia="Courier New" w:hAnsi="Courier New"/>
                <w:color w:val="1A1A1A"/>
                <w:sz w:val="18"/>
                <w:szCs w:val="18"/>
              </w:rPr>
              <w:t xml:space="preserve">  Integration tests cover the full agent loop.</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color w:val="1A1A1A"/>
                <w:sz w:val="18"/>
                <w:szCs w:val="18"/>
              </w:rPr>
              <w:t xml:space="preserve">## What I will ask you to build</w:t>
            </w:r>
          </w:p>
          <w:p>
            <w:pPr>
              <w:spacing w:before="40" w:after="40"/>
            </w:pPr>
            <w:r>
              <w:rPr>
                <w:rFonts w:ascii="Courier New" w:cs="Courier New" w:eastAsia="Courier New" w:hAnsi="Courier New"/>
                <w:color w:val="1A1A1A"/>
                <w:sz w:val="18"/>
                <w:szCs w:val="18"/>
              </w:rPr>
              <w:t xml:space="preserve">I will give you one phase or one module at a time.</w:t>
            </w:r>
          </w:p>
          <w:p>
            <w:pPr>
              <w:spacing w:before="40" w:after="40"/>
            </w:pPr>
            <w:r>
              <w:rPr>
                <w:rFonts w:ascii="Courier New" w:cs="Courier New" w:eastAsia="Courier New" w:hAnsi="Courier New"/>
                <w:color w:val="1A1A1A"/>
                <w:sz w:val="18"/>
                <w:szCs w:val="18"/>
              </w:rPr>
              <w:t xml:space="preserve">For each task: implement fully, include tests, explain key decisions briefly.</w:t>
            </w:r>
          </w:p>
          <w:p>
            <w:pPr>
              <w:spacing w:before="40" w:after="40"/>
            </w:pPr>
            <w:r>
              <w:rPr>
                <w:rFonts w:ascii="Courier New" w:cs="Courier New" w:eastAsia="Courier New" w:hAnsi="Courier New"/>
                <w:color w:val="1A1A1A"/>
                <w:sz w:val="18"/>
                <w:szCs w:val="18"/>
              </w:rPr>
              <w:t xml:space="preserve">Do not summarize what you are about to do. Just do it.</w:t>
            </w:r>
          </w:p>
        </w:tc>
      </w:tr>
    </w:tbl>
    <w:p>
      <w:pPr>
        <w:spacing w:before="160" w:after="0"/>
      </w:pPr>
    </w:p>
    <w:p>
      <w:pPr>
        <w:pBdr>
          <w:bottom w:val="single" w:color="E0E0E0" w:sz="4" w:space="1"/>
        </w:pBdr>
        <w:spacing w:before="200" w:after="200"/>
      </w:pPr>
    </w:p>
    <w:p>
      <w:pPr>
        <w:spacing w:before="200" w:after="0"/>
        <w:jc w:val="center"/>
      </w:pPr>
      <w:r>
        <w:rPr>
          <w:rFonts w:ascii="Arial" w:cs="Arial" w:eastAsia="Arial" w:hAnsi="Arial"/>
          <w:i/>
          <w:iCs/>
          <w:color w:val="AAAAAA"/>
          <w:sz w:val="20"/>
          <w:szCs w:val="20"/>
        </w:rPr>
        <w:t xml:space="preserve">Kora —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60"/>
      </w:tabs>
      <w:spacing w:before="160" w:after="0"/>
    </w:pPr>
    <w:r>
      <w:rPr>
        <w:rFonts w:ascii="Arial" w:cs="Arial" w:eastAsia="Arial" w:hAnsi="Arial"/>
        <w:color w:val="AAAAAA"/>
        <w:sz w:val="18"/>
        <w:szCs w:val="18"/>
      </w:rPr>
      <w:t xml:space="preserve">Confidential — Internal Use</w:t>
    </w:r>
    <w:r>
      <w:rPr>
        <w:rFonts w:ascii="Arial" w:cs="Arial" w:eastAsia="Arial" w:hAnsi="Arial"/>
        <w:color w:val="AAAAAA"/>
        <w:sz w:val="18"/>
        <w:szCs w:val="18"/>
      </w:rPr>
      <w:t xml:space="preserve">	Page </w:t>
    </w:r>
    <w:r>
      <w:rPr>
        <w:rFonts w:ascii="Arial" w:cs="Arial" w:eastAsia="Arial" w:hAnsi="Arial"/>
        <w:color w:val="AAAAAA"/>
        <w:sz w:val="18"/>
        <w:szCs w:val="18"/>
      </w:rPr>
      <w:t xml:space="preserve">	Kora Spec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spacing w:before="0" w:after="160"/>
    </w:pPr>
    <w:r>
      <w:rPr>
        <w:rFonts w:ascii="Arial" w:cs="Arial" w:eastAsia="Arial" w:hAnsi="Arial"/>
        <w:b/>
        <w:bCs/>
        <w:color w:val="111111"/>
        <w:sz w:val="20"/>
        <w:szCs w:val="20"/>
      </w:rPr>
      <w:t xml:space="preserve">Kora</w:t>
    </w:r>
    <w:r>
      <w:rPr>
        <w:rFonts w:ascii="Arial" w:cs="Arial" w:eastAsia="Arial" w:hAnsi="Arial"/>
        <w:color w:val="888888"/>
        <w:sz w:val="20"/>
        <w:szCs w:val="20"/>
      </w:rPr>
      <w:t xml:space="preserve">  —  Project Specification &amp; LLM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2026-03-05T14:03:05.731Z</dcterms:created>
  <dcterms:modified xsi:type="dcterms:W3CDTF">2026-03-05T14:03:05.731Z</dcterms:modified>
</cp:coreProperties>
</file>

<file path=docProps/custom.xml><?xml version="1.0" encoding="utf-8"?>
<Properties xmlns="http://schemas.openxmlformats.org/officeDocument/2006/custom-properties" xmlns:vt="http://schemas.openxmlformats.org/officeDocument/2006/docPropsVTypes"/>
</file>