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Konzeptentwurf</w:t>
      </w:r>
    </w:p>
    <w:p>
      <w:pPr>
        <w:jc w:val="center"/>
      </w:pPr>
      <w:r>
        <w:rPr>
          <w:rFonts w:ascii="Arial" w:hAnsi="Arial"/>
          <w:color w:val="2E75B6"/>
          <w:sz w:val="32"/>
        </w:rPr>
        <w:t>Serial Data Logger Box</w:t>
        <w:br/>
        <w:t>für Sterilisations- und Reinigungs-/Desinfektionsgeräte</w:t>
      </w:r>
    </w:p>
    <w:p>
      <w:pPr>
        <w:jc w:val="center"/>
      </w:pPr>
      <w:r>
        <w:rPr>
          <w:rFonts w:ascii="Arial" w:hAnsi="Arial"/>
          <w:color w:val="666666"/>
          <w:sz w:val="22"/>
        </w:rPr>
        <w:t>Raspberry Pi Industrielösung mit Web-Interface</w:t>
        <w:br/>
        <w:br/>
        <w:t>Version 1.0 – 10.03.2026</w:t>
      </w:r>
    </w:p>
    <w:p>
      <w:r>
        <w:br w:type="page"/>
      </w:r>
    </w:p>
    <w:p>
      <w:pPr>
        <w:pStyle w:val="Heading1"/>
      </w:pPr>
      <w:r>
        <w:t>1. Projektübersicht</w:t>
      </w:r>
    </w:p>
    <w:p>
      <w:r>
        <w:t>Ziel dieses Projekts ist die Entwicklung einer eigenständigen, kompakten Datenerfassungs-Box auf Basis eines Raspberry Pi im Industriegehäuse. Die Box soll serielle Druckdaten (RS-232) von Sterilisations- und Reinigungs-/Desinfektionsgeräten (z.B. Belimed/Steelco) empfangen, diese automatisch als PDF-Dokumente aufbereiten und auf einem USB-Speicherstick ablegen. Zusätzlich soll ein Web-Interface zur Konfiguration, Überwachung und zum Abruf der erzeugten PDFs bereitgestellt werden.</w:t>
      </w:r>
    </w:p>
    <w:p>
      <w:r>
        <w:t>Die Machbarkeit der seriellen Datenerfassung wurde bereits erfolgreich mit PuTTY getestet – die Geräte senden ihre Protokolldaten zuverlässig über die serielle Schnittstelle.</w:t>
      </w:r>
    </w:p>
    <w:p>
      <w:pPr>
        <w:pStyle w:val="Heading1"/>
      </w:pPr>
      <w:r>
        <w:t>2. Anforderungen</w:t>
      </w:r>
    </w:p>
    <w:p>
      <w:pPr>
        <w:pStyle w:val="Heading2"/>
      </w:pPr>
      <w:r>
        <w:t>2.1 Funktionale Anforderungen</w:t>
      </w:r>
    </w:p>
    <w:p>
      <w:pPr>
        <w:pStyle w:val="ListBullet"/>
      </w:pPr>
      <w:r>
        <w:t>Empfang serieller Druckdaten (RS-232) von Sterilisations- und RDG-Geräten</w:t>
      </w:r>
    </w:p>
    <w:p>
      <w:pPr>
        <w:pStyle w:val="ListBullet"/>
      </w:pPr>
      <w:r>
        <w:t>Automatische Erkennung von Protokoll-Anfang und -Ende (Seitenvorschub / Trennzeichen)</w:t>
      </w:r>
    </w:p>
    <w:p>
      <w:pPr>
        <w:pStyle w:val="ListBullet"/>
      </w:pPr>
      <w:r>
        <w:t>Konvertierung der empfangenen Textdaten in strukturierte PDF-Dokumente</w:t>
      </w:r>
    </w:p>
    <w:p>
      <w:pPr>
        <w:pStyle w:val="ListBullet"/>
      </w:pPr>
      <w:r>
        <w:t>Automatische Ablage der PDFs auf einem USB-Speicherstick</w:t>
      </w:r>
    </w:p>
    <w:p>
      <w:pPr>
        <w:pStyle w:val="ListBullet"/>
      </w:pPr>
      <w:r>
        <w:t>Web-Interface zur Konfiguration der seriellen Parameter (Baudrate, Datenbits, Parität, Stoppbits)</w:t>
      </w:r>
    </w:p>
    <w:p>
      <w:pPr>
        <w:pStyle w:val="ListBullet"/>
      </w:pPr>
      <w:r>
        <w:t>Web-Interface zur Echtzeitanzeige der eingehenden Daten (Live-Monitor)</w:t>
      </w:r>
    </w:p>
    <w:p>
      <w:pPr>
        <w:pStyle w:val="ListBullet"/>
      </w:pPr>
      <w:r>
        <w:t>Web-Interface zum Abruf und Download der erzeugten PDFs</w:t>
      </w:r>
    </w:p>
    <w:p>
      <w:pPr>
        <w:pStyle w:val="ListBullet"/>
      </w:pPr>
      <w:r>
        <w:t>Automatischer Start aller Dienste beim Einschalten (Headless-Betrieb)</w:t>
      </w:r>
    </w:p>
    <w:p>
      <w:pPr>
        <w:pStyle w:val="Heading2"/>
      </w:pPr>
      <w:r>
        <w:t>2.2 Nicht-funktionale Anforderungen</w:t>
      </w:r>
    </w:p>
    <w:p>
      <w:pPr>
        <w:pStyle w:val="ListBullet"/>
      </w:pPr>
      <w:r>
        <w:t>Industrietaugliches Gehäuse (DIN-Schiene oder Wandmontage)</w:t>
      </w:r>
    </w:p>
    <w:p>
      <w:pPr>
        <w:pStyle w:val="ListBullet"/>
      </w:pPr>
      <w:r>
        <w:t>Zuverlässiger 24/7-Dauerbetrieb</w:t>
      </w:r>
    </w:p>
    <w:p>
      <w:pPr>
        <w:pStyle w:val="ListBullet"/>
      </w:pPr>
      <w:r>
        <w:t>Einfache Inbetriebnahme ohne Monitor/Tastatur</w:t>
      </w:r>
    </w:p>
    <w:p>
      <w:pPr>
        <w:pStyle w:val="ListBullet"/>
      </w:pPr>
      <w:r>
        <w:t>Wartungsarm (kein aktiver Lüfter wenn möglich)</w:t>
      </w:r>
    </w:p>
    <w:p>
      <w:pPr>
        <w:pStyle w:val="ListBullet"/>
      </w:pPr>
      <w:r>
        <w:t>Robuste Stromversorgung (USB-C oder industrielles Netzteil)</w:t>
      </w:r>
    </w:p>
    <w:p>
      <w:r>
        <w:br w:type="page"/>
      </w:r>
    </w:p>
    <w:p>
      <w:pPr>
        <w:pStyle w:val="Heading1"/>
      </w:pPr>
      <w:r>
        <w:t>3. Hardware-Konzept</w:t>
      </w:r>
    </w:p>
    <w:p>
      <w:pPr>
        <w:pStyle w:val="Heading2"/>
      </w:pPr>
      <w:r>
        <w:t>3.1 Stückliste (Bill of Materials)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680"/>
          </w:tcPr>
          <w:p>
            <w:r>
              <w:rPr>
                <w:b/>
                <w:sz w:val="20"/>
              </w:rPr>
              <w:t>Pos.</w:t>
            </w:r>
          </w:p>
        </w:tc>
        <w:tc>
          <w:tcPr>
            <w:tcW w:type="dxa" w:w="1984"/>
          </w:tcPr>
          <w:p>
            <w:r>
              <w:rPr>
                <w:b/>
                <w:sz w:val="20"/>
              </w:rPr>
              <w:t>Komponente</w:t>
            </w:r>
          </w:p>
        </w:tc>
        <w:tc>
          <w:tcPr>
            <w:tcW w:type="dxa" w:w="3969"/>
          </w:tcPr>
          <w:p>
            <w:r>
              <w:rPr>
                <w:b/>
                <w:sz w:val="20"/>
              </w:rPr>
              <w:t>Beschreibung</w:t>
            </w:r>
          </w:p>
        </w:tc>
        <w:tc>
          <w:tcPr>
            <w:tcW w:type="dxa" w:w="1701"/>
          </w:tcPr>
          <w:p>
            <w:r>
              <w:rPr>
                <w:b/>
                <w:sz w:val="20"/>
              </w:rPr>
              <w:t>Bezugsquelle</w:t>
            </w:r>
          </w:p>
        </w:tc>
        <w:tc>
          <w:tcPr>
            <w:tcW w:type="dxa" w:w="1134"/>
          </w:tcPr>
          <w:p>
            <w:r>
              <w:rPr>
                <w:b/>
                <w:sz w:val="20"/>
              </w:rPr>
              <w:t>ca. Preis</w:t>
            </w:r>
          </w:p>
        </w:tc>
      </w:tr>
      <w:tr>
        <w:tc>
          <w:tcPr>
            <w:tcW w:type="dxa" w:w="680"/>
          </w:tcPr>
          <w:p>
            <w:r>
              <w:rPr>
                <w:sz w:val="18"/>
              </w:rPr>
              <w:t>1</w:t>
            </w:r>
          </w:p>
        </w:tc>
        <w:tc>
          <w:tcPr>
            <w:tcW w:type="dxa" w:w="1984"/>
          </w:tcPr>
          <w:p>
            <w:r>
              <w:rPr>
                <w:sz w:val="18"/>
              </w:rPr>
              <w:t>Raspberry Pi 5 (4 GB)</w:t>
            </w:r>
          </w:p>
        </w:tc>
        <w:tc>
          <w:tcPr>
            <w:tcW w:type="dxa" w:w="3969"/>
          </w:tcPr>
          <w:p>
            <w:r>
              <w:rPr>
                <w:sz w:val="18"/>
              </w:rPr>
              <w:t>Quad-Core ARM Cortex-A76 @ 2.4 GHz, 4 GB LPDDR4X RAM, Gigabit Ethernet, WLAN, Bluetooth 5.0, USB 3.0</w:t>
            </w:r>
          </w:p>
        </w:tc>
        <w:tc>
          <w:tcPr>
            <w:tcW w:type="dxa" w:w="1701"/>
          </w:tcPr>
          <w:p>
            <w:r>
              <w:rPr>
                <w:sz w:val="18"/>
              </w:rPr>
              <w:t>raspberrypi.com, BerryBase, Amazon</w:t>
            </w:r>
          </w:p>
        </w:tc>
        <w:tc>
          <w:tcPr>
            <w:tcW w:type="dxa" w:w="1134"/>
          </w:tcPr>
          <w:p>
            <w:r>
              <w:rPr>
                <w:sz w:val="18"/>
              </w:rPr>
              <w:t>70–80 €</w:t>
            </w:r>
          </w:p>
        </w:tc>
      </w:tr>
      <w:tr>
        <w:tc>
          <w:tcPr>
            <w:tcW w:type="dxa" w:w="680"/>
          </w:tcPr>
          <w:p>
            <w:r>
              <w:rPr>
                <w:sz w:val="18"/>
              </w:rPr>
              <w:t>2</w:t>
            </w:r>
          </w:p>
        </w:tc>
        <w:tc>
          <w:tcPr>
            <w:tcW w:type="dxa" w:w="1984"/>
          </w:tcPr>
          <w:p>
            <w:r>
              <w:rPr>
                <w:sz w:val="18"/>
              </w:rPr>
              <w:t>microSD-Karte (32 GB)</w:t>
            </w:r>
          </w:p>
        </w:tc>
        <w:tc>
          <w:tcPr>
            <w:tcW w:type="dxa" w:w="3969"/>
          </w:tcPr>
          <w:p>
            <w:r>
              <w:rPr>
                <w:sz w:val="18"/>
              </w:rPr>
              <w:t>Industrial-Grade, z.B. SanDisk Industrial oder Samsung PRO Endurance – hohe Schreibzyklen für Dauerbetrieb</w:t>
            </w:r>
          </w:p>
        </w:tc>
        <w:tc>
          <w:tcPr>
            <w:tcW w:type="dxa" w:w="1701"/>
          </w:tcPr>
          <w:p>
            <w:r>
              <w:rPr>
                <w:sz w:val="18"/>
              </w:rPr>
              <w:t>Amazon, Reichelt</w:t>
            </w:r>
          </w:p>
        </w:tc>
        <w:tc>
          <w:tcPr>
            <w:tcW w:type="dxa" w:w="1134"/>
          </w:tcPr>
          <w:p>
            <w:r>
              <w:rPr>
                <w:sz w:val="18"/>
              </w:rPr>
              <w:t>15–20 €</w:t>
            </w:r>
          </w:p>
        </w:tc>
      </w:tr>
      <w:tr>
        <w:tc>
          <w:tcPr>
            <w:tcW w:type="dxa" w:w="680"/>
          </w:tcPr>
          <w:p>
            <w:r>
              <w:rPr>
                <w:sz w:val="18"/>
              </w:rPr>
              <w:t>3</w:t>
            </w:r>
          </w:p>
        </w:tc>
        <w:tc>
          <w:tcPr>
            <w:tcW w:type="dxa" w:w="1984"/>
          </w:tcPr>
          <w:p>
            <w:r>
              <w:rPr>
                <w:sz w:val="18"/>
              </w:rPr>
              <w:t>RS-232 Serial HAT</w:t>
            </w:r>
          </w:p>
        </w:tc>
        <w:tc>
          <w:tcPr>
            <w:tcW w:type="dxa" w:w="3969"/>
          </w:tcPr>
          <w:p>
            <w:r>
              <w:rPr>
                <w:sz w:val="18"/>
              </w:rPr>
              <w:t>Waveshare 2-CH Isolated RS232 HAT – 2 isolierte RS-232 Kanäle, SC16IS752 + SP3232, galvanische Trennung, TVS-Schutz, bis 921.600 bps</w:t>
            </w:r>
          </w:p>
        </w:tc>
        <w:tc>
          <w:tcPr>
            <w:tcW w:type="dxa" w:w="1701"/>
          </w:tcPr>
          <w:p>
            <w:r>
              <w:rPr>
                <w:sz w:val="18"/>
              </w:rPr>
              <w:t>Waveshare, Amazon, PiShop</w:t>
            </w:r>
          </w:p>
        </w:tc>
        <w:tc>
          <w:tcPr>
            <w:tcW w:type="dxa" w:w="1134"/>
          </w:tcPr>
          <w:p>
            <w:r>
              <w:rPr>
                <w:sz w:val="18"/>
              </w:rPr>
              <w:t>25–35 €</w:t>
            </w:r>
          </w:p>
        </w:tc>
      </w:tr>
      <w:tr>
        <w:tc>
          <w:tcPr>
            <w:tcW w:type="dxa" w:w="680"/>
          </w:tcPr>
          <w:p>
            <w:r>
              <w:rPr>
                <w:sz w:val="18"/>
              </w:rPr>
              <w:t>4</w:t>
            </w:r>
          </w:p>
        </w:tc>
        <w:tc>
          <w:tcPr>
            <w:tcW w:type="dxa" w:w="1984"/>
          </w:tcPr>
          <w:p>
            <w:r>
              <w:rPr>
                <w:sz w:val="18"/>
              </w:rPr>
              <w:t>Industriegehäuse (DIN-Schiene)</w:t>
            </w:r>
          </w:p>
        </w:tc>
        <w:tc>
          <w:tcPr>
            <w:tcW w:type="dxa" w:w="3969"/>
          </w:tcPr>
          <w:p>
            <w:r>
              <w:rPr>
                <w:sz w:val="18"/>
              </w:rPr>
              <w:t>Variante A: Waveshare Metal Case (D) für Pi 5 – Metall, Wand-/Schienenmontage</w:t>
              <w:br/>
              <w:t>Variante B: TAKACHI RPD-4 DIN Rail Box</w:t>
              <w:br/>
              <w:t>Variante C: ITALTRONIC Modulbox 4M DIN Rail</w:t>
            </w:r>
          </w:p>
        </w:tc>
        <w:tc>
          <w:tcPr>
            <w:tcW w:type="dxa" w:w="1701"/>
          </w:tcPr>
          <w:p>
            <w:r>
              <w:rPr>
                <w:sz w:val="18"/>
              </w:rPr>
              <w:t>PiShop, TAKACHI, Italtronic</w:t>
            </w:r>
          </w:p>
        </w:tc>
        <w:tc>
          <w:tcPr>
            <w:tcW w:type="dxa" w:w="1134"/>
          </w:tcPr>
          <w:p>
            <w:r>
              <w:rPr>
                <w:sz w:val="18"/>
              </w:rPr>
              <w:t>20–50 €</w:t>
            </w:r>
          </w:p>
        </w:tc>
      </w:tr>
      <w:tr>
        <w:tc>
          <w:tcPr>
            <w:tcW w:type="dxa" w:w="680"/>
          </w:tcPr>
          <w:p>
            <w:r>
              <w:rPr>
                <w:sz w:val="18"/>
              </w:rPr>
              <w:t>5</w:t>
            </w:r>
          </w:p>
        </w:tc>
        <w:tc>
          <w:tcPr>
            <w:tcW w:type="dxa" w:w="1984"/>
          </w:tcPr>
          <w:p>
            <w:r>
              <w:rPr>
                <w:sz w:val="18"/>
              </w:rPr>
              <w:t>USB-C Netzteil (5V / 5A)</w:t>
            </w:r>
          </w:p>
        </w:tc>
        <w:tc>
          <w:tcPr>
            <w:tcW w:type="dxa" w:w="3969"/>
          </w:tcPr>
          <w:p>
            <w:r>
              <w:rPr>
                <w:sz w:val="18"/>
              </w:rPr>
              <w:t>Offizielles Raspberry Pi 27W USB-C Netzteil oder industrielles Hutschienen-Netzteil (z.B. MeanWell HDR-15-5)</w:t>
            </w:r>
          </w:p>
        </w:tc>
        <w:tc>
          <w:tcPr>
            <w:tcW w:type="dxa" w:w="1701"/>
          </w:tcPr>
          <w:p>
            <w:r>
              <w:rPr>
                <w:sz w:val="18"/>
              </w:rPr>
              <w:t>BerryBase, Amazon, Reichelt</w:t>
            </w:r>
          </w:p>
        </w:tc>
        <w:tc>
          <w:tcPr>
            <w:tcW w:type="dxa" w:w="1134"/>
          </w:tcPr>
          <w:p>
            <w:r>
              <w:rPr>
                <w:sz w:val="18"/>
              </w:rPr>
              <w:t>15–30 €</w:t>
            </w:r>
          </w:p>
        </w:tc>
      </w:tr>
      <w:tr>
        <w:tc>
          <w:tcPr>
            <w:tcW w:type="dxa" w:w="680"/>
          </w:tcPr>
          <w:p>
            <w:r>
              <w:rPr>
                <w:sz w:val="18"/>
              </w:rPr>
              <w:t>6</w:t>
            </w:r>
          </w:p>
        </w:tc>
        <w:tc>
          <w:tcPr>
            <w:tcW w:type="dxa" w:w="1984"/>
          </w:tcPr>
          <w:p>
            <w:r>
              <w:rPr>
                <w:sz w:val="18"/>
              </w:rPr>
              <w:t>USB-Stick (32–128 GB)</w:t>
            </w:r>
          </w:p>
        </w:tc>
        <w:tc>
          <w:tcPr>
            <w:tcW w:type="dxa" w:w="3969"/>
          </w:tcPr>
          <w:p>
            <w:r>
              <w:rPr>
                <w:sz w:val="18"/>
              </w:rPr>
              <w:t>Kompakter USB-Stick für PDF-Ablage, z.B. SanDisk Ultra Fit – Low-Profile für permanenten Betrieb</w:t>
            </w:r>
          </w:p>
        </w:tc>
        <w:tc>
          <w:tcPr>
            <w:tcW w:type="dxa" w:w="1701"/>
          </w:tcPr>
          <w:p>
            <w:r>
              <w:rPr>
                <w:sz w:val="18"/>
              </w:rPr>
              <w:t>Amazon</w:t>
            </w:r>
          </w:p>
        </w:tc>
        <w:tc>
          <w:tcPr>
            <w:tcW w:type="dxa" w:w="1134"/>
          </w:tcPr>
          <w:p>
            <w:r>
              <w:rPr>
                <w:sz w:val="18"/>
              </w:rPr>
              <w:t>10–15 €</w:t>
            </w:r>
          </w:p>
        </w:tc>
      </w:tr>
      <w:tr>
        <w:tc>
          <w:tcPr>
            <w:tcW w:type="dxa" w:w="680"/>
          </w:tcPr>
          <w:p>
            <w:r>
              <w:rPr>
                <w:sz w:val="18"/>
              </w:rPr>
              <w:t>7</w:t>
            </w:r>
          </w:p>
        </w:tc>
        <w:tc>
          <w:tcPr>
            <w:tcW w:type="dxa" w:w="1984"/>
          </w:tcPr>
          <w:p>
            <w:r>
              <w:rPr>
                <w:sz w:val="18"/>
              </w:rPr>
              <w:t>Serielles Kabel (DB9)</w:t>
            </w:r>
          </w:p>
        </w:tc>
        <w:tc>
          <w:tcPr>
            <w:tcW w:type="dxa" w:w="3969"/>
          </w:tcPr>
          <w:p>
            <w:r>
              <w:rPr>
                <w:sz w:val="18"/>
              </w:rPr>
              <w:t>RS-232 Kabel DB9 männlich/weiblich, Länge je nach Installation (1–5 m), ggf. Nullmodem-Adapter</w:t>
            </w:r>
          </w:p>
        </w:tc>
        <w:tc>
          <w:tcPr>
            <w:tcW w:type="dxa" w:w="1701"/>
          </w:tcPr>
          <w:p>
            <w:r>
              <w:rPr>
                <w:sz w:val="18"/>
              </w:rPr>
              <w:t>Amazon, Reichelt</w:t>
            </w:r>
          </w:p>
        </w:tc>
        <w:tc>
          <w:tcPr>
            <w:tcW w:type="dxa" w:w="1134"/>
          </w:tcPr>
          <w:p>
            <w:r>
              <w:rPr>
                <w:sz w:val="18"/>
              </w:rPr>
              <w:t>5–10 €</w:t>
            </w:r>
          </w:p>
        </w:tc>
      </w:tr>
      <w:tr>
        <w:tc>
          <w:tcPr>
            <w:tcW w:type="dxa" w:w="680"/>
          </w:tcPr>
          <w:p>
            <w:r>
              <w:rPr>
                <w:sz w:val="18"/>
              </w:rPr>
              <w:t>8</w:t>
            </w:r>
          </w:p>
        </w:tc>
        <w:tc>
          <w:tcPr>
            <w:tcW w:type="dxa" w:w="1984"/>
          </w:tcPr>
          <w:p>
            <w:r>
              <w:rPr>
                <w:sz w:val="18"/>
              </w:rPr>
              <w:t>Optional: RTC-Modul</w:t>
            </w:r>
          </w:p>
        </w:tc>
        <w:tc>
          <w:tcPr>
            <w:tcW w:type="dxa" w:w="3969"/>
          </w:tcPr>
          <w:p>
            <w:r>
              <w:rPr>
                <w:sz w:val="18"/>
              </w:rPr>
              <w:t>DS3231 Real-Time-Clock Modul – hält die Uhrzeit ohne Netzwerkverbindung korrekt</w:t>
            </w:r>
          </w:p>
        </w:tc>
        <w:tc>
          <w:tcPr>
            <w:tcW w:type="dxa" w:w="1701"/>
          </w:tcPr>
          <w:p>
            <w:r>
              <w:rPr>
                <w:sz w:val="18"/>
              </w:rPr>
              <w:t>Amazon, BerryBase</w:t>
            </w:r>
          </w:p>
        </w:tc>
        <w:tc>
          <w:tcPr>
            <w:tcW w:type="dxa" w:w="1134"/>
          </w:tcPr>
          <w:p>
            <w:r>
              <w:rPr>
                <w:sz w:val="18"/>
              </w:rPr>
              <w:t>5–10 €</w:t>
            </w:r>
          </w:p>
        </w:tc>
      </w:tr>
      <w:tr>
        <w:tc>
          <w:tcPr>
            <w:tcW w:type="dxa" w:w="680"/>
          </w:tcPr>
          <w:p>
            <w:r>
              <w:rPr>
                <w:sz w:val="18"/>
              </w:rPr>
              <w:t>9</w:t>
            </w:r>
          </w:p>
        </w:tc>
        <w:tc>
          <w:tcPr>
            <w:tcW w:type="dxa" w:w="1984"/>
          </w:tcPr>
          <w:p>
            <w:r>
              <w:rPr>
                <w:sz w:val="18"/>
              </w:rPr>
              <w:t>Optional: M.2 SSD + HAT</w:t>
            </w:r>
          </w:p>
        </w:tc>
        <w:tc>
          <w:tcPr>
            <w:tcW w:type="dxa" w:w="3969"/>
          </w:tcPr>
          <w:p>
            <w:r>
              <w:rPr>
                <w:sz w:val="18"/>
              </w:rPr>
              <w:t>NVMe SSD für schnelleren Betrieb und höhere Lebensdauer als microSD</w:t>
            </w:r>
          </w:p>
        </w:tc>
        <w:tc>
          <w:tcPr>
            <w:tcW w:type="dxa" w:w="1701"/>
          </w:tcPr>
          <w:p>
            <w:r>
              <w:rPr>
                <w:sz w:val="18"/>
              </w:rPr>
              <w:t>BerryBase, Amazon</w:t>
            </w:r>
          </w:p>
        </w:tc>
        <w:tc>
          <w:tcPr>
            <w:tcW w:type="dxa" w:w="1134"/>
          </w:tcPr>
          <w:p>
            <w:r>
              <w:rPr>
                <w:sz w:val="18"/>
              </w:rPr>
              <w:t>30–50 €</w:t>
            </w:r>
          </w:p>
        </w:tc>
      </w:tr>
    </w:tbl>
    <w:p>
      <w:r>
        <w:rPr>
          <w:b/>
          <w:sz w:val="22"/>
        </w:rPr>
        <w:br/>
        <w:t>Geschätzte Gesamtkosten: ca. 170–250 € (je nach Gehäuse und Optionen)</w:t>
      </w:r>
    </w:p>
    <w:p>
      <w:pPr>
        <w:pStyle w:val="Heading2"/>
      </w:pPr>
      <w:r>
        <w:t>3.2 Systemarchitektur – Hardware</w:t>
      </w:r>
    </w:p>
    <w:p>
      <w:r>
        <w:t>Der Raspberry Pi 5 bildet das Herzstück der Lösung. Über den aufgesteckten Waveshare 2-CH RS232 HAT werden bis zu zwei serielle Geräte gleichzeitig angeschlossen. Die galvanische Isolation des HAT schützt den Pi vor Spannungsspitzen und Störungen aus der industriellen Umgebung. Der Pi wird im Industriegehäuse auf der DIN-Schiene im Schaltschrank montiert oder alternativ per Wandmontage in der Nähe des Geräts platziert.</w:t>
      </w:r>
    </w:p>
    <w:p>
      <w:r>
        <w:t>Die erzeugten PDF-Dateien werden auf einem dauerhaft eingesteckten USB-Stick abgelegt. Dieser kann bei Bedarf entfernt und an einen PC angeschlossen werden, um die Protokolle zu archivieren. Alternativ sind die PDFs auch über das Web-Interface abrufbar.</w:t>
      </w:r>
    </w:p>
    <w:p>
      <w:r>
        <w:t>Optional kann ein RTC-Modul (DS3231) ergänzt werden, damit die Box auch ohne Netzwerkverbindung korrekte Zeitstempel erzeugt. Bei verfügbarem Netzwerk synchronisiert sich die Uhr automatisch via NTP.</w:t>
      </w:r>
    </w:p>
    <w:p>
      <w:r>
        <w:br w:type="page"/>
      </w:r>
    </w:p>
    <w:p>
      <w:pPr>
        <w:pStyle w:val="Heading1"/>
      </w:pPr>
      <w:r>
        <w:t>4. Software-Konzept</w:t>
      </w:r>
    </w:p>
    <w:p>
      <w:pPr>
        <w:pStyle w:val="Heading2"/>
      </w:pPr>
      <w:r>
        <w:t>4.1 Betriebssystem</w:t>
      </w:r>
    </w:p>
    <w:p>
      <w:r>
        <w:t>Als Betriebssystem kommt Raspberry Pi OS Lite (64-Bit, Debian Bookworm-basiert) zum Einsatz. Die Lite-Variante ohne Desktop-Umgebung spart Ressourcen und ist optimal für den Headless-Dauerbetrieb geeignet. Das System wird auf einer Industrial-Grade microSD-Karte installiert und so konfiguriert, dass alle Dienste beim Booten automatisch starten.</w:t>
      </w:r>
    </w:p>
    <w:p>
      <w:pPr>
        <w:pStyle w:val="Heading2"/>
      </w:pPr>
      <w:r>
        <w:t>4.2 Software-Architektur</w:t>
      </w:r>
    </w:p>
    <w:p>
      <w:r>
        <w:t>Die Software besteht aus drei Hauptkomponenten, die als eigenständige Python-Dienste laufen und über eine gemeinsame Konfiguration und Datenbank verbunden sind:</w:t>
      </w:r>
    </w:p>
    <w:p>
      <w:pPr>
        <w:pStyle w:val="Heading3"/>
      </w:pPr>
      <w:r>
        <w:t>Komponente 1: Serial Data Receiver (Serieller Datenempfänger)</w:t>
      </w:r>
    </w:p>
    <w:p>
      <w:r>
        <w:t>Dieser Dienst läuft als Systemd-Service im Hintergrund und überwacht permanent die konfigurierte(n) serielle(n) Schnittstelle(n).</w:t>
      </w:r>
    </w:p>
    <w:p>
      <w:pPr>
        <w:pStyle w:val="ListBullet"/>
      </w:pPr>
      <w:r>
        <w:t>Bibliothek: pyserial – bewährte Python-Bibliothek für serielle Kommunikation</w:t>
      </w:r>
    </w:p>
    <w:p>
      <w:pPr>
        <w:pStyle w:val="ListBullet"/>
      </w:pPr>
      <w:r>
        <w:t>Empfängt kontinuierlich Daten von der RS-232 Schnittstelle</w:t>
      </w:r>
    </w:p>
    <w:p>
      <w:pPr>
        <w:pStyle w:val="ListBullet"/>
      </w:pPr>
      <w:r>
        <w:t>Konfigurierbare Parameter: Baudrate (typisch 9600), Datenbits (8), Parität (None), Stoppbits (1)</w:t>
      </w:r>
    </w:p>
    <w:p>
      <w:pPr>
        <w:pStyle w:val="ListBullet"/>
      </w:pPr>
      <w:r>
        <w:t>Erkennung von Protokollgrenzen: Seitenvorschub-Zeichen (Form Feed, 0x0C), konfigurierbare Trennsequenzen, oder Timeout-basierte Erkennung</w:t>
      </w:r>
    </w:p>
    <w:p>
      <w:pPr>
        <w:pStyle w:val="ListBullet"/>
      </w:pPr>
      <w:r>
        <w:t>Zwischenspeicherung der empfangenen Rohdaten in einer SQLite-Datenbank mit Zeitstempel</w:t>
      </w:r>
    </w:p>
    <w:p>
      <w:pPr>
        <w:pStyle w:val="ListBullet"/>
      </w:pPr>
      <w:r>
        <w:t>Übergabe kompletter Protokolle an die PDF-Erzeugung</w:t>
      </w:r>
    </w:p>
    <w:p>
      <w:pPr>
        <w:pStyle w:val="Heading3"/>
      </w:pPr>
      <w:r>
        <w:t>Komponente 2: PDF Generator (PDF-Erzeuger)</w:t>
      </w:r>
    </w:p>
    <w:p>
      <w:r>
        <w:t>Sobald ein vollständiges Protokoll empfangen wurde, wird es automatisch in ein PDF-Dokument konvertiert.</w:t>
      </w:r>
    </w:p>
    <w:p>
      <w:pPr>
        <w:pStyle w:val="ListBullet"/>
      </w:pPr>
      <w:r>
        <w:t>Bibliothek: ReportLab oder FPDF2 – leichtgewichtige PDF-Erzeugung in Python</w:t>
      </w:r>
    </w:p>
    <w:p>
      <w:pPr>
        <w:pStyle w:val="ListBullet"/>
      </w:pPr>
      <w:r>
        <w:t>Formatierung der Rohdaten in ein strukturiertes PDF-Layout mit Kopfzeile (Gerätename, Datum/Uhrzeit, Protokolltyp), Inhalt (Prozessparameter, Messwerte) und Fußzeile (Seitennummer, Geräte-ID)</w:t>
      </w:r>
    </w:p>
    <w:p>
      <w:pPr>
        <w:pStyle w:val="ListBullet"/>
      </w:pPr>
      <w:r>
        <w:t>Automatische Benennung: [Datum]_[Uhrzeit]_[Gerätetyp]_[Protokollnr].pdf</w:t>
      </w:r>
    </w:p>
    <w:p>
      <w:pPr>
        <w:pStyle w:val="ListBullet"/>
      </w:pPr>
      <w:r>
        <w:t>Ablage auf dem USB-Stick unter konfigurierbarer Ordnerstruktur (z.B. nach Datum oder Gerät)</w:t>
      </w:r>
    </w:p>
    <w:p>
      <w:pPr>
        <w:pStyle w:val="ListBullet"/>
      </w:pPr>
      <w:r>
        <w:t>Automatische Erkennung und Einbindung des USB-Sticks (udev-Regeln)</w:t>
      </w:r>
    </w:p>
    <w:p>
      <w:pPr>
        <w:pStyle w:val="ListBullet"/>
      </w:pPr>
      <w:r>
        <w:t>Logging aller erzeugten PDFs in der SQLite-Datenbank</w:t>
      </w:r>
    </w:p>
    <w:p>
      <w:pPr>
        <w:pStyle w:val="Heading3"/>
      </w:pPr>
      <w:r>
        <w:t>Komponente 3: Web Interface (Web-Oberfläche)</w:t>
      </w:r>
    </w:p>
    <w:p>
      <w:r>
        <w:t>Das Web-Interface ermöglicht die Konfiguration und Überwachung der Box über jeden Browser im lokalen Netzwerk.</w:t>
      </w:r>
    </w:p>
    <w:p>
      <w:pPr>
        <w:pStyle w:val="ListBullet"/>
      </w:pPr>
      <w:r>
        <w:rPr>
          <w:b/>
        </w:rPr>
        <w:t xml:space="preserve">Dashboard: </w:t>
      </w:r>
      <w:r>
        <w:t>Statusanzeige: Verbindungsstatus der seriellen Ports, Anzahl empfangener Protokolle heute, USB-Stick Speicherplatz, Systemstatus (CPU, RAM, Temperatur)</w:t>
      </w:r>
    </w:p>
    <w:p>
      <w:pPr>
        <w:pStyle w:val="ListBullet"/>
      </w:pPr>
      <w:r>
        <w:rPr>
          <w:b/>
        </w:rPr>
        <w:t xml:space="preserve">Live-Monitor: </w:t>
      </w:r>
      <w:r>
        <w:t>Echtzeitanzeige der eingehenden seriellen Daten im Stil eines Terminal-Fensters (vergleichbar mit PuTTY). Realisiert über WebSocket (Flask-SocketIO) für verzögerungsfreie Darstellung</w:t>
      </w:r>
    </w:p>
    <w:p>
      <w:pPr>
        <w:pStyle w:val="ListBullet"/>
      </w:pPr>
      <w:r>
        <w:rPr>
          <w:b/>
        </w:rPr>
        <w:t xml:space="preserve">PDF-Archiv: </w:t>
      </w:r>
      <w:r>
        <w:t>Übersichtsliste aller erzeugten PDFs mit Datum, Gerätetyp und Dateigröße. Vorschau und Download einzelner PDFs direkt im Browser. Filterfunktion nach Datum und Gerät</w:t>
      </w:r>
    </w:p>
    <w:p>
      <w:pPr>
        <w:pStyle w:val="ListBullet"/>
      </w:pPr>
      <w:r>
        <w:rPr>
          <w:b/>
        </w:rPr>
        <w:t xml:space="preserve">Konfiguration: </w:t>
      </w:r>
      <w:r>
        <w:t>Serielle Parameter: Baudrate, Datenbits, Parität, Stoppbits, Port-Auswahl. Protokollerkennung: Trennzeichen, Timeout. PDF-Layout: Kopfzeile, Gerätebezeichnung. Netzwerkeinstellungen: IP-Adresse, Hostname</w:t>
      </w:r>
    </w:p>
    <w:p>
      <w:pPr>
        <w:pStyle w:val="ListBullet"/>
      </w:pPr>
      <w:r>
        <w:rPr>
          <w:b/>
        </w:rPr>
        <w:t xml:space="preserve">System: </w:t>
      </w:r>
      <w:r>
        <w:t>Neustart der Dienste, System-Neustart, Log-Anzeige, Software-Update</w:t>
      </w:r>
    </w:p>
    <w:p>
      <w:r>
        <w:br/>
        <w:t>Technologie-Stack: Python 3 mit Flask als Web-Framework, Flask-SocketIO für Echtzeit-Kommunikation, Bootstrap 5 für ein responsives UI-Design, SQLite als leichtgewichtige Datenbank.</w:t>
      </w:r>
    </w:p>
    <w:p>
      <w:pPr>
        <w:pStyle w:val="Heading2"/>
      </w:pPr>
      <w:r>
        <w:t>4.3 Datenfluss</w:t>
      </w:r>
    </w:p>
    <w:p>
      <w:r>
        <w:t>1. Gerät sendet Prozessdaten über RS-232 an den Serial HAT</w:t>
      </w:r>
    </w:p>
    <w:p>
      <w:r>
        <w:t>2. Serial Data Receiver empfängt und puffert die Daten</w:t>
      </w:r>
    </w:p>
    <w:p>
      <w:r>
        <w:t>3. Protokollende wird erkannt (Form Feed / Timeout / Trennzeichen)</w:t>
      </w:r>
    </w:p>
    <w:p>
      <w:r>
        <w:t>4. Kompletter Datensatz wird an den PDF Generator übergeben</w:t>
      </w:r>
    </w:p>
    <w:p>
      <w:r>
        <w:t>5. PDF wird erzeugt und auf dem USB-Stick abgelegt</w:t>
      </w:r>
    </w:p>
    <w:p>
      <w:r>
        <w:t>6. Web-Interface zeigt neues PDF in der Übersicht an</w:t>
      </w:r>
    </w:p>
    <w:p>
      <w:r>
        <w:t>7. Optional: Benachrichtigung über den Live-Monitor im Web-Interface</w:t>
      </w:r>
    </w:p>
    <w:p>
      <w:r>
        <w:br w:type="page"/>
      </w:r>
    </w:p>
    <w:p>
      <w:pPr>
        <w:pStyle w:val="Heading1"/>
      </w:pPr>
      <w:r>
        <w:t>5. Konfiguration und Inbetriebnahme</w:t>
      </w:r>
    </w:p>
    <w:p>
      <w:pPr>
        <w:pStyle w:val="Heading2"/>
      </w:pPr>
      <w:r>
        <w:t>5.1 Erstinstallation</w:t>
      </w:r>
    </w:p>
    <w:p>
      <w:r>
        <w:t>1. Raspberry Pi OS Lite auf microSD-Karte flashen (Raspberry Pi Imager)</w:t>
      </w:r>
    </w:p>
    <w:p>
      <w:r>
        <w:t>2. SSH aktivieren und WLAN-Zugangsdaten vorkonfigurieren</w:t>
      </w:r>
    </w:p>
    <w:p>
      <w:r>
        <w:t>3. Erststart: System-Updates durchführen</w:t>
      </w:r>
    </w:p>
    <w:p>
      <w:r>
        <w:t>4. RS-232 HAT montieren und serielle Schnittstelle im OS aktivieren</w:t>
      </w:r>
    </w:p>
    <w:p>
      <w:r>
        <w:t>5. Python-Abhängigkeiten installieren (pyserial, Flask, Flask-SocketIO, ReportLab/FPDF2)</w:t>
      </w:r>
    </w:p>
    <w:p>
      <w:r>
        <w:t>6. Software deployen und Systemd-Services einrichten</w:t>
      </w:r>
    </w:p>
    <w:p>
      <w:r>
        <w:t>7. USB-Stick einsetzen und Auto-Mount konfigurieren (udev-Regel)</w:t>
      </w:r>
    </w:p>
    <w:p>
      <w:r>
        <w:t>8. Web-Interface aufrufen und serielle Parameter konfigurieren</w:t>
      </w:r>
    </w:p>
    <w:p>
      <w:r>
        <w:t>9. Testlauf: Serielle Daten vom Gerät empfangen und PDF-Erzeugung prüfen</w:t>
      </w:r>
    </w:p>
    <w:p>
      <w:pPr>
        <w:pStyle w:val="Heading2"/>
      </w:pPr>
      <w:r>
        <w:t>5.2 Typische serielle Parameter (Sterilisatoren / RDG)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Parameter</w:t>
            </w:r>
          </w:p>
        </w:tc>
        <w:tc>
          <w:tcPr>
            <w:tcW w:type="dxa" w:w="3135"/>
          </w:tcPr>
          <w:p>
            <w:r>
              <w:rPr>
                <w:b/>
                <w:sz w:val="20"/>
              </w:rPr>
              <w:t>Typischer Wert</w:t>
            </w:r>
          </w:p>
        </w:tc>
        <w:tc>
          <w:tcPr>
            <w:tcW w:type="dxa" w:w="3135"/>
          </w:tcPr>
          <w:p>
            <w:r>
              <w:rPr>
                <w:b/>
                <w:sz w:val="20"/>
              </w:rPr>
              <w:t>Anmerkung</w:t>
            </w:r>
          </w:p>
        </w:tc>
      </w:tr>
      <w:tr>
        <w:tc>
          <w:tcPr>
            <w:tcW w:type="dxa" w:w="3135"/>
          </w:tcPr>
          <w:p>
            <w:r>
              <w:rPr>
                <w:sz w:val="20"/>
              </w:rPr>
              <w:t>Baudrate</w:t>
            </w:r>
          </w:p>
        </w:tc>
        <w:tc>
          <w:tcPr>
            <w:tcW w:type="dxa" w:w="3135"/>
          </w:tcPr>
          <w:p>
            <w:r>
              <w:rPr>
                <w:sz w:val="20"/>
              </w:rPr>
              <w:t>9600 bps</w:t>
            </w:r>
          </w:p>
        </w:tc>
        <w:tc>
          <w:tcPr>
            <w:tcW w:type="dxa" w:w="3135"/>
          </w:tcPr>
          <w:p>
            <w:r>
              <w:rPr>
                <w:sz w:val="20"/>
              </w:rPr>
              <w:t>Häufigster Wert, ggf. 19200</w:t>
            </w:r>
          </w:p>
        </w:tc>
      </w:tr>
      <w:tr>
        <w:tc>
          <w:tcPr>
            <w:tcW w:type="dxa" w:w="3135"/>
          </w:tcPr>
          <w:p>
            <w:r>
              <w:rPr>
                <w:sz w:val="20"/>
              </w:rPr>
              <w:t>Datenbits</w:t>
            </w:r>
          </w:p>
        </w:tc>
        <w:tc>
          <w:tcPr>
            <w:tcW w:type="dxa" w:w="3135"/>
          </w:tcPr>
          <w:p>
            <w:r>
              <w:rPr>
                <w:sz w:val="20"/>
              </w:rPr>
              <w:t>8</w:t>
            </w:r>
          </w:p>
        </w:tc>
        <w:tc>
          <w:tcPr>
            <w:tcW w:type="dxa" w:w="3135"/>
          </w:tcPr>
          <w:p>
            <w:r>
              <w:rPr>
                <w:sz w:val="20"/>
              </w:rPr>
              <w:t>Standard</w:t>
            </w:r>
          </w:p>
        </w:tc>
      </w:tr>
      <w:tr>
        <w:tc>
          <w:tcPr>
            <w:tcW w:type="dxa" w:w="3135"/>
          </w:tcPr>
          <w:p>
            <w:r>
              <w:rPr>
                <w:sz w:val="20"/>
              </w:rPr>
              <w:t>Parität</w:t>
            </w:r>
          </w:p>
        </w:tc>
        <w:tc>
          <w:tcPr>
            <w:tcW w:type="dxa" w:w="3135"/>
          </w:tcPr>
          <w:p>
            <w:r>
              <w:rPr>
                <w:sz w:val="20"/>
              </w:rPr>
              <w:t>None</w:t>
            </w:r>
          </w:p>
        </w:tc>
        <w:tc>
          <w:tcPr>
            <w:tcW w:type="dxa" w:w="3135"/>
          </w:tcPr>
          <w:p>
            <w:r>
              <w:rPr>
                <w:sz w:val="20"/>
              </w:rPr>
              <w:t>Alternativ: Even</w:t>
            </w:r>
          </w:p>
        </w:tc>
      </w:tr>
      <w:tr>
        <w:tc>
          <w:tcPr>
            <w:tcW w:type="dxa" w:w="3135"/>
          </w:tcPr>
          <w:p>
            <w:r>
              <w:rPr>
                <w:sz w:val="20"/>
              </w:rPr>
              <w:t>Stoppbits</w:t>
            </w:r>
          </w:p>
        </w:tc>
        <w:tc>
          <w:tcPr>
            <w:tcW w:type="dxa" w:w="3135"/>
          </w:tcPr>
          <w:p>
            <w:r>
              <w:rPr>
                <w:sz w:val="20"/>
              </w:rPr>
              <w:t>1</w:t>
            </w:r>
          </w:p>
        </w:tc>
        <w:tc>
          <w:tcPr>
            <w:tcW w:type="dxa" w:w="3135"/>
          </w:tcPr>
          <w:p>
            <w:r>
              <w:rPr>
                <w:sz w:val="20"/>
              </w:rPr>
              <w:t>Standard</w:t>
            </w:r>
          </w:p>
        </w:tc>
      </w:tr>
      <w:tr>
        <w:tc>
          <w:tcPr>
            <w:tcW w:type="dxa" w:w="3135"/>
          </w:tcPr>
          <w:p>
            <w:r>
              <w:rPr>
                <w:sz w:val="20"/>
              </w:rPr>
              <w:t>Flusskontrolle</w:t>
            </w:r>
          </w:p>
        </w:tc>
        <w:tc>
          <w:tcPr>
            <w:tcW w:type="dxa" w:w="3135"/>
          </w:tcPr>
          <w:p>
            <w:r>
              <w:rPr>
                <w:sz w:val="20"/>
              </w:rPr>
              <w:t>None</w:t>
            </w:r>
          </w:p>
        </w:tc>
        <w:tc>
          <w:tcPr>
            <w:tcW w:type="dxa" w:w="3135"/>
          </w:tcPr>
          <w:p>
            <w:r>
              <w:rPr>
                <w:sz w:val="20"/>
              </w:rPr>
              <w:t>Kein Hardware-Handshake</w:t>
            </w:r>
          </w:p>
        </w:tc>
      </w:tr>
      <w:tr>
        <w:tc>
          <w:tcPr>
            <w:tcW w:type="dxa" w:w="3135"/>
          </w:tcPr>
          <w:p>
            <w:r>
              <w:rPr>
                <w:sz w:val="20"/>
              </w:rPr>
              <w:t>Protokollende</w:t>
            </w:r>
          </w:p>
        </w:tc>
        <w:tc>
          <w:tcPr>
            <w:tcW w:type="dxa" w:w="3135"/>
          </w:tcPr>
          <w:p>
            <w:r>
              <w:rPr>
                <w:sz w:val="20"/>
              </w:rPr>
              <w:t>Form Feed (0x0C)</w:t>
            </w:r>
          </w:p>
        </w:tc>
        <w:tc>
          <w:tcPr>
            <w:tcW w:type="dxa" w:w="3135"/>
          </w:tcPr>
          <w:p>
            <w:r>
              <w:rPr>
                <w:sz w:val="20"/>
              </w:rPr>
              <w:t>Seitenvorschub als Trennzeichen</w:t>
            </w:r>
          </w:p>
        </w:tc>
      </w:tr>
    </w:tbl>
    <w:p>
      <w:r>
        <w:br w:type="page"/>
      </w:r>
    </w:p>
    <w:p>
      <w:pPr>
        <w:pStyle w:val="Heading1"/>
      </w:pPr>
      <w:r>
        <w:t>6. Erweiterungsmöglichkeiten</w:t>
      </w:r>
    </w:p>
    <w:p>
      <w:pPr>
        <w:pStyle w:val="ListBullet"/>
      </w:pPr>
      <w:r>
        <w:rPr>
          <w:b/>
        </w:rPr>
        <w:t xml:space="preserve">Zweiter serieller Port: </w:t>
      </w:r>
      <w:r>
        <w:t>Der Waveshare 2-CH HAT bietet zwei unabhängige RS-232 Kanäle. Damit können zwei Geräte gleichzeitig angeschlossen werden.</w:t>
      </w:r>
    </w:p>
    <w:p>
      <w:pPr>
        <w:pStyle w:val="ListBullet"/>
      </w:pPr>
      <w:r>
        <w:rPr>
          <w:b/>
        </w:rPr>
        <w:t xml:space="preserve">Netzwerkablage: </w:t>
      </w:r>
      <w:r>
        <w:t>Zusätzlich zur USB-Stick-Ablage könnten PDFs automatisch auf einen Netzwerk-Share (SMB/CIFS) oder FTP-Server kopiert werden.</w:t>
      </w:r>
    </w:p>
    <w:p>
      <w:pPr>
        <w:pStyle w:val="ListBullet"/>
      </w:pPr>
      <w:r>
        <w:rPr>
          <w:b/>
        </w:rPr>
        <w:t xml:space="preserve">E-Mail-Benachrichtigung: </w:t>
      </w:r>
      <w:r>
        <w:t>Bei Abschluss eines Zyklus oder bei Fehlern könnte eine E-Mail-Benachrichtigung versendet werden.</w:t>
      </w:r>
    </w:p>
    <w:p>
      <w:pPr>
        <w:pStyle w:val="ListBullet"/>
      </w:pPr>
      <w:r>
        <w:rPr>
          <w:b/>
        </w:rPr>
        <w:t xml:space="preserve">Datenanalyse: </w:t>
      </w:r>
      <w:r>
        <w:t>Parsing der Protokolldaten in strukturierte Felder (Temperatur, Druck, Zeit) für Trendanalysen und Grafiken im Web-Interface.</w:t>
      </w:r>
    </w:p>
    <w:p>
      <w:pPr>
        <w:pStyle w:val="ListBullet"/>
      </w:pPr>
      <w:r>
        <w:rPr>
          <w:b/>
        </w:rPr>
        <w:t xml:space="preserve">Barcode-/QR-Code: </w:t>
      </w:r>
      <w:r>
        <w:t>Einbettung eines QR-Codes im PDF für schnelle Zuordnung zu einem Gerät oder Charge.</w:t>
      </w:r>
    </w:p>
    <w:p>
      <w:pPr>
        <w:pStyle w:val="ListBullet"/>
      </w:pPr>
      <w:r>
        <w:rPr>
          <w:b/>
        </w:rPr>
        <w:t xml:space="preserve">Backup &amp; Redundanz: </w:t>
      </w:r>
      <w:r>
        <w:t>Automatisches Backup der Datenbank und PDFs auf einen zweiten USB-Stick oder Netzwerk-Storage.</w:t>
      </w:r>
    </w:p>
    <w:p>
      <w:pPr>
        <w:pStyle w:val="ListBullet"/>
      </w:pPr>
      <w:r>
        <w:rPr>
          <w:b/>
        </w:rPr>
        <w:t xml:space="preserve">OTA-Updates: </w:t>
      </w:r>
      <w:r>
        <w:t>Fernwartung und Software-Updates über das Web-Interface oder SSH.</w:t>
      </w:r>
    </w:p>
    <w:p>
      <w:pPr>
        <w:pStyle w:val="Heading1"/>
      </w:pPr>
      <w:r>
        <w:t>7. Risiken und Gegenmaßnahmen</w:t>
      </w:r>
    </w:p>
    <w:tbl>
      <w:tblPr>
        <w:tblStyle w:val="LightGrid-Accent1"/>
        <w:tblW w:type="auto" w:w="0"/>
        <w:tblLook w:firstColumn="1" w:firstRow="1" w:lastColumn="0" w:lastRow="0" w:noHBand="0" w:noVBand="1" w:val="04A0"/>
      </w:tblPr>
      <w:tblGrid>
        <w:gridCol w:w="3135"/>
        <w:gridCol w:w="3135"/>
        <w:gridCol w:w="3135"/>
      </w:tblGrid>
      <w:tr>
        <w:tc>
          <w:tcPr>
            <w:tcW w:type="dxa" w:w="1984"/>
          </w:tcPr>
          <w:p>
            <w:r>
              <w:rPr>
                <w:b/>
                <w:sz w:val="20"/>
              </w:rPr>
              <w:t>Risiko</w:t>
            </w:r>
          </w:p>
        </w:tc>
        <w:tc>
          <w:tcPr>
            <w:tcW w:type="dxa" w:w="2268"/>
          </w:tcPr>
          <w:p>
            <w:r>
              <w:rPr>
                <w:b/>
                <w:sz w:val="20"/>
              </w:rPr>
              <w:t>Auswirkung</w:t>
            </w:r>
          </w:p>
        </w:tc>
        <w:tc>
          <w:tcPr>
            <w:tcW w:type="dxa" w:w="4535"/>
          </w:tcPr>
          <w:p>
            <w:r>
              <w:rPr>
                <w:b/>
                <w:sz w:val="20"/>
              </w:rPr>
              <w:t>Gegenmaßnahme</w:t>
            </w:r>
          </w:p>
        </w:tc>
      </w:tr>
      <w:tr>
        <w:tc>
          <w:tcPr>
            <w:tcW w:type="dxa" w:w="1984"/>
          </w:tcPr>
          <w:p>
            <w:r>
              <w:rPr>
                <w:sz w:val="18"/>
              </w:rPr>
              <w:t>SD-Karten-Verschleiß</w:t>
            </w:r>
          </w:p>
        </w:tc>
        <w:tc>
          <w:tcPr>
            <w:tcW w:type="dxa" w:w="2268"/>
          </w:tcPr>
          <w:p>
            <w:r>
              <w:rPr>
                <w:sz w:val="18"/>
              </w:rPr>
              <w:t>System startet nicht mehr</w:t>
            </w:r>
          </w:p>
        </w:tc>
        <w:tc>
          <w:tcPr>
            <w:tcW w:type="dxa" w:w="4535"/>
          </w:tcPr>
          <w:p>
            <w:r>
              <w:rPr>
                <w:sz w:val="18"/>
              </w:rPr>
              <w:t>Industrial-Grade SD-Karte verwenden; Read-Only Filesystem; Optional: NVMe SSD</w:t>
            </w:r>
          </w:p>
        </w:tc>
      </w:tr>
      <w:tr>
        <w:tc>
          <w:tcPr>
            <w:tcW w:type="dxa" w:w="1984"/>
          </w:tcPr>
          <w:p>
            <w:r>
              <w:rPr>
                <w:sz w:val="18"/>
              </w:rPr>
              <w:t>Stromausfall</w:t>
            </w:r>
          </w:p>
        </w:tc>
        <w:tc>
          <w:tcPr>
            <w:tcW w:type="dxa" w:w="2268"/>
          </w:tcPr>
          <w:p>
            <w:r>
              <w:rPr>
                <w:sz w:val="18"/>
              </w:rPr>
              <w:t>Datenverlust des aktuellen Protokolls</w:t>
            </w:r>
          </w:p>
        </w:tc>
        <w:tc>
          <w:tcPr>
            <w:tcW w:type="dxa" w:w="4535"/>
          </w:tcPr>
          <w:p>
            <w:r>
              <w:rPr>
                <w:sz w:val="18"/>
              </w:rPr>
              <w:t>Journaling-Dateisystem (ext4); Puffer in RAM mit regelmäßigem Flush</w:t>
            </w:r>
          </w:p>
        </w:tc>
      </w:tr>
      <w:tr>
        <w:tc>
          <w:tcPr>
            <w:tcW w:type="dxa" w:w="1984"/>
          </w:tcPr>
          <w:p>
            <w:r>
              <w:rPr>
                <w:sz w:val="18"/>
              </w:rPr>
              <w:t>USB-Stick voll</w:t>
            </w:r>
          </w:p>
        </w:tc>
        <w:tc>
          <w:tcPr>
            <w:tcW w:type="dxa" w:w="2268"/>
          </w:tcPr>
          <w:p>
            <w:r>
              <w:rPr>
                <w:sz w:val="18"/>
              </w:rPr>
              <w:t>Keine neuen PDFs</w:t>
            </w:r>
          </w:p>
        </w:tc>
        <w:tc>
          <w:tcPr>
            <w:tcW w:type="dxa" w:w="4535"/>
          </w:tcPr>
          <w:p>
            <w:r>
              <w:rPr>
                <w:sz w:val="18"/>
              </w:rPr>
              <w:t>Überwachung im Web-Interface; Warnung bei &lt; 10 % Speicher; Auto-Rotation alter Dateien</w:t>
            </w:r>
          </w:p>
        </w:tc>
      </w:tr>
      <w:tr>
        <w:tc>
          <w:tcPr>
            <w:tcW w:type="dxa" w:w="1984"/>
          </w:tcPr>
          <w:p>
            <w:r>
              <w:rPr>
                <w:sz w:val="18"/>
              </w:rPr>
              <w:t>Serielle Kommunikationsfehler</w:t>
            </w:r>
          </w:p>
        </w:tc>
        <w:tc>
          <w:tcPr>
            <w:tcW w:type="dxa" w:w="2268"/>
          </w:tcPr>
          <w:p>
            <w:r>
              <w:rPr>
                <w:sz w:val="18"/>
              </w:rPr>
              <w:t>Unvollständige Protokolle</w:t>
            </w:r>
          </w:p>
        </w:tc>
        <w:tc>
          <w:tcPr>
            <w:tcW w:type="dxa" w:w="4535"/>
          </w:tcPr>
          <w:p>
            <w:r>
              <w:rPr>
                <w:sz w:val="18"/>
              </w:rPr>
              <w:t>Checksummen-Prüfung; Fehler-Logging; Retry-Mechanismus</w:t>
            </w:r>
          </w:p>
        </w:tc>
      </w:tr>
      <w:tr>
        <w:tc>
          <w:tcPr>
            <w:tcW w:type="dxa" w:w="1984"/>
          </w:tcPr>
          <w:p>
            <w:r>
              <w:rPr>
                <w:sz w:val="18"/>
              </w:rPr>
              <w:t>Temperatur im Schaltschrank</w:t>
            </w:r>
          </w:p>
        </w:tc>
        <w:tc>
          <w:tcPr>
            <w:tcW w:type="dxa" w:w="2268"/>
          </w:tcPr>
          <w:p>
            <w:r>
              <w:rPr>
                <w:sz w:val="18"/>
              </w:rPr>
              <w:t>Thermisches Drosseln</w:t>
            </w:r>
          </w:p>
        </w:tc>
        <w:tc>
          <w:tcPr>
            <w:tcW w:type="dxa" w:w="4535"/>
          </w:tcPr>
          <w:p>
            <w:r>
              <w:rPr>
                <w:sz w:val="18"/>
              </w:rPr>
              <w:t>Passivkühlung über Metallgehäuse; Temperaturüberwachung im Dashboard</w:t>
            </w:r>
          </w:p>
        </w:tc>
      </w:tr>
    </w:tbl>
    <w:p>
      <w:r>
        <w:br w:type="page"/>
      </w:r>
    </w:p>
    <w:p>
      <w:pPr>
        <w:pStyle w:val="Heading1"/>
      </w:pPr>
      <w:r>
        <w:t>8. Zusammenfassung</w:t>
      </w:r>
    </w:p>
    <w:p>
      <w:r>
        <w:t>Die vorgeschlagene Lösung basiert auf einem Raspberry Pi 5 im Industriegehäuse mit einem isolierten RS-232 HAT für die serielle Kommunikation. Die Software-Architektur ist modular aufgebaut: Ein Serial Receiver empfängt die Gerätedaten, ein PDF Generator erzeugt daraus strukturierte Protokoll-PDFs, und ein Web-Interface ermöglicht Konfiguration und Überwachung.</w:t>
      </w:r>
    </w:p>
    <w:p>
      <w:r>
        <w:t>Die Gesamtkosten für die Hardware liegen bei ca. 170–250 €. Der Entwicklungsaufwand wird auf 4–6 Wochen geschätzt. Die Lösung ist erweiterbar auf mehrere Geräte, Netzwerkablage und erweiterte Datenanalyse.</w:t>
      </w:r>
    </w:p>
    <w:p>
      <w:r>
        <w:t>Durch den Einsatz bewährter Open-Source-Technologien (Python, Flask, Linux) ist die Lösung wartungsfreundlich und kann flexibel an unterschiedliche Gerätetypen und Protokollformate angepasst werden.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