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8B278C" w:rsidRPr="001D0BE6" w14:paraId="4DEB9970" w14:textId="77777777">
        <w:tc>
          <w:tcPr>
            <w:tcW w:w="5103" w:type="dxa"/>
            <w:shd w:val="clear" w:color="auto" w:fill="auto"/>
          </w:tcPr>
          <w:p w14:paraId="7DA56787" w14:textId="33ED2295" w:rsidR="00D07EA9" w:rsidRPr="001D0BE6" w:rsidRDefault="00137FEC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Kacper Bednarski</w:t>
            </w:r>
            <w:r w:rsidR="002136CE"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ab/>
            </w: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236502</w:t>
            </w:r>
          </w:p>
          <w:p w14:paraId="4D819935" w14:textId="1731BA3E" w:rsidR="00D07EA9" w:rsidRPr="001D0BE6" w:rsidRDefault="00137FEC">
            <w:pPr>
              <w:rPr>
                <w:rFonts w:asciiTheme="minorHAnsi" w:hAnsiTheme="minorHAnsi" w:cstheme="minorHAnsi"/>
                <w:i/>
                <w:iCs/>
                <w:color w:val="0000FF"/>
                <w:sz w:val="20"/>
                <w:szCs w:val="20"/>
              </w:rPr>
            </w:pP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Michał Glapiński</w:t>
            </w:r>
            <w:r w:rsidR="002136CE"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ab/>
            </w: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          236534</w:t>
            </w:r>
          </w:p>
        </w:tc>
        <w:tc>
          <w:tcPr>
            <w:tcW w:w="5103" w:type="dxa"/>
            <w:shd w:val="clear" w:color="auto" w:fill="auto"/>
          </w:tcPr>
          <w:p w14:paraId="7FDF6722" w14:textId="690CCE05" w:rsidR="00D07EA9" w:rsidRPr="001D0BE6" w:rsidRDefault="002136CE">
            <w:pPr>
              <w:jc w:val="righ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D0BE6">
              <w:rPr>
                <w:rFonts w:asciiTheme="minorHAnsi" w:hAnsiTheme="minorHAnsi" w:cstheme="minorHAnsi"/>
                <w:sz w:val="20"/>
                <w:szCs w:val="20"/>
              </w:rPr>
              <w:t xml:space="preserve">Rok akademicki </w:t>
            </w: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20</w:t>
            </w:r>
            <w:r w:rsidR="00137FEC"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21</w:t>
            </w: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/</w:t>
            </w:r>
            <w:r w:rsidR="00137FEC"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22</w:t>
            </w:r>
          </w:p>
          <w:p w14:paraId="38847E3C" w14:textId="40531EC8" w:rsidR="00D07EA9" w:rsidRPr="001D0BE6" w:rsidRDefault="002136CE">
            <w:pPr>
              <w:jc w:val="right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D0BE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środa, 08:30</w:t>
            </w:r>
          </w:p>
        </w:tc>
      </w:tr>
    </w:tbl>
    <w:p w14:paraId="626A4F21" w14:textId="77777777" w:rsidR="00D07EA9" w:rsidRPr="001D0BE6" w:rsidRDefault="00D07EA9">
      <w:pPr>
        <w:jc w:val="right"/>
        <w:rPr>
          <w:rFonts w:asciiTheme="minorHAnsi" w:hAnsiTheme="minorHAnsi" w:cstheme="minorHAnsi"/>
          <w:sz w:val="20"/>
          <w:szCs w:val="20"/>
        </w:rPr>
      </w:pPr>
    </w:p>
    <w:p w14:paraId="236A7EFB" w14:textId="77777777" w:rsidR="00D07EA9" w:rsidRPr="001D0BE6" w:rsidRDefault="002136CE">
      <w:pPr>
        <w:jc w:val="center"/>
        <w:rPr>
          <w:rFonts w:asciiTheme="minorHAnsi" w:hAnsiTheme="minorHAnsi" w:cstheme="minorHAnsi"/>
          <w:b/>
          <w:bCs/>
        </w:rPr>
      </w:pPr>
      <w:r w:rsidRPr="001D0BE6">
        <w:rPr>
          <w:rFonts w:asciiTheme="minorHAnsi" w:hAnsiTheme="minorHAnsi" w:cstheme="minorHAnsi"/>
          <w:b/>
          <w:bCs/>
        </w:rPr>
        <w:t>METODY NUMERYCZNE – LABORATORIUM</w:t>
      </w:r>
    </w:p>
    <w:p w14:paraId="47961C6E" w14:textId="4FF49D46" w:rsidR="00D07EA9" w:rsidRPr="001D0BE6" w:rsidRDefault="00D60452">
      <w:pPr>
        <w:jc w:val="center"/>
        <w:rPr>
          <w:rFonts w:asciiTheme="minorHAnsi" w:hAnsiTheme="minorHAnsi" w:cstheme="minorHAnsi"/>
          <w:i/>
          <w:iCs/>
          <w:color w:val="0000FF"/>
        </w:rPr>
      </w:pPr>
      <w:r w:rsidRPr="001D0BE6">
        <w:rPr>
          <w:rFonts w:asciiTheme="minorHAnsi" w:hAnsiTheme="minorHAnsi" w:cstheme="minorHAnsi"/>
        </w:rPr>
        <w:t>Zadanie 4</w:t>
      </w:r>
      <w:r w:rsidRPr="001D0BE6">
        <w:rPr>
          <w:rFonts w:asciiTheme="minorHAnsi" w:hAnsiTheme="minorHAnsi" w:cstheme="minorHAnsi"/>
        </w:rPr>
        <w:t xml:space="preserve"> </w:t>
      </w:r>
      <w:r w:rsidRPr="001D0BE6">
        <w:rPr>
          <w:rFonts w:asciiTheme="minorHAnsi" w:hAnsiTheme="minorHAnsi" w:cstheme="minorHAnsi"/>
        </w:rPr>
        <w:t>-</w:t>
      </w:r>
      <w:r w:rsidRPr="001D0BE6">
        <w:rPr>
          <w:rFonts w:asciiTheme="minorHAnsi" w:hAnsiTheme="minorHAnsi" w:cstheme="minorHAnsi"/>
        </w:rPr>
        <w:t xml:space="preserve"> </w:t>
      </w:r>
      <w:r w:rsidRPr="001D0BE6">
        <w:rPr>
          <w:rFonts w:asciiTheme="minorHAnsi" w:hAnsiTheme="minorHAnsi" w:cstheme="minorHAnsi"/>
        </w:rPr>
        <w:t>obliczanie całek za pomocą kwadratury Gaussa-</w:t>
      </w:r>
      <w:proofErr w:type="spellStart"/>
      <w:r w:rsidRPr="001D0BE6">
        <w:rPr>
          <w:rFonts w:asciiTheme="minorHAnsi" w:hAnsiTheme="minorHAnsi" w:cstheme="minorHAnsi"/>
        </w:rPr>
        <w:t>Legendre'a</w:t>
      </w:r>
      <w:proofErr w:type="spellEnd"/>
      <w:r w:rsidRPr="001D0BE6">
        <w:rPr>
          <w:rFonts w:asciiTheme="minorHAnsi" w:hAnsiTheme="minorHAnsi" w:cstheme="minorHAnsi"/>
        </w:rPr>
        <w:t xml:space="preserve"> oraz </w:t>
      </w:r>
      <w:r w:rsidRPr="001D0BE6">
        <w:rPr>
          <w:rFonts w:asciiTheme="minorHAnsi" w:hAnsiTheme="minorHAnsi" w:cstheme="minorHAnsi"/>
        </w:rPr>
        <w:t>Newtona-</w:t>
      </w:r>
      <w:proofErr w:type="spellStart"/>
      <w:r w:rsidRPr="001D0BE6">
        <w:rPr>
          <w:rFonts w:asciiTheme="minorHAnsi" w:hAnsiTheme="minorHAnsi" w:cstheme="minorHAnsi"/>
        </w:rPr>
        <w:t>Cotesa</w:t>
      </w:r>
      <w:proofErr w:type="spellEnd"/>
      <w:r w:rsidRPr="001D0BE6">
        <w:rPr>
          <w:rFonts w:asciiTheme="minorHAnsi" w:hAnsiTheme="minorHAnsi" w:cstheme="minorHAnsi"/>
        </w:rPr>
        <w:t xml:space="preserve"> (wzór Simpsona)</w:t>
      </w:r>
    </w:p>
    <w:p w14:paraId="64CD791B" w14:textId="77777777" w:rsidR="00D07EA9" w:rsidRPr="001D0BE6" w:rsidRDefault="00D07EA9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39ABF626" w14:textId="77777777" w:rsidR="00D07EA9" w:rsidRPr="001D0BE6" w:rsidRDefault="002136C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1D0BE6">
        <w:rPr>
          <w:rFonts w:asciiTheme="minorHAnsi" w:hAnsiTheme="minorHAnsi" w:cstheme="minorHAnsi"/>
          <w:b/>
          <w:bCs/>
          <w:sz w:val="20"/>
          <w:szCs w:val="20"/>
        </w:rPr>
        <w:t>Opis rozwiązania</w:t>
      </w:r>
    </w:p>
    <w:p w14:paraId="21BB6BFA" w14:textId="403869F1" w:rsidR="008B278C" w:rsidRPr="001D0BE6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ab/>
      </w:r>
    </w:p>
    <w:p w14:paraId="4F450DB4" w14:textId="4FBF45EB" w:rsidR="00D60452" w:rsidRPr="001D0BE6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>W celu obliczenia</w:t>
      </w:r>
      <w:r w:rsidR="00622FBD" w:rsidRPr="001D0BE6">
        <w:rPr>
          <w:rFonts w:asciiTheme="minorHAnsi" w:eastAsia="Courier10 BT" w:hAnsiTheme="minorHAnsi" w:cstheme="minorHAnsi"/>
          <w:iCs/>
          <w:sz w:val="20"/>
          <w:szCs w:val="20"/>
        </w:rPr>
        <w:t xml:space="preserve"> przybliżonej wartości całki:</w:t>
      </w:r>
    </w:p>
    <w:p w14:paraId="77EA3709" w14:textId="3FF5D499" w:rsidR="00622FBD" w:rsidRPr="001D0BE6" w:rsidRDefault="00622FBD" w:rsidP="00D60452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theme="minorHAnsi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dx</m:t>
              </m:r>
            </m:e>
          </m:nary>
        </m:oMath>
      </m:oMathPara>
    </w:p>
    <w:p w14:paraId="54E9B95D" w14:textId="2F42E0FC" w:rsidR="00622FBD" w:rsidRPr="001D0BE6" w:rsidRDefault="00622FBD" w:rsidP="00D60452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>Wykorzystujemy dwie metody:</w:t>
      </w:r>
    </w:p>
    <w:p w14:paraId="3BD65CF3" w14:textId="29B89F8F" w:rsidR="001D0BE6" w:rsidRPr="001D0BE6" w:rsidRDefault="00622FBD" w:rsidP="001D0BE6">
      <w:pPr>
        <w:pStyle w:val="Standard"/>
        <w:jc w:val="center"/>
        <w:rPr>
          <w:rFonts w:asciiTheme="minorHAnsi" w:eastAsia="Courier10 BT" w:hAnsiTheme="minorHAnsi" w:cstheme="minorHAnsi"/>
          <w:b/>
          <w:bCs/>
          <w:iCs/>
        </w:rPr>
      </w:pPr>
      <w:r w:rsidRPr="001D0BE6">
        <w:rPr>
          <w:rFonts w:asciiTheme="minorHAnsi" w:eastAsia="Courier10 BT" w:hAnsiTheme="minorHAnsi" w:cstheme="minorHAnsi"/>
          <w:b/>
          <w:bCs/>
          <w:iCs/>
        </w:rPr>
        <w:t>Kwadratura Gaussa-</w:t>
      </w:r>
      <w:proofErr w:type="spellStart"/>
      <w:r w:rsidRPr="001D0BE6">
        <w:rPr>
          <w:rFonts w:asciiTheme="minorHAnsi" w:eastAsia="Courier10 BT" w:hAnsiTheme="minorHAnsi" w:cstheme="minorHAnsi"/>
          <w:b/>
          <w:bCs/>
          <w:iCs/>
        </w:rPr>
        <w:t>Legendre’a</w:t>
      </w:r>
      <w:proofErr w:type="spellEnd"/>
    </w:p>
    <w:p w14:paraId="76B90256" w14:textId="0F4C1548" w:rsidR="00622FBD" w:rsidRPr="001D0BE6" w:rsidRDefault="00622FBD" w:rsidP="00622FBD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>Polega ona na podstawieniu do wzoru odpowiednich wartości:</w:t>
      </w:r>
    </w:p>
    <w:p w14:paraId="74D92359" w14:textId="77777777" w:rsidR="001D0BE6" w:rsidRPr="001D0BE6" w:rsidRDefault="001D0BE6" w:rsidP="00622FBD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</w:p>
    <w:p w14:paraId="34D5FAD5" w14:textId="6D27957E" w:rsidR="00622FBD" w:rsidRPr="001D0BE6" w:rsidRDefault="00622FBD" w:rsidP="00622FBD">
      <w:pPr>
        <w:pStyle w:val="Standard"/>
        <w:rPr>
          <w:rFonts w:asciiTheme="minorHAnsi" w:eastAsia="Courier10 BT" w:hAnsiTheme="minorHAnsi" w:cstheme="minorHAnsi"/>
          <w:iCs/>
          <w:sz w:val="20"/>
          <w:szCs w:val="20"/>
        </w:rPr>
      </w:pPr>
      <m:oMathPara>
        <m:oMath>
          <m:r>
            <w:rPr>
              <w:rFonts w:ascii="Cambria Math" w:eastAsia="Courier10 BT" w:hAnsi="Cambria Math" w:cstheme="minorHAnsi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Courier10 BT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b-a</m:t>
              </m:r>
            </m:num>
            <m:den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ourier10 BT" w:hAnsi="Cambria Math" w:cstheme="minorHAnsi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0"/>
                          <w:szCs w:val="20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0"/>
                          <w:szCs w:val="20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theme="minorHAnsi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Courier10 BT" w:hAnsi="Cambria Math" w:cstheme="minorHAnsi"/>
              <w:sz w:val="20"/>
              <w:szCs w:val="20"/>
            </w:rPr>
            <m:t>,</m:t>
          </m:r>
        </m:oMath>
      </m:oMathPara>
    </w:p>
    <w:p w14:paraId="271291B3" w14:textId="0B7AE35F" w:rsidR="00622FBD" w:rsidRPr="001D0BE6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 xml:space="preserve">Gdzie </w:t>
      </w:r>
      <w:proofErr w:type="spellStart"/>
      <w:r w:rsidRPr="001D0BE6">
        <w:rPr>
          <w:rFonts w:asciiTheme="minorHAnsi" w:eastAsia="Courier10 BT" w:hAnsiTheme="minorHAnsi" w:cstheme="minorHAnsi"/>
          <w:iCs/>
          <w:color w:val="002060"/>
          <w:sz w:val="20"/>
          <w:szCs w:val="20"/>
        </w:rPr>
        <w:t>x</w:t>
      </w:r>
      <w:r w:rsidRPr="001D0BE6">
        <w:rPr>
          <w:rFonts w:asciiTheme="minorHAnsi" w:eastAsia="Courier10 BT" w:hAnsiTheme="minorHAnsi" w:cstheme="minorHAnsi"/>
          <w:iCs/>
          <w:color w:val="002060"/>
          <w:sz w:val="20"/>
          <w:szCs w:val="20"/>
          <w:vertAlign w:val="subscript"/>
        </w:rPr>
        <w:t>k</w:t>
      </w:r>
      <w:proofErr w:type="spellEnd"/>
      <w:r w:rsidRPr="001D0BE6">
        <w:rPr>
          <w:rFonts w:asciiTheme="minorHAnsi" w:eastAsia="Courier10 BT" w:hAnsiTheme="minorHAnsi" w:cstheme="minorHAnsi"/>
          <w:iCs/>
          <w:color w:val="002060"/>
          <w:sz w:val="20"/>
          <w:szCs w:val="20"/>
          <w:vertAlign w:val="subscript"/>
        </w:rPr>
        <w:t xml:space="preserve"> </w:t>
      </w:r>
      <w:r w:rsidRPr="001D0BE6">
        <w:rPr>
          <w:rFonts w:asciiTheme="minorHAnsi" w:eastAsia="Courier10 BT" w:hAnsiTheme="minorHAnsi" w:cstheme="minorHAnsi"/>
          <w:color w:val="000000"/>
          <w:sz w:val="20"/>
          <w:szCs w:val="20"/>
        </w:rPr>
        <w:t xml:space="preserve">to wartości węzłów, zaś współczynnik </w:t>
      </w:r>
      <w:proofErr w:type="spellStart"/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>A</w:t>
      </w:r>
      <w:r w:rsidRPr="001D0BE6">
        <w:rPr>
          <w:rFonts w:asciiTheme="minorHAnsi" w:eastAsia="Courier10 BT" w:hAnsiTheme="minorHAnsi" w:cstheme="minorHAnsi"/>
          <w:iCs/>
          <w:sz w:val="20"/>
          <w:szCs w:val="20"/>
          <w:vertAlign w:val="subscript"/>
        </w:rPr>
        <w:t>k</w:t>
      </w:r>
      <w:proofErr w:type="spellEnd"/>
      <w:r w:rsidRPr="001D0BE6">
        <w:rPr>
          <w:rFonts w:asciiTheme="minorHAnsi" w:eastAsia="Courier10 BT" w:hAnsiTheme="minorHAnsi" w:cstheme="minorHAnsi"/>
          <w:color w:val="000000"/>
          <w:sz w:val="20"/>
          <w:szCs w:val="20"/>
        </w:rPr>
        <w:t xml:space="preserve"> to wartości wag, które są wyliczane ze wzoru:</w:t>
      </w:r>
    </w:p>
    <w:p w14:paraId="047172C1" w14:textId="77777777" w:rsidR="001D0BE6" w:rsidRPr="001D0BE6" w:rsidRDefault="001D0BE6" w:rsidP="00622FBD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</w:p>
    <w:p w14:paraId="1E1C3168" w14:textId="6C1C0D71" w:rsidR="00622FBD" w:rsidRPr="001D0BE6" w:rsidRDefault="00622FBD" w:rsidP="00622FBD">
      <w:pPr>
        <w:pStyle w:val="Standard"/>
        <w:jc w:val="center"/>
        <w:rPr>
          <w:rFonts w:asciiTheme="minorHAnsi" w:eastAsia="Courier10 BT" w:hAnsiTheme="minorHAnsi" w:cstheme="minorHAnsi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Courier10 BT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-2</m:t>
              </m:r>
            </m:num>
            <m:den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(n+2)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n+2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P'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0"/>
                  <w:szCs w:val="20"/>
                </w:rPr>
                <m:t>)</m:t>
              </m:r>
            </m:den>
          </m:f>
        </m:oMath>
      </m:oMathPara>
    </w:p>
    <w:p w14:paraId="277B71A8" w14:textId="1B6E9807" w:rsidR="001D0BE6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iCs/>
          <w:sz w:val="20"/>
          <w:szCs w:val="20"/>
        </w:rPr>
        <w:t xml:space="preserve">Wartości </w:t>
      </w:r>
      <w:proofErr w:type="spellStart"/>
      <w:r w:rsidR="001D0BE6" w:rsidRPr="001D0BE6">
        <w:rPr>
          <w:rFonts w:asciiTheme="minorHAnsi" w:eastAsia="Courier10 BT" w:hAnsiTheme="minorHAnsi" w:cstheme="minorHAnsi"/>
          <w:iCs/>
          <w:sz w:val="20"/>
          <w:szCs w:val="20"/>
        </w:rPr>
        <w:t>x</w:t>
      </w:r>
      <w:r w:rsidR="001D0BE6" w:rsidRPr="001D0BE6">
        <w:rPr>
          <w:rFonts w:asciiTheme="minorHAnsi" w:eastAsia="Courier10 BT" w:hAnsiTheme="minorHAnsi" w:cstheme="minorHAnsi"/>
          <w:iCs/>
          <w:sz w:val="20"/>
          <w:szCs w:val="20"/>
          <w:vertAlign w:val="subscript"/>
        </w:rPr>
        <w:t>k</w:t>
      </w:r>
      <w:proofErr w:type="spellEnd"/>
      <w:r w:rsidR="001D0BE6" w:rsidRPr="001D0BE6"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  <w:t xml:space="preserve"> </w:t>
      </w:r>
      <w:r w:rsidR="001D0BE6" w:rsidRPr="001D0BE6">
        <w:rPr>
          <w:rFonts w:asciiTheme="minorHAnsi" w:eastAsia="Courier10 BT" w:hAnsiTheme="minorHAnsi" w:cstheme="minorHAnsi"/>
          <w:color w:val="000000"/>
          <w:sz w:val="20"/>
          <w:szCs w:val="20"/>
        </w:rPr>
        <w:t xml:space="preserve">oraz wyników </w:t>
      </w:r>
      <m:oMath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0"/>
                <w:szCs w:val="20"/>
              </w:rPr>
              <m:t>n</m:t>
            </m:r>
          </m:sub>
        </m:sSub>
        <m:r>
          <w:rPr>
            <w:rFonts w:ascii="Cambria Math" w:eastAsia="Courier10 BT" w:hAnsi="Cambria Math" w:cstheme="minorHAnsi"/>
            <w:color w:val="000000"/>
            <w:sz w:val="20"/>
            <w:szCs w:val="20"/>
          </w:rPr>
          <m:t>(</m:t>
        </m:r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eastAsia="Courier10 BT" w:hAnsi="Cambria Math" w:cstheme="minorHAnsi"/>
            <w:color w:val="000000"/>
            <w:sz w:val="20"/>
            <w:szCs w:val="20"/>
          </w:rPr>
          <m:t>)</m:t>
        </m:r>
      </m:oMath>
      <w:r w:rsidR="009817A5">
        <w:rPr>
          <w:rFonts w:asciiTheme="minorHAnsi" w:eastAsia="Courier10 BT" w:hAnsiTheme="minorHAnsi" w:cstheme="minorHAnsi"/>
          <w:color w:val="000000"/>
          <w:sz w:val="20"/>
          <w:szCs w:val="20"/>
        </w:rPr>
        <w:t xml:space="preserve"> zostały podane odgórnie w programie. Wartości wielomianów są wyliczane ze wzorów: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817A5" w14:paraId="50726996" w14:textId="77777777" w:rsidTr="009316D8">
        <w:trPr>
          <w:trHeight w:val="283"/>
        </w:trPr>
        <w:tc>
          <w:tcPr>
            <w:tcW w:w="3500" w:type="pct"/>
            <w:vAlign w:val="center"/>
          </w:tcPr>
          <w:p w14:paraId="14EC8336" w14:textId="77777777" w:rsidR="009817A5" w:rsidRPr="009817A5" w:rsidRDefault="009817A5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9817A5" w14:paraId="2D78A6C9" w14:textId="77777777" w:rsidTr="009316D8">
        <w:trPr>
          <w:trHeight w:val="283"/>
        </w:trPr>
        <w:tc>
          <w:tcPr>
            <w:tcW w:w="3500" w:type="pct"/>
          </w:tcPr>
          <w:p w14:paraId="50497775" w14:textId="77777777" w:rsidR="009817A5" w:rsidRPr="009817A5" w:rsidRDefault="009817A5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)=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9817A5" w14:paraId="79022D30" w14:textId="77777777" w:rsidTr="009316D8">
        <w:trPr>
          <w:trHeight w:val="283"/>
        </w:trPr>
        <w:tc>
          <w:tcPr>
            <w:tcW w:w="3500" w:type="pct"/>
          </w:tcPr>
          <w:p w14:paraId="08A33A59" w14:textId="77777777" w:rsidR="009817A5" w:rsidRPr="009817A5" w:rsidRDefault="009817A5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m+1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2m+1</m:t>
                        </m:r>
                      </m:num>
                      <m:den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m+1</m:t>
                        </m:r>
                      </m:den>
                    </m:f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m+1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817A5" w14:paraId="21452C30" w14:textId="77777777" w:rsidTr="009316D8">
        <w:trPr>
          <w:trHeight w:val="283"/>
        </w:trPr>
        <w:tc>
          <w:tcPr>
            <w:tcW w:w="3500" w:type="pct"/>
          </w:tcPr>
          <w:p w14:paraId="638C87DE" w14:textId="2CFB0906" w:rsidR="009817A5" w:rsidRPr="009817A5" w:rsidRDefault="009817A5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P'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0"/>
                        <w:szCs w:val="20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CCB0E32" w14:textId="77777777" w:rsidR="009817A5" w:rsidRPr="009817A5" w:rsidRDefault="009817A5" w:rsidP="00622FBD">
      <w:pPr>
        <w:pStyle w:val="Standard"/>
        <w:rPr>
          <w:rFonts w:asciiTheme="minorHAnsi" w:eastAsia="Courier10 BT" w:hAnsiTheme="minorHAnsi" w:cstheme="minorHAnsi"/>
          <w:sz w:val="20"/>
          <w:szCs w:val="20"/>
        </w:rPr>
      </w:pPr>
    </w:p>
    <w:p w14:paraId="18503BAE" w14:textId="6B49D1C7" w:rsidR="009817A5" w:rsidRDefault="009817A5" w:rsidP="009817A5">
      <w:pPr>
        <w:pStyle w:val="Standard"/>
        <w:jc w:val="center"/>
        <w:rPr>
          <w:rFonts w:asciiTheme="minorHAnsi" w:eastAsia="Courier10 BT" w:hAnsiTheme="minorHAnsi" w:cstheme="minorHAnsi"/>
          <w:b/>
          <w:bCs/>
          <w:color w:val="000000"/>
        </w:rPr>
      </w:pPr>
      <w:r w:rsidRPr="009817A5">
        <w:rPr>
          <w:rFonts w:asciiTheme="minorHAnsi" w:eastAsia="Courier10 BT" w:hAnsiTheme="minorHAnsi" w:cstheme="minorHAnsi"/>
          <w:b/>
          <w:bCs/>
          <w:color w:val="000000"/>
        </w:rPr>
        <w:t>Kwadratura Newtona-</w:t>
      </w:r>
      <w:proofErr w:type="spellStart"/>
      <w:r w:rsidRPr="009817A5">
        <w:rPr>
          <w:rFonts w:asciiTheme="minorHAnsi" w:eastAsia="Courier10 BT" w:hAnsiTheme="minorHAnsi" w:cstheme="minorHAnsi"/>
          <w:b/>
          <w:bCs/>
          <w:color w:val="000000"/>
        </w:rPr>
        <w:t>Cotesa</w:t>
      </w:r>
      <w:proofErr w:type="spellEnd"/>
      <w:r w:rsidRPr="009817A5">
        <w:rPr>
          <w:rFonts w:asciiTheme="minorHAnsi" w:eastAsia="Courier10 BT" w:hAnsiTheme="minorHAnsi" w:cstheme="minorHAnsi"/>
          <w:b/>
          <w:bCs/>
          <w:color w:val="000000"/>
        </w:rPr>
        <w:t xml:space="preserve"> (wzór Simpsona)</w:t>
      </w:r>
    </w:p>
    <w:p w14:paraId="0A01ACC4" w14:textId="68E7B7C5" w:rsidR="009817A5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  <w:r>
        <w:rPr>
          <w:rFonts w:asciiTheme="minorHAnsi" w:eastAsia="Courier10 BT" w:hAnsiTheme="minorHAnsi" w:cstheme="minorHAnsi"/>
          <w:color w:val="000000"/>
          <w:sz w:val="20"/>
          <w:szCs w:val="20"/>
        </w:rPr>
        <w:t>Metoda polega na:</w:t>
      </w:r>
    </w:p>
    <w:p w14:paraId="40C669DD" w14:textId="77777777" w:rsidR="009817A5" w:rsidRPr="009817A5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0"/>
          <w:szCs w:val="20"/>
        </w:rPr>
      </w:pPr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Wczytaniu podanego przedziału (</w:t>
      </w:r>
      <w:proofErr w:type="spellStart"/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a,b</w:t>
      </w:r>
      <w:proofErr w:type="spellEnd"/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)</w:t>
      </w:r>
    </w:p>
    <w:p w14:paraId="16D8084C" w14:textId="77777777" w:rsidR="009817A5" w:rsidRPr="009817A5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0"/>
          <w:szCs w:val="20"/>
        </w:rPr>
      </w:pPr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Wyznaczeniu odległości pomiędzy dwoma sąsiednimi punktami podziałowymi dx</w:t>
      </w:r>
    </w:p>
    <w:p w14:paraId="78C30A3F" w14:textId="77777777" w:rsidR="009817A5" w:rsidRPr="009817A5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0"/>
          <w:szCs w:val="20"/>
        </w:rPr>
      </w:pPr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Rozpoczęciu pętli, która wykonuje się n-razy. Wyznaczamy tu wartość punktu podziałowego, a następnie obliczamy wartość funkcji w punkcie środkowym, który jest odległy o połowę dx od wyznaczonego wcześniej punktu podziałowego. Wynik ten dodajemy do sumy wartości funkcji w punktach środkowych. Tworzymy także drugą sumę w zmiennej s, która zawiera jedynie wartości funkcji w dla punktów od x</w:t>
      </w:r>
      <w:r w:rsidRPr="009817A5">
        <w:rPr>
          <w:rFonts w:asciiTheme="minorHAnsi" w:eastAsia="Courier10 BT" w:hAnsiTheme="minorHAnsi" w:cstheme="minorHAnsi"/>
          <w:iCs/>
          <w:sz w:val="20"/>
          <w:szCs w:val="20"/>
          <w:vertAlign w:val="subscript"/>
        </w:rPr>
        <w:t>i</w:t>
      </w:r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 xml:space="preserve"> do x</w:t>
      </w:r>
      <w:r w:rsidRPr="009817A5">
        <w:rPr>
          <w:rFonts w:asciiTheme="minorHAnsi" w:eastAsia="Courier10 BT" w:hAnsiTheme="minorHAnsi" w:cstheme="minorHAnsi"/>
          <w:iCs/>
          <w:sz w:val="20"/>
          <w:szCs w:val="20"/>
          <w:vertAlign w:val="subscript"/>
        </w:rPr>
        <w:t>n-1</w:t>
      </w:r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.</w:t>
      </w:r>
    </w:p>
    <w:p w14:paraId="6D6D0D64" w14:textId="556734EA" w:rsidR="009817A5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0"/>
          <w:szCs w:val="20"/>
        </w:rPr>
      </w:pPr>
      <w:r w:rsidRPr="009817A5">
        <w:rPr>
          <w:rFonts w:asciiTheme="minorHAnsi" w:eastAsia="Courier10 BT" w:hAnsiTheme="minorHAnsi" w:cstheme="minorHAnsi"/>
          <w:iCs/>
          <w:sz w:val="20"/>
          <w:szCs w:val="20"/>
        </w:rPr>
        <w:t>Wyznaczeniu wartości całki w zmiennej s (po zakończeniu pętli) zgodnie z podanym wzorem:</w:t>
      </w:r>
    </w:p>
    <w:p w14:paraId="7365D5BD" w14:textId="77777777" w:rsidR="009817A5" w:rsidRDefault="009817A5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0"/>
          <w:szCs w:val="20"/>
        </w:rPr>
      </w:pPr>
    </w:p>
    <w:p w14:paraId="22784B54" w14:textId="7BEE9F77" w:rsidR="009817A5" w:rsidRPr="009817A5" w:rsidRDefault="009817A5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 w:cs="Carlito"/>
              <w:sz w:val="20"/>
              <w:szCs w:val="20"/>
            </w:rPr>
            <m:t>Q</m:t>
          </m:r>
          <m:d>
            <m:dPr>
              <m:ctrlPr>
                <w:rPr>
                  <w:rFonts w:ascii="Cambria Math" w:eastAsia="Courier10 BT" w:hAnsi="Cambria Math" w:cs="Carlito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Courier10 BT" w:hAnsi="Cambria Math" w:cs="Carlito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ourier10 BT" w:hAnsi="Cambria Math" w:cs="Carlito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Courier10 BT" w:hAnsi="Cambria Math" w:cs="Carlito"/>
                  <w:sz w:val="20"/>
                  <w:szCs w:val="20"/>
                </w:rPr>
                <m:t>b-a</m:t>
              </m:r>
            </m:num>
            <m:den>
              <m:r>
                <w:rPr>
                  <w:rFonts w:ascii="Cambria Math" w:eastAsia="Courier10 BT" w:hAnsi="Cambria Math" w:cs="Carlito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ourier10 BT" w:hAnsi="Cambria Math" w:cs="Carlito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ourier10 BT" w:hAnsi="Cambria Math" w:cs="Carlito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="Courier10 BT" w:hAnsi="Cambria Math" w:cs="Carlito"/>
                  <w:sz w:val="20"/>
                  <w:szCs w:val="20"/>
                </w:rPr>
                <m:t>+4f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="Carlito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="Carlito"/>
                          <w:sz w:val="20"/>
                          <w:szCs w:val="20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="Carlito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ourier10 BT" w:hAnsi="Cambria Math" w:cs="Carlito"/>
                  <w:sz w:val="20"/>
                  <w:szCs w:val="20"/>
                </w:rPr>
                <m:t>+f(b)</m:t>
              </m:r>
            </m:e>
          </m:d>
        </m:oMath>
      </m:oMathPara>
    </w:p>
    <w:p w14:paraId="1C81F5FB" w14:textId="77777777" w:rsidR="009817A5" w:rsidRPr="009817A5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</w:p>
    <w:p w14:paraId="0378134C" w14:textId="49ECD602" w:rsidR="00D07EA9" w:rsidRDefault="002136CE" w:rsidP="00622FBD">
      <w:pPr>
        <w:pStyle w:val="Standard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  <w:t>Wyniki</w:t>
      </w:r>
    </w:p>
    <w:p w14:paraId="1DDAE5B1" w14:textId="5AD7A436" w:rsidR="00755428" w:rsidRPr="0015430E" w:rsidRDefault="00755428" w:rsidP="0015430E">
      <w:pPr>
        <w:pStyle w:val="Standard"/>
        <w:jc w:val="center"/>
        <w:rPr>
          <w:rFonts w:asciiTheme="minorHAnsi" w:eastAsia="Courier10 BT" w:hAnsiTheme="minorHAnsi" w:cstheme="minorHAnsi"/>
          <w:b/>
          <w:bCs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429B2" w14:paraId="21B67AE9" w14:textId="77777777" w:rsidTr="006F202E">
        <w:tc>
          <w:tcPr>
            <w:tcW w:w="10196" w:type="dxa"/>
            <w:gridSpan w:val="5"/>
          </w:tcPr>
          <w:p w14:paraId="79BEA46A" w14:textId="08A7C4DF" w:rsidR="00A429B2" w:rsidRPr="00A429B2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Newtona-</w:t>
            </w:r>
            <w:proofErr w:type="spellStart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Cotesa</w:t>
            </w:r>
            <w:proofErr w:type="spellEnd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 (wzór Simpsona)</w:t>
            </w:r>
          </w:p>
        </w:tc>
      </w:tr>
      <w:tr w:rsidR="00A429B2" w14:paraId="68ECE916" w14:textId="77777777" w:rsidTr="001D58C4">
        <w:tc>
          <w:tcPr>
            <w:tcW w:w="2039" w:type="dxa"/>
          </w:tcPr>
          <w:p w14:paraId="7DCE9AB8" w14:textId="667F613C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039" w:type="dxa"/>
          </w:tcPr>
          <w:p w14:paraId="7A129082" w14:textId="0FD8F028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039" w:type="dxa"/>
          </w:tcPr>
          <w:p w14:paraId="353EBB3F" w14:textId="3019E381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Epsilon</w:t>
            </w:r>
          </w:p>
        </w:tc>
        <w:tc>
          <w:tcPr>
            <w:tcW w:w="2039" w:type="dxa"/>
          </w:tcPr>
          <w:p w14:paraId="42A228A4" w14:textId="03047C0A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040" w:type="dxa"/>
          </w:tcPr>
          <w:p w14:paraId="3950B999" w14:textId="5F8FB27A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Liczba przebiegów</w:t>
            </w:r>
          </w:p>
        </w:tc>
      </w:tr>
      <w:tr w:rsidR="00630277" w14:paraId="6AEE4D77" w14:textId="77777777" w:rsidTr="001D58C4">
        <w:tc>
          <w:tcPr>
            <w:tcW w:w="2039" w:type="dxa"/>
          </w:tcPr>
          <w:p w14:paraId="02F95736" w14:textId="513E567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039" w:type="dxa"/>
          </w:tcPr>
          <w:p w14:paraId="32937441" w14:textId="3BB5F1A0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039" w:type="dxa"/>
          </w:tcPr>
          <w:p w14:paraId="5DDFBFF3" w14:textId="5E98F678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39" w:type="dxa"/>
          </w:tcPr>
          <w:p w14:paraId="6BD3B20E" w14:textId="600668EA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040" w:type="dxa"/>
          </w:tcPr>
          <w:p w14:paraId="3362A8B1" w14:textId="07195BA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82350" w14:paraId="62BA77D4" w14:textId="77777777" w:rsidTr="001D58C4">
        <w:tc>
          <w:tcPr>
            <w:tcW w:w="2039" w:type="dxa"/>
          </w:tcPr>
          <w:p w14:paraId="25534FD4" w14:textId="310F4CE2" w:rsidR="00982350" w:rsidRPr="00302C13" w:rsidRDefault="00982350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039" w:type="dxa"/>
          </w:tcPr>
          <w:p w14:paraId="082A475E" w14:textId="1470012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039" w:type="dxa"/>
          </w:tcPr>
          <w:p w14:paraId="5900A256" w14:textId="2852C9C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0.001</w:t>
            </w:r>
          </w:p>
        </w:tc>
        <w:tc>
          <w:tcPr>
            <w:tcW w:w="2039" w:type="dxa"/>
          </w:tcPr>
          <w:p w14:paraId="08609822" w14:textId="4D1F9560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7.00854</w:t>
            </w:r>
          </w:p>
        </w:tc>
        <w:tc>
          <w:tcPr>
            <w:tcW w:w="2040" w:type="dxa"/>
          </w:tcPr>
          <w:p w14:paraId="7CB9107D" w14:textId="4FB25E63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7</w:t>
            </w:r>
          </w:p>
        </w:tc>
      </w:tr>
      <w:tr w:rsidR="00955C11" w14:paraId="7F1A1BF0" w14:textId="77777777" w:rsidTr="001D58C4">
        <w:tc>
          <w:tcPr>
            <w:tcW w:w="2039" w:type="dxa"/>
          </w:tcPr>
          <w:p w14:paraId="63E3A44B" w14:textId="21444165" w:rsidR="00955C11" w:rsidRPr="00302C13" w:rsidRDefault="00955C11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039" w:type="dxa"/>
          </w:tcPr>
          <w:p w14:paraId="2F22C217" w14:textId="32D2C7E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039" w:type="dxa"/>
          </w:tcPr>
          <w:p w14:paraId="637CB4F6" w14:textId="241F429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39" w:type="dxa"/>
          </w:tcPr>
          <w:p w14:paraId="42371B95" w14:textId="6DFD835B" w:rsidR="00955C11" w:rsidRPr="00302C13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3.20526</w:t>
            </w:r>
          </w:p>
        </w:tc>
        <w:tc>
          <w:tcPr>
            <w:tcW w:w="2040" w:type="dxa"/>
          </w:tcPr>
          <w:p w14:paraId="5729F147" w14:textId="4120F48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</w:tbl>
    <w:p w14:paraId="25B35788" w14:textId="3D9B3CCA" w:rsidR="0015430E" w:rsidRDefault="0015430E" w:rsidP="0015430E">
      <w:pPr>
        <w:pStyle w:val="Standard"/>
        <w:jc w:val="center"/>
        <w:rPr>
          <w:rFonts w:asciiTheme="minorHAnsi" w:eastAsia="Courier10 BT" w:hAnsiTheme="minorHAnsi" w:cstheme="minorHAnsi"/>
          <w:sz w:val="20"/>
          <w:szCs w:val="20"/>
        </w:rPr>
      </w:pPr>
    </w:p>
    <w:p w14:paraId="0777E9E0" w14:textId="1E53FDB6" w:rsidR="00630277" w:rsidRDefault="00630277" w:rsidP="0015430E">
      <w:pPr>
        <w:pStyle w:val="Standard"/>
        <w:jc w:val="center"/>
        <w:rPr>
          <w:rFonts w:asciiTheme="minorHAnsi" w:eastAsia="Courier10 BT" w:hAnsiTheme="minorHAnsi" w:cstheme="minorHAnsi"/>
          <w:sz w:val="20"/>
          <w:szCs w:val="20"/>
        </w:rPr>
      </w:pPr>
    </w:p>
    <w:p w14:paraId="1738DF99" w14:textId="7BE6B80F" w:rsidR="00630277" w:rsidRDefault="00630277" w:rsidP="0015430E">
      <w:pPr>
        <w:pStyle w:val="Standard"/>
        <w:jc w:val="center"/>
        <w:rPr>
          <w:rFonts w:asciiTheme="minorHAnsi" w:eastAsia="Courier10 BT" w:hAnsiTheme="minorHAnsi" w:cstheme="minorHAnsi"/>
          <w:sz w:val="20"/>
          <w:szCs w:val="20"/>
        </w:rPr>
      </w:pPr>
    </w:p>
    <w:p w14:paraId="5D302297" w14:textId="1AABE089" w:rsidR="00630277" w:rsidRDefault="00630277" w:rsidP="0015430E">
      <w:pPr>
        <w:pStyle w:val="Standard"/>
        <w:jc w:val="center"/>
        <w:rPr>
          <w:rFonts w:asciiTheme="minorHAnsi" w:eastAsia="Courier10 BT" w:hAnsiTheme="minorHAnsi" w:cstheme="minorHAnsi"/>
          <w:sz w:val="20"/>
          <w:szCs w:val="20"/>
        </w:rPr>
      </w:pPr>
    </w:p>
    <w:p w14:paraId="4ED1ADE7" w14:textId="5D09515B" w:rsidR="00630277" w:rsidRDefault="00630277" w:rsidP="0015430E">
      <w:pPr>
        <w:pStyle w:val="Standard"/>
        <w:jc w:val="center"/>
        <w:rPr>
          <w:rFonts w:asciiTheme="minorHAnsi" w:eastAsia="Courier10 BT" w:hAnsiTheme="minorHAnsi" w:cstheme="minorHAnsi"/>
          <w:sz w:val="20"/>
          <w:szCs w:val="20"/>
        </w:rPr>
      </w:pPr>
    </w:p>
    <w:p w14:paraId="4982F31D" w14:textId="77777777" w:rsidR="00630277" w:rsidRPr="0015430E" w:rsidRDefault="00630277" w:rsidP="0015430E">
      <w:pPr>
        <w:pStyle w:val="Standard"/>
        <w:jc w:val="center"/>
        <w:rPr>
          <w:rFonts w:asciiTheme="minorHAnsi" w:eastAsia="Courier10 BT" w:hAnsiTheme="minorHAnsi" w:cstheme="minorHAnsi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630277" w14:paraId="6C7E4F90" w14:textId="77777777" w:rsidTr="00F769DC">
        <w:tc>
          <w:tcPr>
            <w:tcW w:w="10196" w:type="dxa"/>
            <w:gridSpan w:val="4"/>
          </w:tcPr>
          <w:p w14:paraId="3FA9B47F" w14:textId="4990B0F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Gaussa-</w:t>
            </w:r>
            <w:proofErr w:type="spellStart"/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Legendre’a</w:t>
            </w:r>
            <w:proofErr w:type="spellEnd"/>
          </w:p>
        </w:tc>
      </w:tr>
      <w:tr w:rsidR="00630277" w14:paraId="5D630C42" w14:textId="77777777" w:rsidTr="00630277">
        <w:tc>
          <w:tcPr>
            <w:tcW w:w="2549" w:type="dxa"/>
          </w:tcPr>
          <w:p w14:paraId="4D52299F" w14:textId="12C65501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549" w:type="dxa"/>
          </w:tcPr>
          <w:p w14:paraId="641393F3" w14:textId="5DB7B5F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549" w:type="dxa"/>
          </w:tcPr>
          <w:p w14:paraId="5E1FAD4A" w14:textId="01B3FB7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549" w:type="dxa"/>
          </w:tcPr>
          <w:p w14:paraId="0047CBD3" w14:textId="32665DE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Liczba </w:t>
            </w: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węzłów</w:t>
            </w:r>
          </w:p>
        </w:tc>
      </w:tr>
      <w:tr w:rsidR="00630277" w14:paraId="7C74A40F" w14:textId="77777777" w:rsidTr="00630277">
        <w:tc>
          <w:tcPr>
            <w:tcW w:w="2549" w:type="dxa"/>
          </w:tcPr>
          <w:p w14:paraId="190D2065" w14:textId="30BBE103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7A076C5" w14:textId="7E525734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51F92042" w14:textId="54B95F9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D5762C2" w14:textId="35B2F3D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630277" w14:paraId="1B8B9F42" w14:textId="77777777" w:rsidTr="00630277">
        <w:tc>
          <w:tcPr>
            <w:tcW w:w="2549" w:type="dxa"/>
          </w:tcPr>
          <w:p w14:paraId="4DCFDC21" w14:textId="6E37132E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3A3CAAB7" w14:textId="37E85875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446E0852" w14:textId="66962762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4C420376" w14:textId="2D416F6D" w:rsidR="00630277" w:rsidRPr="00982350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82350"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630277" w14:paraId="2C6C24C7" w14:textId="77777777" w:rsidTr="00630277">
        <w:tc>
          <w:tcPr>
            <w:tcW w:w="2549" w:type="dxa"/>
          </w:tcPr>
          <w:p w14:paraId="36882A35" w14:textId="2F0CBFB6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0C80FF1" w14:textId="67965000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36185E7A" w14:textId="2971C587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FED4490" w14:textId="1F3FC046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630277" w14:paraId="3E2C1E82" w14:textId="77777777" w:rsidTr="00630277">
        <w:tc>
          <w:tcPr>
            <w:tcW w:w="2549" w:type="dxa"/>
          </w:tcPr>
          <w:p w14:paraId="6A095CD5" w14:textId="10B5886F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043B5377" w14:textId="0C88057E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&lt;-5;5&gt;</w:t>
            </w:r>
          </w:p>
        </w:tc>
        <w:tc>
          <w:tcPr>
            <w:tcW w:w="2549" w:type="dxa"/>
          </w:tcPr>
          <w:p w14:paraId="72FDA7E9" w14:textId="0CB3873D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081F91E1" w14:textId="6BC00EE0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302C13" w14:paraId="3D734C94" w14:textId="77777777" w:rsidTr="00630277">
        <w:tc>
          <w:tcPr>
            <w:tcW w:w="2549" w:type="dxa"/>
          </w:tcPr>
          <w:p w14:paraId="3FD6BAEE" w14:textId="2424C51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BCE0811" w14:textId="0D233CD5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1A183238" w14:textId="13C06EFD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6.28373</w:t>
            </w:r>
          </w:p>
        </w:tc>
        <w:tc>
          <w:tcPr>
            <w:tcW w:w="2549" w:type="dxa"/>
          </w:tcPr>
          <w:p w14:paraId="2D4B511B" w14:textId="6F5A8CF1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302C13" w14:paraId="5CD83BF6" w14:textId="77777777" w:rsidTr="00630277">
        <w:tc>
          <w:tcPr>
            <w:tcW w:w="2549" w:type="dxa"/>
          </w:tcPr>
          <w:p w14:paraId="5C4A3569" w14:textId="31AA3AEE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5EFEDB0" w14:textId="125A8A8C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007E4C0A" w14:textId="43B1CB2E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6.84767</w:t>
            </w:r>
          </w:p>
        </w:tc>
        <w:tc>
          <w:tcPr>
            <w:tcW w:w="2549" w:type="dxa"/>
          </w:tcPr>
          <w:p w14:paraId="0837B99C" w14:textId="7FDDEC4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302C13" w14:paraId="2C0988CF" w14:textId="77777777" w:rsidTr="00630277">
        <w:tc>
          <w:tcPr>
            <w:tcW w:w="2549" w:type="dxa"/>
          </w:tcPr>
          <w:p w14:paraId="76A3708F" w14:textId="6AA3970C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77220E1D" w14:textId="3681CFF6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70846B96" w14:textId="3A510D6B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7.02348</w:t>
            </w:r>
          </w:p>
        </w:tc>
        <w:tc>
          <w:tcPr>
            <w:tcW w:w="2549" w:type="dxa"/>
          </w:tcPr>
          <w:p w14:paraId="23205FD7" w14:textId="7FBDCA2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302C13" w14:paraId="2C0A59D3" w14:textId="77777777" w:rsidTr="00630277">
        <w:tc>
          <w:tcPr>
            <w:tcW w:w="2549" w:type="dxa"/>
          </w:tcPr>
          <w:p w14:paraId="09623A34" w14:textId="20E6985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185F9ADC" w14:textId="2D13E590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&lt;2;8&gt;</w:t>
            </w:r>
          </w:p>
        </w:tc>
        <w:tc>
          <w:tcPr>
            <w:tcW w:w="2549" w:type="dxa"/>
          </w:tcPr>
          <w:p w14:paraId="26C4A5B7" w14:textId="20A0C2F0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7.00675</w:t>
            </w:r>
          </w:p>
        </w:tc>
        <w:tc>
          <w:tcPr>
            <w:tcW w:w="2549" w:type="dxa"/>
          </w:tcPr>
          <w:p w14:paraId="6116355F" w14:textId="2F008E09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955C11" w14:paraId="3D2F9F80" w14:textId="77777777" w:rsidTr="00630277">
        <w:tc>
          <w:tcPr>
            <w:tcW w:w="2549" w:type="dxa"/>
          </w:tcPr>
          <w:p w14:paraId="0D4E2582" w14:textId="638D6BB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A01AD7E" w14:textId="6A489948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7D697643" w14:textId="10D445EB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3.27869</w:t>
            </w:r>
          </w:p>
        </w:tc>
        <w:tc>
          <w:tcPr>
            <w:tcW w:w="2549" w:type="dxa"/>
          </w:tcPr>
          <w:p w14:paraId="51EAF115" w14:textId="1EC9C5C2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55C11" w14:paraId="78FA17A2" w14:textId="77777777" w:rsidTr="00630277">
        <w:tc>
          <w:tcPr>
            <w:tcW w:w="2549" w:type="dxa"/>
          </w:tcPr>
          <w:p w14:paraId="348F8256" w14:textId="436A1A74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087E733" w14:textId="573405A7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78BD4DB7" w14:textId="553A646F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3.22129</w:t>
            </w:r>
          </w:p>
        </w:tc>
        <w:tc>
          <w:tcPr>
            <w:tcW w:w="2549" w:type="dxa"/>
          </w:tcPr>
          <w:p w14:paraId="115B5C8C" w14:textId="3DB4559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955C11" w14:paraId="5348D966" w14:textId="77777777" w:rsidTr="00630277">
        <w:tc>
          <w:tcPr>
            <w:tcW w:w="2549" w:type="dxa"/>
          </w:tcPr>
          <w:p w14:paraId="1CE8B666" w14:textId="5885BF3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26AA23D3" w14:textId="01C9BF13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682D150A" w14:textId="1A25CCAA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3.2106</w:t>
            </w:r>
          </w:p>
        </w:tc>
        <w:tc>
          <w:tcPr>
            <w:tcW w:w="2549" w:type="dxa"/>
          </w:tcPr>
          <w:p w14:paraId="248D1419" w14:textId="4A44E2A4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955C11" w14:paraId="44F419C5" w14:textId="77777777" w:rsidTr="00630277">
        <w:tc>
          <w:tcPr>
            <w:tcW w:w="2549" w:type="dxa"/>
          </w:tcPr>
          <w:p w14:paraId="43AF82E3" w14:textId="1E056A1D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3F3D141C" w14:textId="33B3E27E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&lt;0;5&gt;</w:t>
            </w:r>
          </w:p>
        </w:tc>
        <w:tc>
          <w:tcPr>
            <w:tcW w:w="2549" w:type="dxa"/>
          </w:tcPr>
          <w:p w14:paraId="25394141" w14:textId="62096DE5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3.20866</w:t>
            </w:r>
          </w:p>
        </w:tc>
        <w:tc>
          <w:tcPr>
            <w:tcW w:w="2549" w:type="dxa"/>
          </w:tcPr>
          <w:p w14:paraId="20890E3E" w14:textId="4FB7846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</w:tbl>
    <w:p w14:paraId="476185B3" w14:textId="77777777" w:rsidR="00D60452" w:rsidRPr="001D0BE6" w:rsidRDefault="00D60452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</w:p>
    <w:p w14:paraId="308904E8" w14:textId="14096482" w:rsidR="00D07EA9" w:rsidRPr="001D0BE6" w:rsidRDefault="002136CE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  <w:r w:rsidRPr="001D0BE6"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  <w:t>Wnioski</w:t>
      </w:r>
    </w:p>
    <w:p w14:paraId="340211B9" w14:textId="3E1146C4" w:rsidR="00A308F6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0"/>
          <w:szCs w:val="20"/>
        </w:rPr>
      </w:pPr>
      <w:r>
        <w:rPr>
          <w:rFonts w:asciiTheme="minorHAnsi" w:eastAsia="Courier10 BT" w:hAnsiTheme="minorHAnsi" w:cstheme="minorHAnsi"/>
          <w:sz w:val="20"/>
          <w:szCs w:val="20"/>
        </w:rPr>
        <w:t>Wraz ze wzrostem ilości węzłów rośnie dokładność metody Gaussa-</w:t>
      </w:r>
      <w:proofErr w:type="spellStart"/>
      <w:r>
        <w:rPr>
          <w:rFonts w:asciiTheme="minorHAnsi" w:eastAsia="Courier10 BT" w:hAnsiTheme="minorHAnsi" w:cstheme="minorHAnsi"/>
          <w:sz w:val="20"/>
          <w:szCs w:val="20"/>
        </w:rPr>
        <w:t>Legendre’a</w:t>
      </w:r>
      <w:proofErr w:type="spellEnd"/>
      <w:r>
        <w:rPr>
          <w:rFonts w:asciiTheme="minorHAnsi" w:eastAsia="Courier10 BT" w:hAnsiTheme="minorHAnsi" w:cstheme="minorHAnsi"/>
          <w:sz w:val="20"/>
          <w:szCs w:val="20"/>
        </w:rPr>
        <w:t>.</w:t>
      </w:r>
    </w:p>
    <w:p w14:paraId="37D4A189" w14:textId="5697E416" w:rsidR="00A308F6" w:rsidRPr="00A308F6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0"/>
          <w:szCs w:val="20"/>
        </w:rPr>
      </w:pPr>
      <w:r>
        <w:rPr>
          <w:rFonts w:asciiTheme="minorHAnsi" w:eastAsia="Courier10 BT" w:hAnsiTheme="minorHAnsi" w:cstheme="minorHAnsi"/>
          <w:sz w:val="20"/>
          <w:szCs w:val="20"/>
        </w:rPr>
        <w:t>Odgórnie podane wartości węzłów powodują ograniczoną ilość iteracji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</w:t>
      </w:r>
      <w:r w:rsidR="00AE1683">
        <w:rPr>
          <w:rFonts w:asciiTheme="minorHAnsi" w:eastAsia="Courier10 BT" w:hAnsiTheme="minorHAnsi" w:cstheme="minorHAnsi"/>
          <w:sz w:val="20"/>
          <w:szCs w:val="20"/>
        </w:rPr>
        <w:t>metod</w:t>
      </w:r>
      <w:r w:rsidR="00AE1683">
        <w:rPr>
          <w:rFonts w:asciiTheme="minorHAnsi" w:eastAsia="Courier10 BT" w:hAnsiTheme="minorHAnsi" w:cstheme="minorHAnsi"/>
          <w:sz w:val="20"/>
          <w:szCs w:val="20"/>
        </w:rPr>
        <w:t>y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Gaussa-</w:t>
      </w:r>
      <w:proofErr w:type="spellStart"/>
      <w:r w:rsidR="00AE1683">
        <w:rPr>
          <w:rFonts w:asciiTheme="minorHAnsi" w:eastAsia="Courier10 BT" w:hAnsiTheme="minorHAnsi" w:cstheme="minorHAnsi"/>
          <w:sz w:val="20"/>
          <w:szCs w:val="20"/>
        </w:rPr>
        <w:t>Legendre’a</w:t>
      </w:r>
      <w:proofErr w:type="spellEnd"/>
      <w:r>
        <w:rPr>
          <w:rFonts w:asciiTheme="minorHAnsi" w:eastAsia="Courier10 BT" w:hAnsiTheme="minorHAnsi" w:cstheme="minorHAnsi"/>
          <w:sz w:val="20"/>
          <w:szCs w:val="20"/>
        </w:rPr>
        <w:t>,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przez co</w:t>
      </w:r>
      <w:r>
        <w:rPr>
          <w:rFonts w:asciiTheme="minorHAnsi" w:eastAsia="Courier10 BT" w:hAnsiTheme="minorHAnsi" w:cstheme="minorHAnsi"/>
          <w:sz w:val="20"/>
          <w:szCs w:val="20"/>
        </w:rPr>
        <w:t xml:space="preserve"> metoda Newtona-</w:t>
      </w:r>
      <w:proofErr w:type="spellStart"/>
      <w:r>
        <w:rPr>
          <w:rFonts w:asciiTheme="minorHAnsi" w:eastAsia="Courier10 BT" w:hAnsiTheme="minorHAnsi" w:cstheme="minorHAnsi"/>
          <w:sz w:val="20"/>
          <w:szCs w:val="20"/>
        </w:rPr>
        <w:t>Cotesa</w:t>
      </w:r>
      <w:proofErr w:type="spellEnd"/>
      <w:r>
        <w:rPr>
          <w:rFonts w:asciiTheme="minorHAnsi" w:eastAsia="Courier10 BT" w:hAnsiTheme="minorHAnsi" w:cstheme="minorHAnsi"/>
          <w:sz w:val="20"/>
          <w:szCs w:val="20"/>
        </w:rPr>
        <w:t xml:space="preserve"> osiągnie prawdopodobnie większą dokładność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 (ponieważ ona nie ma żadnych ograniczeń)</w:t>
      </w:r>
      <w:r>
        <w:rPr>
          <w:rFonts w:asciiTheme="minorHAnsi" w:eastAsia="Courier10 BT" w:hAnsiTheme="minorHAnsi" w:cstheme="minorHAnsi"/>
          <w:sz w:val="20"/>
          <w:szCs w:val="20"/>
        </w:rPr>
        <w:t>.</w:t>
      </w:r>
    </w:p>
    <w:p w14:paraId="6F9DE47B" w14:textId="588CD18E" w:rsidR="002136CE" w:rsidRPr="00A308F6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0"/>
          <w:szCs w:val="20"/>
        </w:rPr>
      </w:pPr>
      <w:r w:rsidRPr="00A308F6">
        <w:rPr>
          <w:rFonts w:asciiTheme="minorHAnsi" w:eastAsia="Courier10 BT" w:hAnsiTheme="minorHAnsi" w:cstheme="minorHAnsi"/>
          <w:sz w:val="20"/>
          <w:szCs w:val="20"/>
        </w:rPr>
        <w:t xml:space="preserve">Metoda </w:t>
      </w:r>
      <w:r w:rsidR="00AE1683">
        <w:rPr>
          <w:rFonts w:asciiTheme="minorHAnsi" w:eastAsia="Courier10 BT" w:hAnsiTheme="minorHAnsi" w:cstheme="minorHAnsi"/>
          <w:sz w:val="20"/>
          <w:szCs w:val="20"/>
        </w:rPr>
        <w:t>Newtona-</w:t>
      </w:r>
      <w:proofErr w:type="spellStart"/>
      <w:r w:rsidR="00AE1683">
        <w:rPr>
          <w:rFonts w:asciiTheme="minorHAnsi" w:eastAsia="Courier10 BT" w:hAnsiTheme="minorHAnsi" w:cstheme="minorHAnsi"/>
          <w:sz w:val="20"/>
          <w:szCs w:val="20"/>
        </w:rPr>
        <w:t>Cotesa</w:t>
      </w:r>
      <w:proofErr w:type="spellEnd"/>
      <w:r w:rsidRPr="00A308F6">
        <w:rPr>
          <w:rFonts w:asciiTheme="minorHAnsi" w:eastAsia="Courier10 BT" w:hAnsiTheme="minorHAnsi" w:cstheme="minorHAnsi"/>
          <w:sz w:val="20"/>
          <w:szCs w:val="20"/>
        </w:rPr>
        <w:t xml:space="preserve"> jest łatwiejsza do zaimplementowania oraz </w:t>
      </w:r>
      <w:r w:rsidR="00AE1683">
        <w:rPr>
          <w:rFonts w:asciiTheme="minorHAnsi" w:eastAsia="Courier10 BT" w:hAnsiTheme="minorHAnsi" w:cstheme="minorHAnsi"/>
          <w:sz w:val="20"/>
          <w:szCs w:val="20"/>
        </w:rPr>
        <w:t xml:space="preserve">zapewnia </w:t>
      </w:r>
      <w:r w:rsidRPr="00A308F6">
        <w:rPr>
          <w:rFonts w:asciiTheme="minorHAnsi" w:eastAsia="Courier10 BT" w:hAnsiTheme="minorHAnsi" w:cstheme="minorHAnsi"/>
          <w:sz w:val="20"/>
          <w:szCs w:val="20"/>
        </w:rPr>
        <w:t>dokładniejsze wyniki</w:t>
      </w:r>
      <w:r w:rsidR="00AE1683">
        <w:rPr>
          <w:rFonts w:asciiTheme="minorHAnsi" w:eastAsia="Courier10 BT" w:hAnsiTheme="minorHAnsi" w:cstheme="minorHAnsi"/>
          <w:sz w:val="20"/>
          <w:szCs w:val="20"/>
        </w:rPr>
        <w:t>.</w:t>
      </w:r>
    </w:p>
    <w:sectPr w:rsidR="002136CE" w:rsidRPr="00A308F6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StarSymbol">
    <w:charset w:val="02"/>
    <w:family w:val="auto"/>
    <w:pitch w:val="default"/>
  </w:font>
  <w:font w:name="Lucidasans">
    <w:altName w:val="Times New Roman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BE0"/>
    <w:multiLevelType w:val="hybridMultilevel"/>
    <w:tmpl w:val="8CF8863A"/>
    <w:lvl w:ilvl="0" w:tplc="F50C7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8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06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86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E5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60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7592"/>
    <w:multiLevelType w:val="hybridMultilevel"/>
    <w:tmpl w:val="4EAEC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22650"/>
    <w:multiLevelType w:val="hybridMultilevel"/>
    <w:tmpl w:val="08061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42867">
    <w:abstractNumId w:val="2"/>
  </w:num>
  <w:num w:numId="2" w16cid:durableId="1724014029">
    <w:abstractNumId w:val="1"/>
  </w:num>
  <w:num w:numId="3" w16cid:durableId="148878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EC"/>
    <w:rsid w:val="00043946"/>
    <w:rsid w:val="00053B00"/>
    <w:rsid w:val="0009619A"/>
    <w:rsid w:val="00137FEC"/>
    <w:rsid w:val="0015430E"/>
    <w:rsid w:val="001D0BE6"/>
    <w:rsid w:val="001F0646"/>
    <w:rsid w:val="002136CE"/>
    <w:rsid w:val="002D4BB1"/>
    <w:rsid w:val="00302C13"/>
    <w:rsid w:val="00385DC1"/>
    <w:rsid w:val="005C138E"/>
    <w:rsid w:val="00622FBD"/>
    <w:rsid w:val="00630277"/>
    <w:rsid w:val="006B22E5"/>
    <w:rsid w:val="006D267B"/>
    <w:rsid w:val="007350AD"/>
    <w:rsid w:val="00755428"/>
    <w:rsid w:val="0084315E"/>
    <w:rsid w:val="008449FE"/>
    <w:rsid w:val="00873D4E"/>
    <w:rsid w:val="008B278C"/>
    <w:rsid w:val="00955C11"/>
    <w:rsid w:val="009817A5"/>
    <w:rsid w:val="00982350"/>
    <w:rsid w:val="00A308F6"/>
    <w:rsid w:val="00A429B2"/>
    <w:rsid w:val="00AE1683"/>
    <w:rsid w:val="00B637E8"/>
    <w:rsid w:val="00BA556A"/>
    <w:rsid w:val="00C127C1"/>
    <w:rsid w:val="00CF68AE"/>
    <w:rsid w:val="00D07EA9"/>
    <w:rsid w:val="00D60452"/>
    <w:rsid w:val="00D93CF3"/>
    <w:rsid w:val="00DD0A3B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152001"/>
  <w15:chartTrackingRefBased/>
  <w15:docId w15:val="{DC2472C2-946E-43BD-9E7F-FD236F89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andard">
    <w:name w:val="Standard"/>
    <w:rsid w:val="00137FEC"/>
    <w:pPr>
      <w:widowControl w:val="0"/>
      <w:suppressAutoHyphens/>
      <w:autoSpaceDN w:val="0"/>
      <w:textAlignment w:val="baseline"/>
    </w:pPr>
    <w:rPr>
      <w:rFonts w:ascii="Thorndale AMT" w:eastAsia="Albany AMT" w:hAnsi="Thorndale AMT" w:cs="Lucidasans"/>
      <w:kern w:val="3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B278C"/>
    <w:rPr>
      <w:color w:val="808080"/>
    </w:rPr>
  </w:style>
  <w:style w:type="paragraph" w:customStyle="1" w:styleId="TableContents">
    <w:name w:val="Table Contents"/>
    <w:basedOn w:val="Standard"/>
    <w:rsid w:val="00873D4E"/>
    <w:pPr>
      <w:suppressLineNumbers/>
    </w:pPr>
  </w:style>
  <w:style w:type="table" w:styleId="Tabela-Siatka">
    <w:name w:val="Table Grid"/>
    <w:basedOn w:val="Standardowy"/>
    <w:rsid w:val="00981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Bednarski</dc:creator>
  <cp:keywords/>
  <cp:lastModifiedBy>Kacper Bednarski</cp:lastModifiedBy>
  <cp:revision>3</cp:revision>
  <cp:lastPrinted>2022-03-22T14:50:00Z</cp:lastPrinted>
  <dcterms:created xsi:type="dcterms:W3CDTF">2022-05-01T16:50:00Z</dcterms:created>
  <dcterms:modified xsi:type="dcterms:W3CDTF">2022-05-01T17:26:00Z</dcterms:modified>
</cp:coreProperties>
</file>