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98F3" w14:textId="3FC1375B" w:rsidR="00C20CBB" w:rsidRPr="00C20CBB" w:rsidRDefault="00C20CBB" w:rsidP="00C20CBB">
      <w:pPr>
        <w:ind w:firstLine="851"/>
        <w:jc w:val="both"/>
        <w:rPr>
          <w:bCs/>
        </w:rPr>
      </w:pPr>
      <w:r w:rsidRPr="00C20CBB">
        <w:rPr>
          <w:bCs/>
        </w:rPr>
        <w:t xml:space="preserve">В соответствии с заданием необходимо спроектировать базу данных и клиентские приложения для автоматизированной системы организации и учета </w:t>
      </w:r>
      <w:r>
        <w:rPr>
          <w:bCs/>
        </w:rPr>
        <w:t>любых видов</w:t>
      </w:r>
      <w:r w:rsidRPr="00C20CBB">
        <w:rPr>
          <w:bCs/>
        </w:rPr>
        <w:t xml:space="preserve"> соревнований.</w:t>
      </w:r>
    </w:p>
    <w:p w14:paraId="312A80EA" w14:textId="1DD93780" w:rsidR="00C20CBB" w:rsidRPr="00C20CBB" w:rsidRDefault="00C20CBB" w:rsidP="00C20CBB">
      <w:pPr>
        <w:ind w:firstLine="851"/>
        <w:jc w:val="both"/>
        <w:rPr>
          <w:bCs/>
        </w:rPr>
      </w:pPr>
      <w:r w:rsidRPr="00C20CBB">
        <w:rPr>
          <w:bCs/>
        </w:rPr>
        <w:t>Организаци</w:t>
      </w:r>
      <w:r>
        <w:rPr>
          <w:bCs/>
        </w:rPr>
        <w:t>и</w:t>
      </w:r>
      <w:r w:rsidRPr="00C20CBB">
        <w:rPr>
          <w:bCs/>
        </w:rPr>
        <w:t xml:space="preserve"> проводит турниры по различным дисциплинам. Информация о дисциплинах, включая наименование, базовые правила игры и тип дисциплины (командная или одиночная), должна храниться в базе данных. Все соревновательные направления разделяются на две категории: официальные дисциплины и любительские турниры.</w:t>
      </w:r>
    </w:p>
    <w:p w14:paraId="46A0544B" w14:textId="5C443C13" w:rsidR="00C20CBB" w:rsidRPr="00C20CBB" w:rsidRDefault="00C20CBB" w:rsidP="00C20CBB">
      <w:pPr>
        <w:ind w:firstLine="851"/>
        <w:jc w:val="both"/>
        <w:rPr>
          <w:bCs/>
        </w:rPr>
      </w:pPr>
      <w:r w:rsidRPr="00C20CBB">
        <w:rPr>
          <w:bCs/>
        </w:rPr>
        <w:t>В базе данных должна храниться информация о каждом участнике. Сведения включают в себя фамилию, имя, отчество или никнейм, контактный телефон, адрес электронной почты, дату регистрации в системе, статус блокировки и текущий рейтинг. Программа должна поддерживать два основных режима проведения соревнований. Стандартный формат требует обязательной предварительной регистрации участников в системе с созданием учетной записи. Автономный формат позволяет организатору вносить имена участников обычными текстовыми строками прямо в интерфейсе без привязки к существующим аккаунтам. При удалении аккаунта пользователя его личные данные из базы удаляются, но вся статистика сыгранных им матчей должна сохраняться для обеспечения целостности истории соревнований.</w:t>
      </w:r>
    </w:p>
    <w:p w14:paraId="0FCE9F6F" w14:textId="5C86CC7C" w:rsidR="00C20CBB" w:rsidRPr="00C20CBB" w:rsidRDefault="00C20CBB" w:rsidP="00C20CBB">
      <w:pPr>
        <w:ind w:firstLine="851"/>
        <w:jc w:val="both"/>
        <w:rPr>
          <w:bCs/>
        </w:rPr>
      </w:pPr>
      <w:r w:rsidRPr="00C20CBB">
        <w:rPr>
          <w:bCs/>
        </w:rPr>
        <w:t>С организатором турнира заключается договор на проведение соревнований. Сведения о соревновании содержат наименование турнира, дисциплину, дату начала и дату окончания, размер призового фонда</w:t>
      </w:r>
      <w:r>
        <w:rPr>
          <w:bCs/>
        </w:rPr>
        <w:t xml:space="preserve"> (если есть)</w:t>
      </w:r>
      <w:r w:rsidRPr="00C20CBB">
        <w:rPr>
          <w:bCs/>
        </w:rPr>
        <w:t>, тип турнирной сетки (круговая или олимпийская) и стоимость взноса за участие</w:t>
      </w:r>
      <w:r>
        <w:rPr>
          <w:bCs/>
        </w:rPr>
        <w:t xml:space="preserve"> (если есть)</w:t>
      </w:r>
      <w:r w:rsidRPr="00C20CBB">
        <w:rPr>
          <w:bCs/>
        </w:rPr>
        <w:t>. Также регистрируются отдельные матчи, где указываются играющие участники, итоговый счет, отметка о техническом поражении, победитель встречи и назначенный из числа абсолютно любых зарегистрированных пользователей судья матча.</w:t>
      </w:r>
    </w:p>
    <w:p w14:paraId="5FF9478D" w14:textId="77777777" w:rsidR="00BB61EE" w:rsidRPr="00003EFE" w:rsidRDefault="00BB61EE" w:rsidP="00BB61EE">
      <w:pPr>
        <w:ind w:firstLine="851"/>
        <w:jc w:val="both"/>
        <w:rPr>
          <w:b/>
        </w:rPr>
      </w:pPr>
      <w:r w:rsidRPr="00003EFE">
        <w:rPr>
          <w:b/>
        </w:rPr>
        <w:t>Требования к реализации приложения</w:t>
      </w:r>
    </w:p>
    <w:p w14:paraId="2C303EFF" w14:textId="77777777" w:rsidR="00C20CBB" w:rsidRPr="00C20CBB" w:rsidRDefault="00C20CBB" w:rsidP="00C20CBB">
      <w:pPr>
        <w:ind w:firstLine="851"/>
        <w:jc w:val="both"/>
      </w:pPr>
      <w:r w:rsidRPr="00C20CBB">
        <w:t>В приложении должен быть реализован интерфейс для разных типов пользователей: Игрок, Организатор, Администратор.</w:t>
      </w:r>
    </w:p>
    <w:p w14:paraId="51ED919B" w14:textId="2335F59D" w:rsidR="00C20CBB" w:rsidRPr="00C20CBB" w:rsidRDefault="00C20CBB" w:rsidP="00C20CBB">
      <w:pPr>
        <w:ind w:firstLine="851"/>
        <w:jc w:val="both"/>
      </w:pPr>
      <w:r w:rsidRPr="00C20CBB">
        <w:t>При запуске приложения вызывается форма авторизации. При вводе верного значения пароля должен осуществляться переход на форму для соответствующего пользователя.</w:t>
      </w:r>
    </w:p>
    <w:p w14:paraId="21F7C067" w14:textId="681C3E22" w:rsidR="00C20CBB" w:rsidRPr="00C20CBB" w:rsidRDefault="00C20CBB" w:rsidP="00C20CBB">
      <w:pPr>
        <w:ind w:firstLine="851"/>
        <w:jc w:val="both"/>
      </w:pPr>
      <w:r w:rsidRPr="00C20CBB">
        <w:lastRenderedPageBreak/>
        <w:t>Пользователь Игрок после авторизации переходит на форму личного кабинета. На форме должно быть реализовано редактирование профиля с указанием персональных и контактных данных, просмотр списка доступных соревнований с возможностью фильтрации по дисциплинам и датам, а также подача заявки на участие в выбранном турнире. На этой же форме игрок просматривает личную статистику матчей, историю побед и текущий рейтинг. Если организатор назначил данного игрока судьей на конкретный матч, на форме личного кабинета становится доступна специальная контекстная вкладка судейства для ввода результатов этой встречи, включая ввод итогового счета, фиксацию технического поражения и выбор победителя.</w:t>
      </w:r>
    </w:p>
    <w:p w14:paraId="389CE1C5" w14:textId="77777777" w:rsidR="00C20CBB" w:rsidRPr="00C20CBB" w:rsidRDefault="00C20CBB" w:rsidP="00C20CBB">
      <w:pPr>
        <w:ind w:firstLine="851"/>
        <w:jc w:val="both"/>
      </w:pPr>
      <w:r w:rsidRPr="00C20CBB">
        <w:t>Пользователь Организатор после авторизации должен перейти на форму с вкладками: Турниры, Управление сетками и Импорт данных. На вкладке Турниры выполняется создание нового соревнования, выбор дисциплины, указание сроков проведения, призового фонда и стоимости взноса. На вкладке Управление сетками осуществляется просмотр и утверждение заявок от игроков, автоматическое формирование турнирной сетки, а также назначение судьи на каждый матч из общего списка зарегистрированных в системе пользователей. На вкладке Импорт данных должна быть реализована возможность быстрой загрузки списка участников из внешнего файла.</w:t>
      </w:r>
    </w:p>
    <w:p w14:paraId="73AEBA32" w14:textId="5B0D2AF6" w:rsidR="00BB61EE" w:rsidRDefault="00C20CBB" w:rsidP="008F5D75">
      <w:pPr>
        <w:ind w:firstLine="851"/>
        <w:jc w:val="both"/>
      </w:pPr>
      <w:r w:rsidRPr="00C20CBB">
        <w:t>Пользователь Администратор после авторизации должен перейти на форму с вкладками: Справочник дисциплин, Пользователи и Отчет. На вкладке Справочник дисциплин осуществляется просмотр, добавление и редактирование списка официальных соревновательных игр и их правил. На вкладке Пользователи ведется список всех зарегистрированных пользователей, изменение их глобального статуса и блокировка учетных записей нарушителей. На вкладке Отчет должна быть предусмотрена возможность выбора временного диапазона и вывода сводных документов за указанный период.</w:t>
      </w:r>
    </w:p>
    <w:p w14:paraId="3927BEB3" w14:textId="6DD4008A" w:rsidR="008F5D75" w:rsidRDefault="008F5D75" w:rsidP="008F5D75">
      <w:pPr>
        <w:jc w:val="both"/>
      </w:pPr>
      <w:r w:rsidRPr="008F5D75">
        <w:t xml:space="preserve">Отчет о популярности дисциплин за период с </w:t>
      </w:r>
      <w:r>
        <w:t>____</w:t>
      </w:r>
      <w:r w:rsidRPr="008F5D75">
        <w:t xml:space="preserve"> по </w:t>
      </w:r>
      <w:r>
        <w:t>____</w:t>
      </w:r>
      <w:r w:rsidRPr="008F5D75">
        <w:t>:</w:t>
      </w:r>
    </w:p>
    <w:tbl>
      <w:tblPr>
        <w:tblStyle w:val="a9"/>
        <w:tblW w:w="0" w:type="auto"/>
        <w:tblLook w:val="04A0" w:firstRow="1" w:lastRow="0" w:firstColumn="1" w:lastColumn="0" w:noHBand="0" w:noVBand="1"/>
      </w:tblPr>
      <w:tblGrid>
        <w:gridCol w:w="2392"/>
        <w:gridCol w:w="2393"/>
        <w:gridCol w:w="2393"/>
        <w:gridCol w:w="2393"/>
      </w:tblGrid>
      <w:tr w:rsidR="00376360" w14:paraId="369D321C" w14:textId="77777777" w:rsidTr="00376360">
        <w:tc>
          <w:tcPr>
            <w:tcW w:w="2392" w:type="dxa"/>
          </w:tcPr>
          <w:p w14:paraId="1129FAF1" w14:textId="771638C2" w:rsidR="00376360" w:rsidRDefault="008F5D75" w:rsidP="00A47FF5">
            <w:pPr>
              <w:jc w:val="both"/>
            </w:pPr>
            <w:r>
              <w:t>Наименование дисциплины</w:t>
            </w:r>
          </w:p>
        </w:tc>
        <w:tc>
          <w:tcPr>
            <w:tcW w:w="2393" w:type="dxa"/>
          </w:tcPr>
          <w:p w14:paraId="128C9CE3" w14:textId="510FAB8D" w:rsidR="00376360" w:rsidRDefault="008F5D75" w:rsidP="00A47FF5">
            <w:pPr>
              <w:jc w:val="both"/>
            </w:pPr>
            <w:r>
              <w:t>Кол-во турниров</w:t>
            </w:r>
          </w:p>
        </w:tc>
        <w:tc>
          <w:tcPr>
            <w:tcW w:w="2393" w:type="dxa"/>
          </w:tcPr>
          <w:p w14:paraId="376B5FD2" w14:textId="117EE316" w:rsidR="00376360" w:rsidRDefault="00376360" w:rsidP="00A47FF5">
            <w:pPr>
              <w:jc w:val="both"/>
            </w:pPr>
            <w:r>
              <w:t xml:space="preserve">Кол-во </w:t>
            </w:r>
            <w:r w:rsidR="008F5D75">
              <w:t>участников</w:t>
            </w:r>
          </w:p>
        </w:tc>
        <w:tc>
          <w:tcPr>
            <w:tcW w:w="2393" w:type="dxa"/>
          </w:tcPr>
          <w:p w14:paraId="2D47CD56" w14:textId="54F02B2A" w:rsidR="00376360" w:rsidRPr="00783251" w:rsidRDefault="00376360" w:rsidP="00A47FF5">
            <w:pPr>
              <w:jc w:val="both"/>
              <w:rPr>
                <w:lang w:val="en-US"/>
              </w:rPr>
            </w:pPr>
            <w:r>
              <w:t>Общая с</w:t>
            </w:r>
            <w:r w:rsidR="00783251">
              <w:t>умма матчей</w:t>
            </w:r>
          </w:p>
        </w:tc>
      </w:tr>
      <w:tr w:rsidR="00376360" w14:paraId="7AB89867" w14:textId="77777777" w:rsidTr="00376360">
        <w:tc>
          <w:tcPr>
            <w:tcW w:w="2392" w:type="dxa"/>
          </w:tcPr>
          <w:p w14:paraId="47983C28" w14:textId="77777777" w:rsidR="00376360" w:rsidRDefault="00376360" w:rsidP="00A47FF5">
            <w:pPr>
              <w:jc w:val="both"/>
            </w:pPr>
          </w:p>
        </w:tc>
        <w:tc>
          <w:tcPr>
            <w:tcW w:w="2393" w:type="dxa"/>
          </w:tcPr>
          <w:p w14:paraId="36489828" w14:textId="77777777" w:rsidR="00376360" w:rsidRDefault="00376360" w:rsidP="00A47FF5">
            <w:pPr>
              <w:jc w:val="both"/>
            </w:pPr>
          </w:p>
        </w:tc>
        <w:tc>
          <w:tcPr>
            <w:tcW w:w="2393" w:type="dxa"/>
          </w:tcPr>
          <w:p w14:paraId="1A021744" w14:textId="77777777" w:rsidR="00376360" w:rsidRDefault="00376360" w:rsidP="00A47FF5">
            <w:pPr>
              <w:jc w:val="both"/>
            </w:pPr>
          </w:p>
        </w:tc>
        <w:tc>
          <w:tcPr>
            <w:tcW w:w="2393" w:type="dxa"/>
          </w:tcPr>
          <w:p w14:paraId="5D435249" w14:textId="77777777" w:rsidR="00376360" w:rsidRDefault="00376360" w:rsidP="00A47FF5">
            <w:pPr>
              <w:jc w:val="both"/>
            </w:pPr>
          </w:p>
        </w:tc>
      </w:tr>
    </w:tbl>
    <w:p w14:paraId="23339D74" w14:textId="2F6EE5DE" w:rsidR="008F5D75" w:rsidRPr="008F5D75" w:rsidRDefault="008F5D75" w:rsidP="008F5D75">
      <w:pPr>
        <w:jc w:val="both"/>
      </w:pPr>
      <w:r w:rsidRPr="008F5D75">
        <w:t xml:space="preserve">Статистический отчет по результатам игрока за период с </w:t>
      </w:r>
      <w:r>
        <w:t>____</w:t>
      </w:r>
      <w:r w:rsidRPr="008F5D75">
        <w:t xml:space="preserve"> по </w:t>
      </w:r>
      <w:r>
        <w:t>____</w:t>
      </w:r>
      <w:r w:rsidRPr="008F5D75">
        <w:t>:</w:t>
      </w:r>
    </w:p>
    <w:tbl>
      <w:tblPr>
        <w:tblStyle w:val="a9"/>
        <w:tblW w:w="0" w:type="auto"/>
        <w:tblLook w:val="04A0" w:firstRow="1" w:lastRow="0" w:firstColumn="1" w:lastColumn="0" w:noHBand="0" w:noVBand="1"/>
      </w:tblPr>
      <w:tblGrid>
        <w:gridCol w:w="1949"/>
        <w:gridCol w:w="2108"/>
        <w:gridCol w:w="1931"/>
        <w:gridCol w:w="2076"/>
        <w:gridCol w:w="1507"/>
      </w:tblGrid>
      <w:tr w:rsidR="00783251" w14:paraId="090A9850" w14:textId="3DA37009" w:rsidTr="00783251">
        <w:tc>
          <w:tcPr>
            <w:tcW w:w="1949" w:type="dxa"/>
          </w:tcPr>
          <w:p w14:paraId="43323263" w14:textId="4F0F4489" w:rsidR="00783251" w:rsidRDefault="00783251" w:rsidP="00F444C2">
            <w:pPr>
              <w:jc w:val="both"/>
            </w:pPr>
            <w:r>
              <w:lastRenderedPageBreak/>
              <w:t>Н</w:t>
            </w:r>
            <w:r>
              <w:t>икнейм игрока</w:t>
            </w:r>
          </w:p>
        </w:tc>
        <w:tc>
          <w:tcPr>
            <w:tcW w:w="2108" w:type="dxa"/>
          </w:tcPr>
          <w:p w14:paraId="77C3C678" w14:textId="43BEC8ED" w:rsidR="00783251" w:rsidRDefault="00783251" w:rsidP="00F444C2">
            <w:pPr>
              <w:jc w:val="both"/>
            </w:pPr>
            <w:r>
              <w:t>Дисциплина</w:t>
            </w:r>
          </w:p>
        </w:tc>
        <w:tc>
          <w:tcPr>
            <w:tcW w:w="1931" w:type="dxa"/>
          </w:tcPr>
          <w:p w14:paraId="2CA1E6E0" w14:textId="505F8A48" w:rsidR="00783251" w:rsidRDefault="00783251" w:rsidP="00F444C2">
            <w:pPr>
              <w:jc w:val="both"/>
            </w:pPr>
            <w:r>
              <w:t>Сыграно матчей</w:t>
            </w:r>
          </w:p>
        </w:tc>
        <w:tc>
          <w:tcPr>
            <w:tcW w:w="2076" w:type="dxa"/>
          </w:tcPr>
          <w:p w14:paraId="5A22EDD3" w14:textId="7BF81A41" w:rsidR="00783251" w:rsidRDefault="00783251" w:rsidP="00F444C2">
            <w:pPr>
              <w:jc w:val="both"/>
            </w:pPr>
            <w:r>
              <w:t>Количество побед</w:t>
            </w:r>
          </w:p>
        </w:tc>
        <w:tc>
          <w:tcPr>
            <w:tcW w:w="1507" w:type="dxa"/>
          </w:tcPr>
          <w:p w14:paraId="420DF0E5" w14:textId="58B7C615" w:rsidR="00783251" w:rsidRDefault="00C20CBB" w:rsidP="00F444C2">
            <w:pPr>
              <w:jc w:val="both"/>
            </w:pPr>
            <w:r>
              <w:t>Итоговый рейтинг</w:t>
            </w:r>
          </w:p>
        </w:tc>
      </w:tr>
      <w:tr w:rsidR="00783251" w14:paraId="1CFDD703" w14:textId="2BDF630D" w:rsidTr="00783251">
        <w:tc>
          <w:tcPr>
            <w:tcW w:w="1949" w:type="dxa"/>
          </w:tcPr>
          <w:p w14:paraId="7681F4AC" w14:textId="77777777" w:rsidR="00783251" w:rsidRDefault="00783251" w:rsidP="00F444C2">
            <w:pPr>
              <w:jc w:val="both"/>
            </w:pPr>
          </w:p>
        </w:tc>
        <w:tc>
          <w:tcPr>
            <w:tcW w:w="2108" w:type="dxa"/>
          </w:tcPr>
          <w:p w14:paraId="729472DA" w14:textId="77777777" w:rsidR="00783251" w:rsidRDefault="00783251" w:rsidP="00F444C2">
            <w:pPr>
              <w:jc w:val="both"/>
            </w:pPr>
          </w:p>
        </w:tc>
        <w:tc>
          <w:tcPr>
            <w:tcW w:w="1931" w:type="dxa"/>
          </w:tcPr>
          <w:p w14:paraId="44070583" w14:textId="77777777" w:rsidR="00783251" w:rsidRDefault="00783251" w:rsidP="00F444C2">
            <w:pPr>
              <w:jc w:val="both"/>
            </w:pPr>
          </w:p>
        </w:tc>
        <w:tc>
          <w:tcPr>
            <w:tcW w:w="2076" w:type="dxa"/>
          </w:tcPr>
          <w:p w14:paraId="5C6B5738" w14:textId="77777777" w:rsidR="00783251" w:rsidRDefault="00783251" w:rsidP="00F444C2">
            <w:pPr>
              <w:jc w:val="both"/>
            </w:pPr>
          </w:p>
        </w:tc>
        <w:tc>
          <w:tcPr>
            <w:tcW w:w="1507" w:type="dxa"/>
          </w:tcPr>
          <w:p w14:paraId="33E7A5BE" w14:textId="77777777" w:rsidR="00783251" w:rsidRDefault="00783251" w:rsidP="00F444C2">
            <w:pPr>
              <w:jc w:val="both"/>
            </w:pPr>
          </w:p>
        </w:tc>
      </w:tr>
    </w:tbl>
    <w:p w14:paraId="7A90CD91" w14:textId="1116AC1A" w:rsidR="007B412B" w:rsidRPr="008F5D75" w:rsidRDefault="007B412B" w:rsidP="005A6333"/>
    <w:sectPr w:rsidR="007B412B" w:rsidRPr="008F5D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E2CEB" w14:textId="77777777" w:rsidR="008729DC" w:rsidRDefault="008729DC" w:rsidP="007E3252">
      <w:pPr>
        <w:spacing w:after="0" w:line="240" w:lineRule="auto"/>
      </w:pPr>
      <w:r>
        <w:separator/>
      </w:r>
    </w:p>
  </w:endnote>
  <w:endnote w:type="continuationSeparator" w:id="0">
    <w:p w14:paraId="474CC03C" w14:textId="77777777" w:rsidR="008729DC" w:rsidRDefault="008729DC" w:rsidP="007E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5919" w14:textId="77777777" w:rsidR="008729DC" w:rsidRDefault="008729DC" w:rsidP="007E3252">
      <w:pPr>
        <w:spacing w:after="0" w:line="240" w:lineRule="auto"/>
      </w:pPr>
      <w:r>
        <w:separator/>
      </w:r>
    </w:p>
  </w:footnote>
  <w:footnote w:type="continuationSeparator" w:id="0">
    <w:p w14:paraId="0DE5BF8F" w14:textId="77777777" w:rsidR="008729DC" w:rsidRDefault="008729DC" w:rsidP="007E3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F6571"/>
    <w:multiLevelType w:val="hybridMultilevel"/>
    <w:tmpl w:val="F3EC34EC"/>
    <w:lvl w:ilvl="0" w:tplc="F760AFBE">
      <w:start w:val="1"/>
      <w:numFmt w:val="bullet"/>
      <w:lvlText w:val=""/>
      <w:lvlJc w:val="left"/>
      <w:pPr>
        <w:ind w:left="1179" w:hanging="360"/>
      </w:pPr>
      <w:rPr>
        <w:rFonts w:ascii="Symbol" w:hAnsi="Symbol" w:hint="default"/>
      </w:rPr>
    </w:lvl>
    <w:lvl w:ilvl="1" w:tplc="04190003" w:tentative="1">
      <w:start w:val="1"/>
      <w:numFmt w:val="bullet"/>
      <w:lvlText w:val="o"/>
      <w:lvlJc w:val="left"/>
      <w:pPr>
        <w:ind w:left="1899" w:hanging="360"/>
      </w:pPr>
      <w:rPr>
        <w:rFonts w:ascii="Courier New" w:hAnsi="Courier New" w:cs="Courier New" w:hint="default"/>
      </w:rPr>
    </w:lvl>
    <w:lvl w:ilvl="2" w:tplc="04190005" w:tentative="1">
      <w:start w:val="1"/>
      <w:numFmt w:val="bullet"/>
      <w:lvlText w:val=""/>
      <w:lvlJc w:val="left"/>
      <w:pPr>
        <w:ind w:left="2619" w:hanging="360"/>
      </w:pPr>
      <w:rPr>
        <w:rFonts w:ascii="Wingdings" w:hAnsi="Wingdings" w:hint="default"/>
      </w:rPr>
    </w:lvl>
    <w:lvl w:ilvl="3" w:tplc="04190001" w:tentative="1">
      <w:start w:val="1"/>
      <w:numFmt w:val="bullet"/>
      <w:lvlText w:val=""/>
      <w:lvlJc w:val="left"/>
      <w:pPr>
        <w:ind w:left="3339" w:hanging="360"/>
      </w:pPr>
      <w:rPr>
        <w:rFonts w:ascii="Symbol" w:hAnsi="Symbol" w:hint="default"/>
      </w:rPr>
    </w:lvl>
    <w:lvl w:ilvl="4" w:tplc="04190003" w:tentative="1">
      <w:start w:val="1"/>
      <w:numFmt w:val="bullet"/>
      <w:lvlText w:val="o"/>
      <w:lvlJc w:val="left"/>
      <w:pPr>
        <w:ind w:left="4059" w:hanging="360"/>
      </w:pPr>
      <w:rPr>
        <w:rFonts w:ascii="Courier New" w:hAnsi="Courier New" w:cs="Courier New" w:hint="default"/>
      </w:rPr>
    </w:lvl>
    <w:lvl w:ilvl="5" w:tplc="04190005" w:tentative="1">
      <w:start w:val="1"/>
      <w:numFmt w:val="bullet"/>
      <w:lvlText w:val=""/>
      <w:lvlJc w:val="left"/>
      <w:pPr>
        <w:ind w:left="4779" w:hanging="360"/>
      </w:pPr>
      <w:rPr>
        <w:rFonts w:ascii="Wingdings" w:hAnsi="Wingdings" w:hint="default"/>
      </w:rPr>
    </w:lvl>
    <w:lvl w:ilvl="6" w:tplc="04190001" w:tentative="1">
      <w:start w:val="1"/>
      <w:numFmt w:val="bullet"/>
      <w:lvlText w:val=""/>
      <w:lvlJc w:val="left"/>
      <w:pPr>
        <w:ind w:left="5499" w:hanging="360"/>
      </w:pPr>
      <w:rPr>
        <w:rFonts w:ascii="Symbol" w:hAnsi="Symbol" w:hint="default"/>
      </w:rPr>
    </w:lvl>
    <w:lvl w:ilvl="7" w:tplc="04190003" w:tentative="1">
      <w:start w:val="1"/>
      <w:numFmt w:val="bullet"/>
      <w:lvlText w:val="o"/>
      <w:lvlJc w:val="left"/>
      <w:pPr>
        <w:ind w:left="6219" w:hanging="360"/>
      </w:pPr>
      <w:rPr>
        <w:rFonts w:ascii="Courier New" w:hAnsi="Courier New" w:cs="Courier New" w:hint="default"/>
      </w:rPr>
    </w:lvl>
    <w:lvl w:ilvl="8" w:tplc="04190005" w:tentative="1">
      <w:start w:val="1"/>
      <w:numFmt w:val="bullet"/>
      <w:lvlText w:val=""/>
      <w:lvlJc w:val="left"/>
      <w:pPr>
        <w:ind w:left="6939" w:hanging="360"/>
      </w:pPr>
      <w:rPr>
        <w:rFonts w:ascii="Wingdings" w:hAnsi="Wingdings" w:hint="default"/>
      </w:rPr>
    </w:lvl>
  </w:abstractNum>
  <w:abstractNum w:abstractNumId="1" w15:restartNumberingAfterBreak="0">
    <w:nsid w:val="42684C12"/>
    <w:multiLevelType w:val="hybridMultilevel"/>
    <w:tmpl w:val="319CB9A6"/>
    <w:lvl w:ilvl="0" w:tplc="4FD03382">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079864754">
    <w:abstractNumId w:val="1"/>
  </w:num>
  <w:num w:numId="2" w16cid:durableId="109015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61EE"/>
    <w:rsid w:val="000360CB"/>
    <w:rsid w:val="000E5BC8"/>
    <w:rsid w:val="000E78ED"/>
    <w:rsid w:val="0015443B"/>
    <w:rsid w:val="002B48FB"/>
    <w:rsid w:val="002E5D7E"/>
    <w:rsid w:val="00376360"/>
    <w:rsid w:val="00490D45"/>
    <w:rsid w:val="004D6C38"/>
    <w:rsid w:val="004E50BD"/>
    <w:rsid w:val="00553DD5"/>
    <w:rsid w:val="005A4332"/>
    <w:rsid w:val="005A6333"/>
    <w:rsid w:val="005C01F5"/>
    <w:rsid w:val="005E24EF"/>
    <w:rsid w:val="00783251"/>
    <w:rsid w:val="007B412B"/>
    <w:rsid w:val="007E3252"/>
    <w:rsid w:val="00864073"/>
    <w:rsid w:val="008729DC"/>
    <w:rsid w:val="008F5D75"/>
    <w:rsid w:val="00A47FF5"/>
    <w:rsid w:val="00AE2329"/>
    <w:rsid w:val="00B11A6C"/>
    <w:rsid w:val="00B860DB"/>
    <w:rsid w:val="00BB61EE"/>
    <w:rsid w:val="00C20CBB"/>
    <w:rsid w:val="00C34B66"/>
    <w:rsid w:val="00D011E7"/>
    <w:rsid w:val="00D115A0"/>
    <w:rsid w:val="00DA2C2A"/>
    <w:rsid w:val="00F22618"/>
    <w:rsid w:val="00F34B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8F9A"/>
  <w15:docId w15:val="{B6CBA050-6BCB-4BBC-8A52-0FFBD64B7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5D75"/>
    <w:pPr>
      <w:spacing w:after="200" w:line="276" w:lineRule="auto"/>
    </w:pPr>
    <w:rPr>
      <w:rFonts w:ascii="Times New Roman" w:eastAsia="Calibri" w:hAnsi="Times New Roman" w:cs="Times New Roman"/>
      <w:sz w:val="28"/>
      <w:szCs w:val="28"/>
    </w:rPr>
  </w:style>
  <w:style w:type="paragraph" w:styleId="2">
    <w:name w:val="heading 2"/>
    <w:basedOn w:val="a"/>
    <w:next w:val="a"/>
    <w:link w:val="20"/>
    <w:uiPriority w:val="9"/>
    <w:semiHidden/>
    <w:unhideWhenUsed/>
    <w:qFormat/>
    <w:rsid w:val="007B412B"/>
    <w:pPr>
      <w:keepNext/>
      <w:keepLines/>
      <w:widowControl w:val="0"/>
      <w:spacing w:before="40" w:after="0" w:line="360" w:lineRule="auto"/>
      <w:ind w:firstLine="459"/>
      <w:jc w:val="both"/>
      <w:outlineLvl w:val="1"/>
    </w:pPr>
    <w:rPr>
      <w:rFonts w:asciiTheme="majorHAnsi" w:eastAsiaTheme="majorEastAsia" w:hAnsiTheme="majorHAnsi" w:cstheme="majorBidi"/>
      <w:color w:val="2F5496" w:themeColor="accent1" w:themeShade="BF"/>
      <w:sz w:val="26"/>
      <w:szCs w:val="2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BB61EE"/>
    <w:pPr>
      <w:ind w:left="720"/>
      <w:contextualSpacing/>
      <w:jc w:val="both"/>
    </w:pPr>
    <w:rPr>
      <w:sz w:val="24"/>
      <w:szCs w:val="22"/>
    </w:rPr>
  </w:style>
  <w:style w:type="character" w:customStyle="1" w:styleId="20">
    <w:name w:val="Заголовок 2 Знак"/>
    <w:basedOn w:val="a0"/>
    <w:link w:val="2"/>
    <w:uiPriority w:val="9"/>
    <w:semiHidden/>
    <w:rsid w:val="007B412B"/>
    <w:rPr>
      <w:rFonts w:asciiTheme="majorHAnsi" w:eastAsiaTheme="majorEastAsia" w:hAnsiTheme="majorHAnsi" w:cstheme="majorBidi"/>
      <w:color w:val="2F5496" w:themeColor="accent1" w:themeShade="BF"/>
      <w:sz w:val="26"/>
      <w:szCs w:val="26"/>
      <w:lang w:eastAsia="ru-RU"/>
    </w:rPr>
  </w:style>
  <w:style w:type="character" w:customStyle="1" w:styleId="a4">
    <w:name w:val="Абзац списка Знак"/>
    <w:basedOn w:val="a0"/>
    <w:link w:val="a3"/>
    <w:uiPriority w:val="34"/>
    <w:rsid w:val="007B412B"/>
    <w:rPr>
      <w:rFonts w:ascii="Times New Roman" w:eastAsia="Calibri" w:hAnsi="Times New Roman" w:cs="Times New Roman"/>
      <w:sz w:val="24"/>
    </w:rPr>
  </w:style>
  <w:style w:type="paragraph" w:styleId="a5">
    <w:name w:val="header"/>
    <w:basedOn w:val="a"/>
    <w:link w:val="a6"/>
    <w:uiPriority w:val="99"/>
    <w:unhideWhenUsed/>
    <w:rsid w:val="007E325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E3252"/>
    <w:rPr>
      <w:rFonts w:ascii="Times New Roman" w:eastAsia="Calibri" w:hAnsi="Times New Roman" w:cs="Times New Roman"/>
      <w:sz w:val="28"/>
      <w:szCs w:val="28"/>
    </w:rPr>
  </w:style>
  <w:style w:type="paragraph" w:styleId="a7">
    <w:name w:val="footer"/>
    <w:basedOn w:val="a"/>
    <w:link w:val="a8"/>
    <w:uiPriority w:val="99"/>
    <w:unhideWhenUsed/>
    <w:rsid w:val="007E325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E3252"/>
    <w:rPr>
      <w:rFonts w:ascii="Times New Roman" w:eastAsia="Calibri" w:hAnsi="Times New Roman" w:cs="Times New Roman"/>
      <w:sz w:val="28"/>
      <w:szCs w:val="28"/>
    </w:rPr>
  </w:style>
  <w:style w:type="table" w:styleId="a9">
    <w:name w:val="Table Grid"/>
    <w:basedOn w:val="a1"/>
    <w:uiPriority w:val="59"/>
    <w:rsid w:val="00D01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5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628</Words>
  <Characters>3580</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Мвидео</dc:creator>
  <cp:lastModifiedBy>gary mckay</cp:lastModifiedBy>
  <cp:revision>2</cp:revision>
  <dcterms:created xsi:type="dcterms:W3CDTF">2026-06-12T21:48:00Z</dcterms:created>
  <dcterms:modified xsi:type="dcterms:W3CDTF">2026-06-12T21:48:00Z</dcterms:modified>
</cp:coreProperties>
</file>