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541F" w14:textId="77777777" w:rsidR="0072591B" w:rsidRDefault="00000000">
      <w:pPr>
        <w:jc w:val="center"/>
      </w:pPr>
      <w:r>
        <w:rPr>
          <w:sz w:val="24"/>
          <w:szCs w:val="24"/>
        </w:rPr>
        <w:t>МИНИСТЕРСТВО ОБРАЗОВАНИЯ И НАУКИ РОССИЙСКОЙ ФЕДЕРАЦИИ</w:t>
      </w:r>
    </w:p>
    <w:p w14:paraId="693ED9D0" w14:textId="77777777" w:rsidR="0072591B" w:rsidRDefault="00000000">
      <w:pPr>
        <w:jc w:val="center"/>
      </w:pPr>
      <w:r>
        <w:rPr>
          <w:sz w:val="24"/>
          <w:szCs w:val="24"/>
        </w:rPr>
        <w:t>РОСТОВСКИЙ ГОСУДАРСТВЕННЫЙ ЭКОНОМИЧЕСКИЙ УНИВЕРСИТЕТ (РИНХ)</w:t>
      </w:r>
    </w:p>
    <w:p w14:paraId="2B36F561" w14:textId="77777777" w:rsidR="0072591B" w:rsidRDefault="0072591B"/>
    <w:p w14:paraId="76704488" w14:textId="77777777" w:rsidR="0072591B" w:rsidRDefault="00000000">
      <w:pPr>
        <w:jc w:val="center"/>
      </w:pPr>
      <w:r>
        <w:rPr>
          <w:sz w:val="24"/>
          <w:szCs w:val="24"/>
        </w:rPr>
        <w:t>Кафедра «Прикладная информатика и информационные технологии в экономике»</w:t>
      </w:r>
    </w:p>
    <w:p w14:paraId="4C01FB62" w14:textId="77777777" w:rsidR="0072591B" w:rsidRDefault="0072591B"/>
    <w:p w14:paraId="0315C0B0" w14:textId="77777777" w:rsidR="0072591B" w:rsidRDefault="0072591B"/>
    <w:p w14:paraId="748DCA7E" w14:textId="77777777" w:rsidR="0072591B" w:rsidRDefault="0072591B"/>
    <w:p w14:paraId="7E9E4A91" w14:textId="77777777" w:rsidR="0072591B" w:rsidRDefault="00000000">
      <w:pPr>
        <w:jc w:val="center"/>
      </w:pPr>
      <w:r>
        <w:rPr>
          <w:b/>
          <w:bCs/>
          <w:sz w:val="32"/>
          <w:szCs w:val="32"/>
        </w:rPr>
        <w:t>КУРСОВОЙ ПРОЕКТ</w:t>
      </w:r>
    </w:p>
    <w:p w14:paraId="199FAB1E" w14:textId="77777777" w:rsidR="0072591B" w:rsidRDefault="0072591B"/>
    <w:p w14:paraId="1D745CEA" w14:textId="77777777" w:rsidR="0072591B" w:rsidRDefault="00000000">
      <w:pPr>
        <w:jc w:val="center"/>
      </w:pPr>
      <w:r>
        <w:t>по дисциплине «Инструменты и методы программной инженерии»</w:t>
      </w:r>
    </w:p>
    <w:p w14:paraId="141D4DA2" w14:textId="77777777" w:rsidR="0072591B" w:rsidRDefault="0072591B"/>
    <w:p w14:paraId="43380469" w14:textId="77777777" w:rsidR="0072591B" w:rsidRDefault="0072591B"/>
    <w:p w14:paraId="570E11B3" w14:textId="77777777" w:rsidR="0072591B" w:rsidRDefault="00000000">
      <w:pPr>
        <w:jc w:val="center"/>
      </w:pPr>
      <w:r>
        <w:rPr>
          <w:b/>
          <w:bCs/>
        </w:rPr>
        <w:t>Тема: «Разработка информационной системы организации и учёта соревнований»</w:t>
      </w:r>
    </w:p>
    <w:p w14:paraId="51C9ECE6" w14:textId="77777777" w:rsidR="0072591B" w:rsidRDefault="0072591B"/>
    <w:p w14:paraId="4A920A79" w14:textId="77777777" w:rsidR="0072591B" w:rsidRDefault="0072591B"/>
    <w:p w14:paraId="5FA89268" w14:textId="77777777" w:rsidR="0072591B" w:rsidRDefault="0072591B"/>
    <w:p w14:paraId="61058070" w14:textId="77777777" w:rsidR="0072591B" w:rsidRDefault="0072591B"/>
    <w:p w14:paraId="2B1D2EAB" w14:textId="77777777" w:rsidR="0072591B" w:rsidRDefault="00000000">
      <w:pPr>
        <w:jc w:val="right"/>
      </w:pPr>
      <w:r>
        <w:t>Выполнил(а): студент(ка) группы ПИ-3</w:t>
      </w:r>
    </w:p>
    <w:p w14:paraId="199411C4" w14:textId="77777777" w:rsidR="0072591B" w:rsidRDefault="00000000">
      <w:pPr>
        <w:jc w:val="right"/>
      </w:pPr>
      <w:r>
        <w:t>направления 09.03.04 «Программная инженерия»</w:t>
      </w:r>
    </w:p>
    <w:p w14:paraId="607A5628" w14:textId="77777777" w:rsidR="0072591B" w:rsidRDefault="00000000">
      <w:pPr>
        <w:jc w:val="right"/>
      </w:pPr>
      <w:r>
        <w:t>Иванов Иван Иванович</w:t>
      </w:r>
    </w:p>
    <w:p w14:paraId="50482116" w14:textId="77777777" w:rsidR="0072591B" w:rsidRDefault="0072591B"/>
    <w:p w14:paraId="7A2A19B0" w14:textId="77777777" w:rsidR="0072591B" w:rsidRDefault="00000000">
      <w:pPr>
        <w:jc w:val="right"/>
      </w:pPr>
      <w:r>
        <w:t>Проверил(а):</w:t>
      </w:r>
    </w:p>
    <w:p w14:paraId="3C2866D4" w14:textId="77777777" w:rsidR="0072591B" w:rsidRDefault="00000000">
      <w:pPr>
        <w:jc w:val="right"/>
      </w:pPr>
      <w:r>
        <w:t xml:space="preserve">к.э.н., доцент Петрова </w:t>
      </w:r>
      <w:proofErr w:type="gramStart"/>
      <w:r>
        <w:t>Н.В.</w:t>
      </w:r>
      <w:proofErr w:type="gramEnd"/>
    </w:p>
    <w:p w14:paraId="74FDB073" w14:textId="77777777" w:rsidR="0072591B" w:rsidRDefault="0072591B"/>
    <w:p w14:paraId="43671906" w14:textId="77777777" w:rsidR="0072591B" w:rsidRDefault="0072591B"/>
    <w:p w14:paraId="6537CEB9" w14:textId="77777777" w:rsidR="0072591B" w:rsidRDefault="0072591B"/>
    <w:p w14:paraId="29027D5A" w14:textId="77777777" w:rsidR="0072591B" w:rsidRDefault="0072591B"/>
    <w:p w14:paraId="5F8FBFFB" w14:textId="77777777" w:rsidR="0072591B" w:rsidRDefault="00000000">
      <w:pPr>
        <w:jc w:val="center"/>
      </w:pPr>
      <w:proofErr w:type="spellStart"/>
      <w:r>
        <w:t>Ростов</w:t>
      </w:r>
      <w:proofErr w:type="spellEnd"/>
      <w:r>
        <w:t>-на-Дону – 2025</w:t>
      </w:r>
    </w:p>
    <w:p w14:paraId="28C4FBAB" w14:textId="77777777" w:rsidR="0072591B" w:rsidRDefault="00000000">
      <w:r>
        <w:br w:type="page"/>
      </w:r>
    </w:p>
    <w:sdt>
      <w:sdtPr>
        <w:alias w:val="СОДЕРЖАНИЕ"/>
        <w:id w:val="-1335064361"/>
      </w:sdtPr>
      <w:sdtContent>
        <w:p w14:paraId="27F78FC9" w14:textId="77777777" w:rsidR="00326D85" w:rsidRDefault="00000000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32377452" w:history="1">
            <w:r w:rsidR="00326D85" w:rsidRPr="00720F6D">
              <w:rPr>
                <w:rStyle w:val="a5"/>
                <w:noProof/>
              </w:rPr>
              <w:t>ВВЕДЕНИЕ</w:t>
            </w:r>
            <w:r w:rsidR="00326D85">
              <w:rPr>
                <w:noProof/>
              </w:rPr>
              <w:tab/>
            </w:r>
            <w:r w:rsidR="00326D85">
              <w:rPr>
                <w:noProof/>
              </w:rPr>
              <w:fldChar w:fldCharType="begin"/>
            </w:r>
            <w:r w:rsidR="00326D85">
              <w:rPr>
                <w:noProof/>
              </w:rPr>
              <w:instrText xml:space="preserve"> PAGEREF _Toc232377452 \h </w:instrText>
            </w:r>
            <w:r w:rsidR="00326D85">
              <w:rPr>
                <w:noProof/>
              </w:rPr>
            </w:r>
            <w:r w:rsidR="00326D85">
              <w:rPr>
                <w:noProof/>
              </w:rPr>
              <w:fldChar w:fldCharType="separate"/>
            </w:r>
            <w:r w:rsidR="00326D85">
              <w:rPr>
                <w:noProof/>
              </w:rPr>
              <w:t>1</w:t>
            </w:r>
            <w:r w:rsidR="00326D85">
              <w:rPr>
                <w:noProof/>
              </w:rPr>
              <w:fldChar w:fldCharType="end"/>
            </w:r>
          </w:hyperlink>
        </w:p>
        <w:p w14:paraId="5F53E27E" w14:textId="77777777" w:rsidR="00326D85" w:rsidRDefault="00326D85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2377453" w:history="1">
            <w:r w:rsidRPr="00720F6D">
              <w:rPr>
                <w:rStyle w:val="a5"/>
                <w:noProof/>
              </w:rPr>
              <w:t>1. ПОСТАНОВКА ЗАДАЧИ И ПРОЕКТИРОВАНИЕ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_Toc232377453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24D8C3" w14:textId="77777777" w:rsidR="00326D85" w:rsidRDefault="00326D8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2377454" w:history="1">
            <w:r w:rsidRPr="00720F6D">
              <w:rPr>
                <w:rStyle w:val="a5"/>
                <w:noProof/>
              </w:rPr>
              <w:t>1.1 Анализ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_Toc232377454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9C7447" w14:textId="77777777" w:rsidR="00326D85" w:rsidRDefault="00326D8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2377455" w:history="1">
            <w:r w:rsidRPr="00720F6D">
              <w:rPr>
                <w:rStyle w:val="a5"/>
                <w:noProof/>
              </w:rPr>
              <w:t>1.2 Проектирование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_Toc232377455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258D8D" w14:textId="77777777" w:rsidR="00326D85" w:rsidRDefault="00326D8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377456" w:history="1">
            <w:r w:rsidRPr="00720F6D">
              <w:rPr>
                <w:rStyle w:val="a5"/>
                <w:noProof/>
              </w:rPr>
              <w:t>1.2.1 Функциональная модель SADT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_Toc232377456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B43830" w14:textId="77777777" w:rsidR="00326D85" w:rsidRDefault="00326D8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377457" w:history="1">
            <w:r w:rsidRPr="00720F6D">
              <w:rPr>
                <w:rStyle w:val="a5"/>
                <w:noProof/>
              </w:rPr>
              <w:t>1.2.2 Диаграмма вариантов использования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_Toc232377457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DC3460" w14:textId="77777777" w:rsidR="00326D85" w:rsidRDefault="00326D8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377458" w:history="1">
            <w:r w:rsidRPr="00720F6D">
              <w:rPr>
                <w:rStyle w:val="a5"/>
                <w:noProof/>
              </w:rPr>
              <w:t>1.2.3 Диаграмма классов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_Toc232377458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D1FD6C" w14:textId="77777777" w:rsidR="00326D85" w:rsidRDefault="00326D8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377459" w:history="1">
            <w:r w:rsidRPr="00720F6D">
              <w:rPr>
                <w:rStyle w:val="a5"/>
                <w:noProof/>
              </w:rPr>
              <w:t>1.2.4 Анализ запросов пользователей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_Toc232377459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F3FB11" w14:textId="77777777" w:rsidR="00326D85" w:rsidRDefault="00326D8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377460" w:history="1">
            <w:r w:rsidRPr="00720F6D">
              <w:rPr>
                <w:rStyle w:val="a5"/>
                <w:noProof/>
              </w:rPr>
              <w:t>1.2.5 Проектирование структуры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_Toc232377460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F38521" w14:textId="77777777" w:rsidR="00326D85" w:rsidRDefault="00326D85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2377461" w:history="1">
            <w:r w:rsidRPr="00720F6D">
              <w:rPr>
                <w:rStyle w:val="a5"/>
                <w:noProof/>
              </w:rPr>
              <w:t>1.3 Выбор инструментальных средств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_Toc232377461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47278C" w14:textId="77777777" w:rsidR="00326D85" w:rsidRDefault="00326D8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377462" w:history="1">
            <w:r w:rsidRPr="00720F6D">
              <w:rPr>
                <w:rStyle w:val="a5"/>
                <w:noProof/>
              </w:rPr>
              <w:t>1.3.1 Архитектурный паттерн и структура репозитория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_Toc232377462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C4D058" w14:textId="77777777" w:rsidR="00326D85" w:rsidRDefault="00326D8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377463" w:history="1">
            <w:r w:rsidRPr="00720F6D">
              <w:rPr>
                <w:rStyle w:val="a5"/>
                <w:noProof/>
              </w:rPr>
              <w:t>1.3.2 Серверная инфраструктура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_Toc232377463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799970" w14:textId="77777777" w:rsidR="00326D85" w:rsidRDefault="00326D8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377464" w:history="1">
            <w:r w:rsidRPr="00720F6D">
              <w:rPr>
                <w:rStyle w:val="a5"/>
                <w:noProof/>
              </w:rPr>
              <w:t>1.3.3 Мобильное приложение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_Toc232377464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000C85" w14:textId="77777777" w:rsidR="00326D85" w:rsidRDefault="00326D8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377465" w:history="1">
            <w:r w:rsidRPr="00720F6D">
              <w:rPr>
                <w:rStyle w:val="a5"/>
                <w:noProof/>
              </w:rPr>
              <w:t>1.3.4 Веб-приложение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_Toc232377465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ED11F2" w14:textId="77777777" w:rsidR="00326D85" w:rsidRDefault="00326D8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377466" w:history="1">
            <w:r w:rsidRPr="00720F6D">
              <w:rPr>
                <w:rStyle w:val="a5"/>
                <w:noProof/>
              </w:rPr>
              <w:t>1.3.5 Реактивность и синхронизация в реальном времени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_Toc232377466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D663A2" w14:textId="77777777" w:rsidR="00326D85" w:rsidRDefault="00326D85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2377467" w:history="1">
            <w:r w:rsidRPr="00720F6D">
              <w:rPr>
                <w:rStyle w:val="a5"/>
                <w:noProof/>
              </w:rPr>
              <w:t>1.3.6 Вспомогательные библиотеки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_Toc232377467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B8F4DA" w14:textId="77777777" w:rsidR="0072591B" w:rsidRDefault="00000000">
          <w:r>
            <w:fldChar w:fldCharType="end"/>
          </w:r>
        </w:p>
      </w:sdtContent>
    </w:sdt>
    <w:p w14:paraId="4E960F1C" w14:textId="77777777" w:rsidR="0072591B" w:rsidRDefault="00000000">
      <w:r>
        <w:br w:type="page"/>
      </w:r>
    </w:p>
    <w:p w14:paraId="6DCE7CB0" w14:textId="77777777" w:rsidR="0072591B" w:rsidRDefault="00000000">
      <w:pPr>
        <w:pStyle w:val="1"/>
      </w:pPr>
      <w:bookmarkStart w:id="0" w:name="_Toc232377452"/>
      <w:r>
        <w:lastRenderedPageBreak/>
        <w:t>ВВЕДЕНИЕ</w:t>
      </w:r>
      <w:bookmarkEnd w:id="0"/>
    </w:p>
    <w:p w14:paraId="25924BC6" w14:textId="77777777" w:rsidR="0072591B" w:rsidRDefault="00000000">
      <w:pPr>
        <w:ind w:firstLine="709"/>
      </w:pPr>
      <w:r>
        <w:t>В современном информационном обществе цифровизация охватывает всё новые сферы деятельности, включая организацию спортивных и интеллектуальных соревнований. Традиционные методы ведения турниров — ручное составление сеток на бумаге, ведение журналов, телефонное оповещение участников — становятся всё менее эффективными по мере роста числа участников и требований к скорости и достоверности данных.</w:t>
      </w:r>
    </w:p>
    <w:p w14:paraId="7871AAB1" w14:textId="77777777" w:rsidR="0072591B" w:rsidRDefault="00000000">
      <w:pPr>
        <w:ind w:firstLine="709"/>
      </w:pPr>
      <w:r>
        <w:t xml:space="preserve">Проблема автоматизации соревновательного процесса особенно актуальна в условиях растущей популярности любительского спорта, киберспорта, настольных и интеллектуальных игр. Организаторы вынуждены вручную обрабатывать заявки, рассчитывать пары, отслеживать результаты и публиковать итоговые таблицы — это требует значительных трудозатрат и неизбежно порождает ошибки. Существующие зарубежные решения — </w:t>
      </w:r>
      <w:proofErr w:type="spellStart"/>
      <w:r>
        <w:t>Battlefy</w:t>
      </w:r>
      <w:proofErr w:type="spellEnd"/>
      <w:r>
        <w:t xml:space="preserve">, </w:t>
      </w:r>
      <w:proofErr w:type="spellStart"/>
      <w:r>
        <w:t>Challonge</w:t>
      </w:r>
      <w:proofErr w:type="spellEnd"/>
      <w:r>
        <w:t>, start.gg — либо не локализованы, либо не позволяют полноценно кастомизировать процесс под специфику конкретной организации.</w:t>
      </w:r>
    </w:p>
    <w:p w14:paraId="3BAE383F" w14:textId="77777777" w:rsidR="0072591B" w:rsidRDefault="00000000">
      <w:pPr>
        <w:ind w:firstLine="709"/>
      </w:pPr>
      <w:r>
        <w:t>Цель курсового проекта — разработка информационной системы организации и учёта соревнований, обеспечивающей комплексную автоматизацию процессов регистрации участников, формирования турнирных сеток, фиксации результатов матчей и ведения сквозного рейтинга по любым соревновательным дисциплинам.</w:t>
      </w:r>
    </w:p>
    <w:p w14:paraId="25B08AC0" w14:textId="77777777" w:rsidR="0072591B" w:rsidRDefault="00000000">
      <w:r>
        <w:t>Для достижения цели необходимо решить следующие задачи:</w:t>
      </w:r>
    </w:p>
    <w:p w14:paraId="00C7B4A1" w14:textId="77777777" w:rsidR="0072591B" w:rsidRDefault="00000000">
      <w:pPr>
        <w:pStyle w:val="a4"/>
        <w:numPr>
          <w:ilvl w:val="0"/>
          <w:numId w:val="2"/>
        </w:numPr>
      </w:pPr>
      <w:r>
        <w:t>провести анализ предметной области и изучить существующие аналоги;</w:t>
      </w:r>
    </w:p>
    <w:p w14:paraId="086945E8" w14:textId="77777777" w:rsidR="0072591B" w:rsidRDefault="00000000">
      <w:pPr>
        <w:pStyle w:val="a4"/>
        <w:numPr>
          <w:ilvl w:val="0"/>
          <w:numId w:val="2"/>
        </w:numPr>
      </w:pPr>
      <w:r>
        <w:t>составить техническое задание на разработку системы;</w:t>
      </w:r>
    </w:p>
    <w:p w14:paraId="49AB7859" w14:textId="77777777" w:rsidR="0072591B" w:rsidRDefault="00000000">
      <w:pPr>
        <w:pStyle w:val="a4"/>
        <w:numPr>
          <w:ilvl w:val="0"/>
          <w:numId w:val="2"/>
        </w:numPr>
      </w:pPr>
      <w:r>
        <w:t>построить функциональную модель SADT, описывающую бизнес-процессы системы;</w:t>
      </w:r>
    </w:p>
    <w:p w14:paraId="5234D3F9" w14:textId="77777777" w:rsidR="0072591B" w:rsidRDefault="00000000">
      <w:pPr>
        <w:pStyle w:val="a4"/>
        <w:numPr>
          <w:ilvl w:val="0"/>
          <w:numId w:val="2"/>
        </w:numPr>
      </w:pPr>
      <w:r>
        <w:t>разработать UML-диаграммы вариантов использования и классов;</w:t>
      </w:r>
    </w:p>
    <w:p w14:paraId="4FB4CD53" w14:textId="77777777" w:rsidR="0072591B" w:rsidRDefault="00000000">
      <w:pPr>
        <w:pStyle w:val="a4"/>
        <w:numPr>
          <w:ilvl w:val="0"/>
          <w:numId w:val="2"/>
        </w:numPr>
      </w:pPr>
      <w:r>
        <w:t>спроектировать структуру реляционной базы данных;</w:t>
      </w:r>
    </w:p>
    <w:p w14:paraId="6635C922" w14:textId="77777777" w:rsidR="0072591B" w:rsidRDefault="00000000">
      <w:pPr>
        <w:pStyle w:val="a4"/>
        <w:numPr>
          <w:ilvl w:val="0"/>
          <w:numId w:val="2"/>
        </w:numPr>
      </w:pPr>
      <w:r>
        <w:t>выбрать инструментальные средства разработки;</w:t>
      </w:r>
    </w:p>
    <w:p w14:paraId="38721157" w14:textId="77777777" w:rsidR="0072591B" w:rsidRDefault="00000000">
      <w:pPr>
        <w:pStyle w:val="a4"/>
        <w:numPr>
          <w:ilvl w:val="0"/>
          <w:numId w:val="2"/>
        </w:numPr>
      </w:pPr>
      <w:r>
        <w:t>реализовать программный продукт и провести апробацию.</w:t>
      </w:r>
    </w:p>
    <w:p w14:paraId="0B101757" w14:textId="77777777" w:rsidR="0072591B" w:rsidRDefault="0072591B"/>
    <w:p w14:paraId="035C2B31" w14:textId="77777777" w:rsidR="0072591B" w:rsidRDefault="00000000">
      <w:pPr>
        <w:ind w:firstLine="709"/>
      </w:pPr>
      <w:r>
        <w:t>Объектом исследования является деятельность по организации и проведению соревнований различного формата — от профессиональных турниров с рейтинговой системой до локальных состязаний без обязательной регистрации участников.</w:t>
      </w:r>
    </w:p>
    <w:p w14:paraId="01F1AE54" w14:textId="77777777" w:rsidR="0072591B" w:rsidRDefault="00000000">
      <w:pPr>
        <w:ind w:firstLine="709"/>
      </w:pPr>
      <w:r>
        <w:t>Предметом исследования выступают информационные процессы, протекающие при организации соревнований: регистрация и управление учётными записями, формирование турнирных сеток различных форматов, ввод и хранение результатов матчей, ведение рейтинговых показателей участников.</w:t>
      </w:r>
    </w:p>
    <w:p w14:paraId="2FB9707C" w14:textId="77777777" w:rsidR="0072591B" w:rsidRDefault="00000000">
      <w:pPr>
        <w:ind w:firstLine="709"/>
      </w:pPr>
      <w:r>
        <w:t>Практическая значимость работы — создание готового многопользовательского веб-и-мобильного приложения, которое может применяться клубами, студенческими организациями и индивидуальными пользователями для проведения соревнований любого масштаба. Система поддерживает три режима турниров: профессиональный (PRO), любительский (AMATEUR) и автономный учётный (SANDBOX), что обеспечивает широкий охват целевой аудитории.</w:t>
      </w:r>
    </w:p>
    <w:p w14:paraId="781CFFB7" w14:textId="77777777" w:rsidR="0072591B" w:rsidRDefault="00000000">
      <w:pPr>
        <w:ind w:firstLine="709"/>
      </w:pPr>
      <w:r>
        <w:t>Пояснительная записка состоит из введения, трёх глав, заключения, списка использованных источников и приложений. Техническое задание на разработку системы вынесено в Приложение 1.</w:t>
      </w:r>
    </w:p>
    <w:p w14:paraId="0B8B08F1" w14:textId="77777777" w:rsidR="0072591B" w:rsidRDefault="00000000">
      <w:r>
        <w:br w:type="page"/>
      </w:r>
    </w:p>
    <w:p w14:paraId="6FE2C9F5" w14:textId="77777777" w:rsidR="0072591B" w:rsidRDefault="00000000">
      <w:pPr>
        <w:pStyle w:val="1"/>
      </w:pPr>
      <w:bookmarkStart w:id="1" w:name="_Toc232377453"/>
      <w:r>
        <w:lastRenderedPageBreak/>
        <w:t>1. ПОСТАНОВКА ЗАДАЧИ И ПРОЕКТИРОВАНИЕ</w:t>
      </w:r>
      <w:bookmarkEnd w:id="1"/>
    </w:p>
    <w:p w14:paraId="6A6AB5FC" w14:textId="77777777" w:rsidR="0072591B" w:rsidRDefault="00000000">
      <w:pPr>
        <w:pStyle w:val="2"/>
      </w:pPr>
      <w:bookmarkStart w:id="2" w:name="_Toc232377454"/>
      <w:r>
        <w:t>1.1 Анализ предметной области</w:t>
      </w:r>
      <w:bookmarkEnd w:id="2"/>
    </w:p>
    <w:p w14:paraId="1AD479AA" w14:textId="77777777" w:rsidR="0072591B" w:rsidRDefault="00000000">
      <w:pPr>
        <w:ind w:firstLine="709"/>
      </w:pPr>
      <w:r>
        <w:t>Организация и проведение соревнований представляет собой сложный многоэтапный процесс, включающий подготовительный этап, непосредственное проведение и подведение итогов. На каждом этапе взаимодействуют несколько категорий участников с различными ролями и интересами: организаторы, игроки или команды, судьи, осуществляющие фиксацию результатов, и администраторы платформы.</w:t>
      </w:r>
    </w:p>
    <w:p w14:paraId="644C1E8F" w14:textId="77777777" w:rsidR="0072591B" w:rsidRDefault="00000000">
      <w:pPr>
        <w:ind w:firstLine="709"/>
      </w:pPr>
      <w:r>
        <w:t>Анализ существующей практики проведения соревнований в игровых клубах, образовательных организациях и любительских сообществах выявил следующие ключевые проблемы:</w:t>
      </w:r>
    </w:p>
    <w:p w14:paraId="573D4FCE" w14:textId="77777777" w:rsidR="0072591B" w:rsidRDefault="00000000">
      <w:pPr>
        <w:pStyle w:val="a4"/>
        <w:numPr>
          <w:ilvl w:val="0"/>
          <w:numId w:val="2"/>
        </w:numPr>
      </w:pPr>
      <w:r>
        <w:t>Отсутствие единой цифровой среды для хранения актуальных данных о турнирах, участниках и результатах матчей.</w:t>
      </w:r>
    </w:p>
    <w:p w14:paraId="662B7557" w14:textId="77777777" w:rsidR="0072591B" w:rsidRDefault="00000000">
      <w:pPr>
        <w:pStyle w:val="a4"/>
        <w:numPr>
          <w:ilvl w:val="0"/>
          <w:numId w:val="2"/>
        </w:numPr>
      </w:pPr>
      <w:r>
        <w:t>Ручное формирование турнирных сеток с высоким риском ошибок при большом числе участников (более 16–32 человек).</w:t>
      </w:r>
    </w:p>
    <w:p w14:paraId="2C416CD7" w14:textId="77777777" w:rsidR="0072591B" w:rsidRDefault="00000000">
      <w:pPr>
        <w:pStyle w:val="a4"/>
        <w:numPr>
          <w:ilvl w:val="0"/>
          <w:numId w:val="2"/>
        </w:numPr>
      </w:pPr>
      <w:r>
        <w:t>Невозможность ведения сквозной рейтинговой статистики, учитывающей результаты нескольких турниров за произвольный период.</w:t>
      </w:r>
    </w:p>
    <w:p w14:paraId="64F92C99" w14:textId="77777777" w:rsidR="0072591B" w:rsidRDefault="00000000">
      <w:pPr>
        <w:pStyle w:val="a4"/>
        <w:numPr>
          <w:ilvl w:val="0"/>
          <w:numId w:val="2"/>
        </w:numPr>
      </w:pPr>
      <w:r>
        <w:t>Отсутствие разграничения прав доступа: любой участник может скорректировать результаты матча.</w:t>
      </w:r>
    </w:p>
    <w:p w14:paraId="4630E823" w14:textId="77777777" w:rsidR="0072591B" w:rsidRDefault="00000000">
      <w:pPr>
        <w:pStyle w:val="a4"/>
        <w:numPr>
          <w:ilvl w:val="0"/>
          <w:numId w:val="2"/>
        </w:numPr>
      </w:pPr>
      <w:r>
        <w:t>Невозможность оперативного получения аналитической отчётности в машиночитаемом формате.</w:t>
      </w:r>
    </w:p>
    <w:p w14:paraId="5D465889" w14:textId="77777777" w:rsidR="0072591B" w:rsidRDefault="0072591B"/>
    <w:p w14:paraId="6EBF6718" w14:textId="77777777" w:rsidR="0072591B" w:rsidRDefault="00000000">
      <w:pPr>
        <w:ind w:firstLine="709"/>
      </w:pPr>
      <w:r>
        <w:t>Для устранения перечисленных проблем разрабатываемая система автоматизирует следующие бизнес-процессы:</w:t>
      </w:r>
    </w:p>
    <w:p w14:paraId="3FE2F011" w14:textId="77777777" w:rsidR="0072591B" w:rsidRDefault="00000000">
      <w:pPr>
        <w:pStyle w:val="a4"/>
        <w:numPr>
          <w:ilvl w:val="0"/>
          <w:numId w:val="2"/>
        </w:numPr>
      </w:pPr>
      <w:r>
        <w:t>регистрация и аутентификация пользователей с разграничением ролей (Игрок, Судья, Организатор, Администратор);</w:t>
      </w:r>
    </w:p>
    <w:p w14:paraId="002088D5" w14:textId="77777777" w:rsidR="0072591B" w:rsidRDefault="00000000">
      <w:pPr>
        <w:pStyle w:val="a4"/>
        <w:numPr>
          <w:ilvl w:val="0"/>
          <w:numId w:val="2"/>
        </w:numPr>
      </w:pPr>
      <w:r>
        <w:t>создание и управление командами (ростерами);</w:t>
      </w:r>
    </w:p>
    <w:p w14:paraId="7B2DFFE2" w14:textId="77777777" w:rsidR="0072591B" w:rsidRDefault="00000000">
      <w:pPr>
        <w:pStyle w:val="a4"/>
        <w:numPr>
          <w:ilvl w:val="0"/>
          <w:numId w:val="2"/>
        </w:numPr>
      </w:pPr>
      <w:r>
        <w:t>создание турниров с настраиваемыми параметрами: дисциплина, тип сетки, призовой фонд, взнос за участие, кастомные поля матчей;</w:t>
      </w:r>
    </w:p>
    <w:p w14:paraId="2EBE7D43" w14:textId="77777777" w:rsidR="0072591B" w:rsidRDefault="00000000">
      <w:pPr>
        <w:pStyle w:val="a4"/>
        <w:numPr>
          <w:ilvl w:val="0"/>
          <w:numId w:val="2"/>
        </w:numPr>
      </w:pPr>
      <w:r>
        <w:lastRenderedPageBreak/>
        <w:t>приём и обработка заявок участников;</w:t>
      </w:r>
    </w:p>
    <w:p w14:paraId="5CD83473" w14:textId="77777777" w:rsidR="0072591B" w:rsidRDefault="00000000">
      <w:pPr>
        <w:pStyle w:val="a4"/>
        <w:numPr>
          <w:ilvl w:val="0"/>
          <w:numId w:val="2"/>
        </w:numPr>
      </w:pPr>
      <w:r>
        <w:t xml:space="preserve">автоматическая генерация сеток форматов Single </w:t>
      </w:r>
      <w:proofErr w:type="spellStart"/>
      <w:r>
        <w:t>Elimination</w:t>
      </w:r>
      <w:proofErr w:type="spellEnd"/>
      <w:r>
        <w:t xml:space="preserve">, Double </w:t>
      </w:r>
      <w:proofErr w:type="spellStart"/>
      <w:r>
        <w:t>Elimination</w:t>
      </w:r>
      <w:proofErr w:type="spellEnd"/>
      <w:r>
        <w:t xml:space="preserve">,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 xml:space="preserve"> и Швейцарской системы;</w:t>
      </w:r>
    </w:p>
    <w:p w14:paraId="6D611A0F" w14:textId="77777777" w:rsidR="0072591B" w:rsidRDefault="00000000">
      <w:pPr>
        <w:pStyle w:val="a4"/>
        <w:numPr>
          <w:ilvl w:val="0"/>
          <w:numId w:val="2"/>
        </w:numPr>
      </w:pPr>
      <w:r>
        <w:t>фиксация результатов матчей исключительно назначенными судьями;</w:t>
      </w:r>
    </w:p>
    <w:p w14:paraId="41319C13" w14:textId="77777777" w:rsidR="0072591B" w:rsidRDefault="00000000">
      <w:pPr>
        <w:pStyle w:val="a4"/>
        <w:numPr>
          <w:ilvl w:val="0"/>
          <w:numId w:val="2"/>
        </w:numPr>
      </w:pPr>
      <w:r>
        <w:t>автоматический пересчёт рейтинга ELO по итогам матчей для доверенных участников официальных турниров;</w:t>
      </w:r>
    </w:p>
    <w:p w14:paraId="273D4AAA" w14:textId="77777777" w:rsidR="0072591B" w:rsidRDefault="00000000">
      <w:pPr>
        <w:pStyle w:val="a4"/>
        <w:numPr>
          <w:ilvl w:val="0"/>
          <w:numId w:val="2"/>
        </w:numPr>
      </w:pPr>
      <w:r>
        <w:t>экспорт аналитических отчётов в формат .</w:t>
      </w:r>
      <w:proofErr w:type="spellStart"/>
      <w:r>
        <w:t>xlsx</w:t>
      </w:r>
      <w:proofErr w:type="spellEnd"/>
      <w:r>
        <w:t>.</w:t>
      </w:r>
    </w:p>
    <w:p w14:paraId="7566135A" w14:textId="77777777" w:rsidR="0072591B" w:rsidRDefault="0072591B"/>
    <w:p w14:paraId="68015B5B" w14:textId="77777777" w:rsidR="0072591B" w:rsidRDefault="00000000">
      <w:pPr>
        <w:ind w:firstLine="709"/>
      </w:pPr>
      <w:r>
        <w:t xml:space="preserve">При проектировании системы принципиально важно разграничить три режима турниров. Профессиональный турнир (PRO) доступен только верифицированным организаторам и обязательно влияет на глобальный ELO-рейтинг всех участников. Любительский турнир (AMATEUR) может быть создан любым зарегистрированным пользователем; его влияние на рейтинг зависит от того, имеет ли организатор флаг </w:t>
      </w:r>
      <w:proofErr w:type="spellStart"/>
      <w:r>
        <w:t>is_trusted</w:t>
      </w:r>
      <w:proofErr w:type="spellEnd"/>
      <w:r>
        <w:t>, выданный администратором платформы. Автономный учётный турнир (SANDBOX) также доступен любому пользователю и предназначен для сценариев, когда участники не зарегистрированы в системе: организатор вводит имена строками вручную, система генерирует полноценную интерактивную сетку, а результаты изолированы от глобальной статистики.</w:t>
      </w:r>
    </w:p>
    <w:p w14:paraId="171A8F0C" w14:textId="77777777" w:rsidR="0072591B" w:rsidRDefault="00000000">
      <w:pPr>
        <w:ind w:firstLine="709"/>
      </w:pPr>
      <w:r>
        <w:t>В ходе анализа предметной области определены основные информационные объекты (сущности) системы: пользователь (User), команда (Team), состав команды (</w:t>
      </w:r>
      <w:proofErr w:type="spellStart"/>
      <w:r>
        <w:t>TeamMember</w:t>
      </w:r>
      <w:proofErr w:type="spellEnd"/>
      <w:r>
        <w:t>), дисциплина (</w:t>
      </w:r>
      <w:proofErr w:type="spellStart"/>
      <w:r>
        <w:t>Discipline</w:t>
      </w:r>
      <w:proofErr w:type="spellEnd"/>
      <w:r>
        <w:t>), турнир (</w:t>
      </w:r>
      <w:proofErr w:type="spellStart"/>
      <w:r>
        <w:t>Tournament</w:t>
      </w:r>
      <w:proofErr w:type="spellEnd"/>
      <w:r>
        <w:t>), участник турнира (</w:t>
      </w:r>
      <w:proofErr w:type="spellStart"/>
      <w:r>
        <w:t>TournamentParticipant</w:t>
      </w:r>
      <w:proofErr w:type="spellEnd"/>
      <w:r>
        <w:t>), матч (Match), история рейтинга (</w:t>
      </w:r>
      <w:proofErr w:type="spellStart"/>
      <w:r>
        <w:t>EloHistory</w:t>
      </w:r>
      <w:proofErr w:type="spellEnd"/>
      <w:r>
        <w:t>). Каждый из объектов имеет чётко определённый набор атрибутов, методов и связей, задокументированных в ТЗ (Приложение 1).</w:t>
      </w:r>
    </w:p>
    <w:p w14:paraId="70EE82CB" w14:textId="77777777" w:rsidR="0072591B" w:rsidRDefault="00000000">
      <w:pPr>
        <w:ind w:firstLine="709"/>
      </w:pPr>
      <w:r>
        <w:t>Все функциональные требования формализованы в Техническом задании в соответствии с рекомендуемой структурой ТЗ для веб-приложений. Документ определяет состав входных и выходных данных, требования к разграничению доступа, перечень экранных форм для каждой роли, а также требования к надёжности и защите информации.</w:t>
      </w:r>
    </w:p>
    <w:p w14:paraId="091C91DF" w14:textId="77777777" w:rsidR="0072591B" w:rsidRDefault="00000000">
      <w:pPr>
        <w:pStyle w:val="2"/>
      </w:pPr>
      <w:bookmarkStart w:id="3" w:name="_Toc232377455"/>
      <w:r>
        <w:lastRenderedPageBreak/>
        <w:t>1.2 Проектирование</w:t>
      </w:r>
      <w:bookmarkEnd w:id="3"/>
    </w:p>
    <w:p w14:paraId="2814CFAF" w14:textId="77777777" w:rsidR="0072591B" w:rsidRDefault="00000000">
      <w:pPr>
        <w:ind w:firstLine="709"/>
      </w:pPr>
      <w:r>
        <w:t>Проектирование выполнено в несколько взаимосвязанных этапов: построение функциональных SADT-моделей двух уровней, разработка диаграммы вариантов использования и диаграммы классов UML, анализ запросов пользователей, проектирование физической структуры базы данных.</w:t>
      </w:r>
    </w:p>
    <w:p w14:paraId="417044D7" w14:textId="77777777" w:rsidR="0072591B" w:rsidRDefault="00000000">
      <w:pPr>
        <w:pStyle w:val="3"/>
      </w:pPr>
      <w:bookmarkStart w:id="4" w:name="_Toc232377456"/>
      <w:r>
        <w:t>1.2.1 Функциональная модель SADT</w:t>
      </w:r>
      <w:bookmarkEnd w:id="4"/>
    </w:p>
    <w:p w14:paraId="0B0DC4E6" w14:textId="77777777" w:rsidR="0072591B" w:rsidRDefault="00000000">
      <w:pPr>
        <w:ind w:firstLine="709"/>
      </w:pPr>
      <w:r>
        <w:t>Для формального описания бизнес-процессов использована методология структурного анализа и проектирования SADT (</w:t>
      </w:r>
      <w:proofErr w:type="spellStart"/>
      <w:r>
        <w:t>Structured</w:t>
      </w:r>
      <w:proofErr w:type="spellEnd"/>
      <w:r>
        <w:t xml:space="preserve"> Analysis </w:t>
      </w:r>
      <w:proofErr w:type="spellStart"/>
      <w:r>
        <w:t>and</w:t>
      </w:r>
      <w:proofErr w:type="spellEnd"/>
      <w:r>
        <w:t xml:space="preserve"> Design </w:t>
      </w:r>
      <w:proofErr w:type="spellStart"/>
      <w:r>
        <w:t>Technique</w:t>
      </w:r>
      <w:proofErr w:type="spellEnd"/>
      <w:r>
        <w:t xml:space="preserve">) в нотации IDEF0. Каждый функциональный блок связывается с четырьмя видами потоков по принципу ICOM: </w:t>
      </w:r>
      <w:proofErr w:type="spellStart"/>
      <w:r>
        <w:t>Inputs</w:t>
      </w:r>
      <w:proofErr w:type="spellEnd"/>
      <w:r>
        <w:t xml:space="preserve"> (Входы) — данные, потребляемые функцией; </w:t>
      </w:r>
      <w:proofErr w:type="spellStart"/>
      <w:r>
        <w:t>Controls</w:t>
      </w:r>
      <w:proofErr w:type="spellEnd"/>
      <w:r>
        <w:t xml:space="preserve"> (Управление) — условия и ограничения; </w:t>
      </w:r>
      <w:proofErr w:type="spellStart"/>
      <w:r>
        <w:t>Outputs</w:t>
      </w:r>
      <w:proofErr w:type="spellEnd"/>
      <w:r>
        <w:t xml:space="preserve"> (Выходы) — результат выполнения; </w:t>
      </w:r>
      <w:proofErr w:type="spellStart"/>
      <w:r>
        <w:t>Mechanisms</w:t>
      </w:r>
      <w:proofErr w:type="spellEnd"/>
      <w:r>
        <w:t xml:space="preserve"> (Механизмы) — ресурсы, реализующие функцию.</w:t>
      </w:r>
    </w:p>
    <w:p w14:paraId="2A476866" w14:textId="77777777" w:rsidR="0072591B" w:rsidRDefault="00000000">
      <w:pPr>
        <w:ind w:firstLine="709"/>
      </w:pPr>
      <w:r>
        <w:t>На первом уровне построена контекстная диаграмма A-0, описывающая систему как единый функциональный блок с указанием всех внешних взаимодействий (рисунок 1).</w:t>
      </w:r>
    </w:p>
    <w:p w14:paraId="107CD76A" w14:textId="77777777" w:rsidR="0072591B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35F222A" wp14:editId="43AE5211">
            <wp:extent cx="5905500" cy="3990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C67D" w14:textId="77777777" w:rsidR="0072591B" w:rsidRDefault="00000000">
      <w:pPr>
        <w:spacing w:before="60" w:after="60"/>
        <w:jc w:val="center"/>
      </w:pPr>
      <w:r>
        <w:lastRenderedPageBreak/>
        <w:t>Рисунок 1 – SADT-диаграмма. Контекстная диаграмма (A-0)</w:t>
      </w:r>
    </w:p>
    <w:p w14:paraId="3BAB801A" w14:textId="77777777" w:rsidR="0072591B" w:rsidRDefault="00000000">
      <w:pPr>
        <w:ind w:firstLine="709"/>
      </w:pPr>
      <w:r>
        <w:t>Центральный блок A-0 «Управлять информацией об организации и учёте соревнований» описывает назначение системы в целом. Входами служат данные пользователей при регистрации и заявки участников на турниры. Выходами — турнирные сетки с результатами, обновлённые рейтинги ELO и аналитические отчёты в формате .</w:t>
      </w:r>
      <w:proofErr w:type="spellStart"/>
      <w:r>
        <w:t>xlsx</w:t>
      </w:r>
      <w:proofErr w:type="spellEnd"/>
      <w:r>
        <w:t>. Управляющими воздействиями выступают регламент проведения соревнований и требования к отчётности. Механизмами — администратор, любой зарегистрированный пользователь, СУБД и веб/мобильное приложение.</w:t>
      </w:r>
    </w:p>
    <w:p w14:paraId="3D5E455B" w14:textId="77777777" w:rsidR="0072591B" w:rsidRDefault="00000000">
      <w:pPr>
        <w:ind w:firstLine="709"/>
      </w:pPr>
      <w:r>
        <w:t>На следующем уровне построена диаграмма декомпозиции A0, раскрывающая внутреннюю структуру системы в виде четырёх подфункций, связанных потоками данных и обратными связями (рисунок 2).</w:t>
      </w:r>
    </w:p>
    <w:p w14:paraId="64977AB7" w14:textId="77777777" w:rsidR="0072591B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18F217B" wp14:editId="3B043437">
            <wp:extent cx="5905500" cy="3724275"/>
            <wp:effectExtent l="0" t="0" r="0" b="0"/>
            <wp:docPr id="1841484426" name="Рисунок 1841484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A356" w14:textId="77777777" w:rsidR="0072591B" w:rsidRDefault="00000000">
      <w:pPr>
        <w:spacing w:before="60" w:after="60"/>
        <w:jc w:val="center"/>
      </w:pPr>
      <w:r>
        <w:t>Рисунок 2 – SADT-диаграмма декомпозиции первого уровня (A0)</w:t>
      </w:r>
    </w:p>
    <w:p w14:paraId="4AC5E073" w14:textId="77777777" w:rsidR="0072591B" w:rsidRDefault="00000000">
      <w:pPr>
        <w:ind w:firstLine="709"/>
      </w:pPr>
      <w:r>
        <w:t xml:space="preserve">Диаграмма A0 включает четыре функциональных блока. Блок A1 «Управление учётными записями и профилями» осуществляет регистрацию, аутентификацию и редактирование профилей; на выходе формируются верифицированные учётные записи, поступающие в A2. Блок A2 «Управление </w:t>
      </w:r>
      <w:r>
        <w:lastRenderedPageBreak/>
        <w:t>турнирами и заявками» принимает заявки участников, генерирует турнирную сетку и назначает судей, передавая структуру сетки в A3, а данные о заявленных участниках — в A4. Блок A3 «Проведение матчей и фиксация результатов» отвечает за ввод счёта, обработку нештатных ситуаций и продвижение победителя по сетке. Блок A4 «Формирование отчётности и статистики» пересчитывает рейтинг ELO и генерирует аналитические отчёты.</w:t>
      </w:r>
    </w:p>
    <w:p w14:paraId="24407D30" w14:textId="77777777" w:rsidR="0072591B" w:rsidRDefault="00000000">
      <w:pPr>
        <w:ind w:firstLine="709"/>
      </w:pPr>
      <w:r>
        <w:t>На диаграмме отражены две обратные связи (</w:t>
      </w:r>
      <w:proofErr w:type="spellStart"/>
      <w:r>
        <w:t>feedback</w:t>
      </w:r>
      <w:proofErr w:type="spellEnd"/>
      <w:r>
        <w:t>), обусловленные цикличностью реальных бизнес-процессов. Первая: блок A4 возвращает актуальные ELO-рейтинги в A2 для применения при посеве участников в новых турнирах. Вторая: завершив обработку матча и продвинув победителя по сетке, блок A3 передаёт в A2 актуальное состояние сетки — на этой основе A2 формирует матчи следующего раунда.</w:t>
      </w:r>
    </w:p>
    <w:p w14:paraId="590F5302" w14:textId="77777777" w:rsidR="0072591B" w:rsidRDefault="00000000">
      <w:pPr>
        <w:ind w:firstLine="709"/>
      </w:pPr>
      <w:r>
        <w:t>Для блока A3, как наиболее сложного с точки зрения внутренних взаимодействий, построена диаграмма декомпозиции второго уровня (рисунок 3).</w:t>
      </w:r>
    </w:p>
    <w:p w14:paraId="3BF052E3" w14:textId="77777777" w:rsidR="0072591B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B53F53A" wp14:editId="4EF38457">
            <wp:extent cx="5905500" cy="3695700"/>
            <wp:effectExtent l="0" t="0" r="0" b="0"/>
            <wp:docPr id="647165156" name="Рисунок 647165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9C2B" w14:textId="77777777" w:rsidR="0072591B" w:rsidRDefault="00000000">
      <w:pPr>
        <w:spacing w:before="60" w:after="60"/>
        <w:jc w:val="center"/>
      </w:pPr>
      <w:r>
        <w:t>Рисунок 3 – SADT-диаграмма декомпозиции второго уровня (A3)</w:t>
      </w:r>
    </w:p>
    <w:p w14:paraId="187BDEF6" w14:textId="77777777" w:rsidR="0072591B" w:rsidRDefault="00000000">
      <w:pPr>
        <w:ind w:firstLine="709"/>
      </w:pPr>
      <w:r>
        <w:lastRenderedPageBreak/>
        <w:t>Блок A3 декомпозируется на четыре подфункции. A3.1 «Назначение судьи на матч» получает структуру матча от A2 и формирует матч с назначенным судьёй. A3.2 «Ввод результата матча судьёй» принимает этот матч и производит ввод счёта и данных кастомных полей. A3.3 «Обработка нештатных ситуаций» управляет случаями технического поражения, дополняя результат необходимыми флагами. A3.4 «Продвижение победителя по сетке» формирует обновлённую структуру, которая передаётся как в A2 (для создания матчей следующего раунда), так и в A4 (для начисления рейтинга). Обратная связь A3.4→A3.1 реализует автоматическое инициирование назначения судьи на следующий раунд сразу после завершения текущего матча.</w:t>
      </w:r>
    </w:p>
    <w:p w14:paraId="632545D4" w14:textId="77777777" w:rsidR="0072591B" w:rsidRDefault="00000000">
      <w:pPr>
        <w:pStyle w:val="3"/>
      </w:pPr>
      <w:bookmarkStart w:id="5" w:name="_Toc232377457"/>
      <w:r>
        <w:t>1.2.2 Диаграмма вариантов использования UML</w:t>
      </w:r>
      <w:bookmarkEnd w:id="5"/>
    </w:p>
    <w:p w14:paraId="27F4B447" w14:textId="77777777" w:rsidR="0072591B" w:rsidRDefault="00000000">
      <w:pPr>
        <w:ind w:firstLine="709"/>
      </w:pPr>
      <w:r>
        <w:t>Диаграмма вариантов использования разработана в нотации UML 2.5 и описывает функциональные возможности системы с точки зрения каждого из четырёх акторов (рисунок 4).</w:t>
      </w:r>
    </w:p>
    <w:p w14:paraId="71B4CE99" w14:textId="77777777" w:rsidR="0072591B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F28E860" wp14:editId="0F67A4DD">
            <wp:extent cx="5905500" cy="4705350"/>
            <wp:effectExtent l="0" t="0" r="0" b="0"/>
            <wp:docPr id="945645863" name="Рисунок 945645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B65F" w14:textId="77777777" w:rsidR="0072591B" w:rsidRDefault="00000000">
      <w:pPr>
        <w:spacing w:before="60" w:after="60"/>
        <w:jc w:val="center"/>
      </w:pPr>
      <w:r>
        <w:t>Рисунок 4 – Диаграмма вариантов использования (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>
        <w:t>)</w:t>
      </w:r>
    </w:p>
    <w:p w14:paraId="3F6F3ED7" w14:textId="77777777" w:rsidR="0072591B" w:rsidRDefault="00000000">
      <w:pPr>
        <w:ind w:firstLine="709"/>
      </w:pPr>
      <w:r>
        <w:t xml:space="preserve">Актор «Игрок (Player)» — базовая роль любого зарегистрированного пользователя. Ему доступны регистрация и авторизация, редактирование профиля, создание команды и управление ростером, просмотр каталога турниров с фильтрацией, подача заявок на участие и просмотр личной статистики ELO. Помимо этого, любой игрок вправе создать </w:t>
      </w:r>
      <w:proofErr w:type="spellStart"/>
      <w:r>
        <w:t>Amateur</w:t>
      </w:r>
      <w:proofErr w:type="spellEnd"/>
      <w:r>
        <w:t xml:space="preserve"> или </w:t>
      </w:r>
      <w:proofErr w:type="spellStart"/>
      <w:r>
        <w:t>Sandbox</w:t>
      </w:r>
      <w:proofErr w:type="spellEnd"/>
      <w:r>
        <w:t xml:space="preserve">-турнир — создание таких турниров не требует специальной роли. Влияние </w:t>
      </w:r>
      <w:proofErr w:type="spellStart"/>
      <w:r>
        <w:t>Amateur</w:t>
      </w:r>
      <w:proofErr w:type="spellEnd"/>
      <w:r>
        <w:t xml:space="preserve">-турнира на рейтинг определяется флагом </w:t>
      </w:r>
      <w:proofErr w:type="spellStart"/>
      <w:r>
        <w:t>is_trusted</w:t>
      </w:r>
      <w:proofErr w:type="spellEnd"/>
      <w:r>
        <w:t xml:space="preserve"> организатора, выданным администратором.</w:t>
      </w:r>
    </w:p>
    <w:p w14:paraId="29CAA043" w14:textId="77777777" w:rsidR="0072591B" w:rsidRDefault="00000000">
      <w:pPr>
        <w:ind w:firstLine="709"/>
      </w:pPr>
      <w:r>
        <w:t>Актор «Судья (</w:t>
      </w:r>
      <w:proofErr w:type="spellStart"/>
      <w:r>
        <w:t>Referee</w:t>
      </w:r>
      <w:proofErr w:type="spellEnd"/>
      <w:r>
        <w:t>)» наделён контекстной ролью: его права активны только в рамках конкретного матча, на который он назначен. Судья вводит итоговый счёт и значения кастомных полей матча, а при необходимости фиксирует техническое поражение одного из участников.</w:t>
      </w:r>
    </w:p>
    <w:p w14:paraId="5D73023B" w14:textId="77777777" w:rsidR="0072591B" w:rsidRDefault="00000000">
      <w:pPr>
        <w:ind w:firstLine="709"/>
      </w:pPr>
      <w:r>
        <w:lastRenderedPageBreak/>
        <w:t>Актор «Организатор (</w:t>
      </w:r>
      <w:proofErr w:type="spellStart"/>
      <w:r>
        <w:t>Organizer</w:t>
      </w:r>
      <w:proofErr w:type="spellEnd"/>
      <w:r>
        <w:t>)» несёт ответственность за создание PRO-турниров с рейтинговым влиянием, конфигурацию кастомных полей матчей, утверждение и отклонение заявок, запуск автоматической генерации сетки, назначение судей и импорт участников из внешнего файла.</w:t>
      </w:r>
    </w:p>
    <w:p w14:paraId="20296DBF" w14:textId="77777777" w:rsidR="0072591B" w:rsidRDefault="00000000">
      <w:pPr>
        <w:ind w:firstLine="709"/>
      </w:pPr>
      <w:r>
        <w:t>Актор «Администратор (</w:t>
      </w:r>
      <w:proofErr w:type="spellStart"/>
      <w:r>
        <w:t>Admin</w:t>
      </w:r>
      <w:proofErr w:type="spellEnd"/>
      <w:r>
        <w:t xml:space="preserve">)» осуществляет глобальное управление платформой: ведение справочника дисциплин, управление учётными записями пользователей с возможностью блокировки, выдача флага </w:t>
      </w:r>
      <w:proofErr w:type="spellStart"/>
      <w:r>
        <w:t>is_trusted</w:t>
      </w:r>
      <w:proofErr w:type="spellEnd"/>
      <w:r>
        <w:t xml:space="preserve"> организаторам любительских турниров и генерация аналитических отчётов. Все акторы разделяют вариант использования «Авторизация / Выход» как точку входа в систему; доступность конкретного набора функций определяется значением роли в JWT-токене.</w:t>
      </w:r>
    </w:p>
    <w:p w14:paraId="706409D5" w14:textId="77777777" w:rsidR="0072591B" w:rsidRDefault="00000000">
      <w:pPr>
        <w:pStyle w:val="3"/>
      </w:pPr>
      <w:bookmarkStart w:id="6" w:name="_Toc232377458"/>
      <w:r>
        <w:t>1.2.3 Диаграмма классов UML</w:t>
      </w:r>
      <w:bookmarkEnd w:id="6"/>
    </w:p>
    <w:p w14:paraId="48DA1B3A" w14:textId="77777777" w:rsidR="0072591B" w:rsidRDefault="00000000">
      <w:pPr>
        <w:ind w:firstLine="709"/>
      </w:pPr>
      <w:r>
        <w:t>Диаграмма классов отражает статическую структуру системы в виде набора связанных сущностей с атрибутами и методами (рисунок 5). Каждый класс соответствует таблице реляционной базы данных, ассоциации — внешним ключевым связям.</w:t>
      </w:r>
    </w:p>
    <w:p w14:paraId="72535ACE" w14:textId="77777777" w:rsidR="0072591B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162C5AAD" wp14:editId="3E9F4EA7">
            <wp:extent cx="5905500" cy="4953000"/>
            <wp:effectExtent l="0" t="0" r="0" b="0"/>
            <wp:docPr id="954188628" name="Рисунок 954188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8FC5" w14:textId="77777777" w:rsidR="0072591B" w:rsidRDefault="00000000">
      <w:pPr>
        <w:spacing w:before="60" w:after="60"/>
        <w:jc w:val="center"/>
      </w:pPr>
      <w:r>
        <w:t xml:space="preserve">Рисунок 5 – Диаграмма классов UML (Class </w:t>
      </w:r>
      <w:proofErr w:type="spellStart"/>
      <w:r>
        <w:t>Diagram</w:t>
      </w:r>
      <w:proofErr w:type="spellEnd"/>
      <w:r>
        <w:t>)</w:t>
      </w:r>
    </w:p>
    <w:p w14:paraId="6FCB20A7" w14:textId="77777777" w:rsidR="0072591B" w:rsidRDefault="00000000">
      <w:pPr>
        <w:ind w:firstLine="709"/>
      </w:pPr>
      <w:r>
        <w:t xml:space="preserve">Класс User является центральным: хранит никнейм, хэш пароля, текущий глобальный рейтинг ELO (начальное значение 1000), флаги </w:t>
      </w:r>
      <w:proofErr w:type="spellStart"/>
      <w:r>
        <w:t>is_trusted</w:t>
      </w:r>
      <w:proofErr w:type="spellEnd"/>
      <w:r>
        <w:t xml:space="preserve"> (выдан администратором — означает, что </w:t>
      </w:r>
      <w:proofErr w:type="spellStart"/>
      <w:r>
        <w:t>Amateur</w:t>
      </w:r>
      <w:proofErr w:type="spellEnd"/>
      <w:r>
        <w:t xml:space="preserve">-турниры пользователя влияют на рейтинг), </w:t>
      </w:r>
      <w:proofErr w:type="spellStart"/>
      <w:r>
        <w:t>is_banned</w:t>
      </w:r>
      <w:proofErr w:type="spellEnd"/>
      <w:r>
        <w:t xml:space="preserve"> (программная блокировка) и </w:t>
      </w:r>
      <w:proofErr w:type="spellStart"/>
      <w:r>
        <w:t>is_deleted</w:t>
      </w:r>
      <w:proofErr w:type="spellEnd"/>
      <w:r>
        <w:t xml:space="preserve"> (мягкое удаление без физического стирания строк, что сохраняет историю матчей).</w:t>
      </w:r>
    </w:p>
    <w:p w14:paraId="5EB08754" w14:textId="77777777" w:rsidR="0072591B" w:rsidRDefault="00000000">
      <w:pPr>
        <w:ind w:firstLine="709"/>
      </w:pPr>
      <w:r>
        <w:t xml:space="preserve">Класс Team описывает команду. Связь с User реализована через атрибут </w:t>
      </w:r>
      <w:proofErr w:type="spellStart"/>
      <w:r>
        <w:t>captain_id</w:t>
      </w:r>
      <w:proofErr w:type="spellEnd"/>
      <w:r>
        <w:t xml:space="preserve"> (FK → User.id), определяющий капитана, и через промежуточный класс </w:t>
      </w:r>
      <w:proofErr w:type="spellStart"/>
      <w:r>
        <w:t>TeamMember</w:t>
      </w:r>
      <w:proofErr w:type="spellEnd"/>
      <w:r>
        <w:t xml:space="preserve">, реализующий «многие-ко-многим» между игроками и командами. Класс </w:t>
      </w:r>
      <w:proofErr w:type="spellStart"/>
      <w:r>
        <w:t>Discipline</w:t>
      </w:r>
      <w:proofErr w:type="spellEnd"/>
      <w:r>
        <w:t xml:space="preserve"> является справочником дисциплин; атрибут </w:t>
      </w:r>
      <w:proofErr w:type="spellStart"/>
      <w:r>
        <w:t>game_type</w:t>
      </w:r>
      <w:proofErr w:type="spellEnd"/>
      <w:r>
        <w:t xml:space="preserve"> (SINGLE/TEAM) определяет формат участия в матчах.</w:t>
      </w:r>
    </w:p>
    <w:p w14:paraId="35447835" w14:textId="77777777" w:rsidR="0072591B" w:rsidRDefault="00000000">
      <w:pPr>
        <w:ind w:firstLine="709"/>
      </w:pPr>
      <w:r>
        <w:t xml:space="preserve">Класс </w:t>
      </w:r>
      <w:proofErr w:type="spellStart"/>
      <w:r>
        <w:t>Tournament</w:t>
      </w:r>
      <w:proofErr w:type="spellEnd"/>
      <w:r>
        <w:t xml:space="preserve"> хранит полную конфигурацию турнира, включая тип (PRO/AMATEUR/SANDBOX), формат сетки, даты проведения и JSON-схему </w:t>
      </w:r>
      <w:r>
        <w:lastRenderedPageBreak/>
        <w:t xml:space="preserve">кастомных полей. Класс </w:t>
      </w:r>
      <w:proofErr w:type="spellStart"/>
      <w:r>
        <w:t>TournamentParticipant</w:t>
      </w:r>
      <w:proofErr w:type="spellEnd"/>
      <w:r>
        <w:t xml:space="preserve"> фиксирует «снимок» состава: атрибуты </w:t>
      </w:r>
      <w:proofErr w:type="spellStart"/>
      <w:r>
        <w:t>nickname_snapshot</w:t>
      </w:r>
      <w:proofErr w:type="spellEnd"/>
      <w:r>
        <w:t xml:space="preserve"> и </w:t>
      </w:r>
      <w:proofErr w:type="spellStart"/>
      <w:r>
        <w:t>team_snapshot</w:t>
      </w:r>
      <w:proofErr w:type="spellEnd"/>
      <w:r>
        <w:t xml:space="preserve"> хранят актуальные на момент старта названия, обеспечивая целостность архивных данных при последующих переименованиях. Поля </w:t>
      </w:r>
      <w:proofErr w:type="spellStart"/>
      <w:r>
        <w:t>user_id</w:t>
      </w:r>
      <w:proofErr w:type="spellEnd"/>
      <w:r>
        <w:t xml:space="preserve"> и </w:t>
      </w:r>
      <w:proofErr w:type="spellStart"/>
      <w:r>
        <w:t>team_id</w:t>
      </w:r>
      <w:proofErr w:type="spellEnd"/>
      <w:r>
        <w:t xml:space="preserve"> допускают NULL для </w:t>
      </w:r>
      <w:proofErr w:type="spellStart"/>
      <w:r>
        <w:t>Sandbox</w:t>
      </w:r>
      <w:proofErr w:type="spellEnd"/>
      <w:r>
        <w:t>-участников.</w:t>
      </w:r>
    </w:p>
    <w:p w14:paraId="1EC4692A" w14:textId="77777777" w:rsidR="0072591B" w:rsidRDefault="00000000">
      <w:pPr>
        <w:ind w:firstLine="709"/>
      </w:pPr>
      <w:r>
        <w:t xml:space="preserve">Класс Match описывает отдельную встречу внутри турнира. Атрибут </w:t>
      </w:r>
      <w:proofErr w:type="spellStart"/>
      <w:r>
        <w:t>winner_id</w:t>
      </w:r>
      <w:proofErr w:type="spellEnd"/>
      <w:r>
        <w:t xml:space="preserve"> ссылается на </w:t>
      </w:r>
      <w:proofErr w:type="spellStart"/>
      <w:r>
        <w:t>TournamentParticipant</w:t>
      </w:r>
      <w:proofErr w:type="spellEnd"/>
      <w:r>
        <w:t xml:space="preserve"> с ограничением ON DELETE RESTRICT — это предотвращает логическое разрушение завершённых турнирных сеток при удалении аккаунта победителя. Безопасное «удаление» в системе реализовано через мягкое удаление (</w:t>
      </w:r>
      <w:proofErr w:type="spellStart"/>
      <w:r>
        <w:t>is_deleted</w:t>
      </w:r>
      <w:proofErr w:type="spellEnd"/>
      <w:r>
        <w:t xml:space="preserve">), а не через физическое. Для </w:t>
      </w:r>
      <w:proofErr w:type="spellStart"/>
      <w:r>
        <w:t>referee_id</w:t>
      </w:r>
      <w:proofErr w:type="spellEnd"/>
      <w:r>
        <w:t xml:space="preserve">, напротив, допустим ON DELETE SET NULL: историческая ценность записи о матче сохраняется даже при удалении судьи. Класс </w:t>
      </w:r>
      <w:proofErr w:type="spellStart"/>
      <w:r>
        <w:t>EloHistory</w:t>
      </w:r>
      <w:proofErr w:type="spellEnd"/>
      <w:r>
        <w:t xml:space="preserve"> обеспечивает полную аудиторскую трассировку изменений рейтинга с привязкой к матчу и турниру.</w:t>
      </w:r>
    </w:p>
    <w:p w14:paraId="700336EA" w14:textId="77777777" w:rsidR="0072591B" w:rsidRDefault="00000000">
      <w:pPr>
        <w:pStyle w:val="3"/>
      </w:pPr>
      <w:bookmarkStart w:id="7" w:name="_Toc232377459"/>
      <w:r>
        <w:t>1.2.4 Анализ запросов пользователей</w:t>
      </w:r>
      <w:bookmarkEnd w:id="7"/>
    </w:p>
    <w:p w14:paraId="465E93DC" w14:textId="77777777" w:rsidR="0072591B" w:rsidRDefault="00000000">
      <w:pPr>
        <w:ind w:firstLine="709"/>
      </w:pPr>
      <w:r>
        <w:t>В соответствии с техническим заданием система формирует следующие отчётные формы по запросу администратора.</w:t>
      </w:r>
    </w:p>
    <w:p w14:paraId="355B4BA5" w14:textId="77777777" w:rsidR="0072591B" w:rsidRDefault="0072591B"/>
    <w:p w14:paraId="0A71C1ED" w14:textId="77777777" w:rsidR="0072591B" w:rsidRDefault="00000000">
      <w:r>
        <w:t>Отчёт 1. Аналитика популярности дисциплин за период с _________ по ________</w:t>
      </w:r>
      <w:proofErr w:type="gramStart"/>
      <w:r>
        <w:t>_ :</w:t>
      </w:r>
      <w:proofErr w:type="gramEnd"/>
    </w:p>
    <w:p w14:paraId="4929516D" w14:textId="77777777" w:rsidR="0072591B" w:rsidRDefault="0072591B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900"/>
        <w:gridCol w:w="1500"/>
        <w:gridCol w:w="1554"/>
      </w:tblGrid>
      <w:tr w:rsidR="0072591B" w14:paraId="488B34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25A281" w14:textId="77777777" w:rsidR="007259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 дисциплины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D81BE3" w14:textId="77777777" w:rsidR="007259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Кол-во турниров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B291F5" w14:textId="77777777" w:rsidR="007259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Кол-во участников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962A37" w14:textId="77777777" w:rsidR="007259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Сыграно матчей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DE3B06" w14:textId="77777777" w:rsidR="007259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Ср. кол-во участников</w:t>
            </w:r>
          </w:p>
        </w:tc>
      </w:tr>
      <w:tr w:rsidR="0072591B" w14:paraId="72BABA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5B1BB2" w14:textId="77777777" w:rsidR="0072591B" w:rsidRDefault="0072591B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42495E" w14:textId="77777777" w:rsidR="0072591B" w:rsidRDefault="0072591B">
            <w:pPr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055C7C" w14:textId="77777777" w:rsidR="0072591B" w:rsidRDefault="0072591B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B9E9DE" w14:textId="77777777" w:rsidR="0072591B" w:rsidRDefault="0072591B">
            <w:pPr>
              <w:jc w:val="center"/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4DEE46" w14:textId="77777777" w:rsidR="0072591B" w:rsidRDefault="0072591B">
            <w:pPr>
              <w:jc w:val="center"/>
            </w:pPr>
          </w:p>
        </w:tc>
      </w:tr>
      <w:tr w:rsidR="0072591B" w14:paraId="149BF5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8D4255" w14:textId="77777777" w:rsidR="0072591B" w:rsidRDefault="0072591B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366CC1" w14:textId="77777777" w:rsidR="0072591B" w:rsidRDefault="0072591B">
            <w:pPr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F6F298" w14:textId="77777777" w:rsidR="0072591B" w:rsidRDefault="0072591B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C5854B" w14:textId="77777777" w:rsidR="0072591B" w:rsidRDefault="0072591B">
            <w:pPr>
              <w:jc w:val="center"/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973A15" w14:textId="77777777" w:rsidR="0072591B" w:rsidRDefault="0072591B">
            <w:pPr>
              <w:jc w:val="center"/>
            </w:pPr>
          </w:p>
        </w:tc>
      </w:tr>
    </w:tbl>
    <w:p w14:paraId="3E158B48" w14:textId="77777777" w:rsidR="0072591B" w:rsidRDefault="0072591B"/>
    <w:p w14:paraId="5B8D1788" w14:textId="77777777" w:rsidR="0072591B" w:rsidRDefault="00000000">
      <w:pPr>
        <w:ind w:firstLine="709"/>
      </w:pPr>
      <w:r>
        <w:t xml:space="preserve">Отчёт включает агрегированную аналитику по каждой дисциплине за указанный период. Колонка «Кол-во турниров» суммирует все типы (PRO + </w:t>
      </w:r>
      <w:r>
        <w:lastRenderedPageBreak/>
        <w:t xml:space="preserve">AMATEUR + SANDBOX). «Кол-во участников» — уникальные </w:t>
      </w:r>
      <w:proofErr w:type="spellStart"/>
      <w:r>
        <w:t>TournamentParticipant</w:t>
      </w:r>
      <w:proofErr w:type="spellEnd"/>
      <w:r>
        <w:t xml:space="preserve">. «Сыграно матчей» — матчи с ненулевым </w:t>
      </w:r>
      <w:proofErr w:type="spellStart"/>
      <w:r>
        <w:t>played_at</w:t>
      </w:r>
      <w:proofErr w:type="spellEnd"/>
      <w:r>
        <w:t>.</w:t>
      </w:r>
    </w:p>
    <w:p w14:paraId="4ECC9618" w14:textId="77777777" w:rsidR="0072591B" w:rsidRDefault="0072591B"/>
    <w:p w14:paraId="19A700D2" w14:textId="77777777" w:rsidR="0072591B" w:rsidRDefault="00000000">
      <w:r>
        <w:t>Отчёт 2. Статистика по результатам игрока за период с _________ по ________</w:t>
      </w:r>
      <w:proofErr w:type="gramStart"/>
      <w:r>
        <w:t>_ :</w:t>
      </w:r>
      <w:proofErr w:type="gramEnd"/>
    </w:p>
    <w:p w14:paraId="36D7338F" w14:textId="77777777" w:rsidR="0072591B" w:rsidRDefault="0072591B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050"/>
        <w:gridCol w:w="1050"/>
        <w:gridCol w:w="1254"/>
        <w:gridCol w:w="1200"/>
        <w:gridCol w:w="1400"/>
      </w:tblGrid>
      <w:tr w:rsidR="0072591B" w14:paraId="19925F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E1C26C" w14:textId="77777777" w:rsidR="007259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Никнейм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ECA266" w14:textId="77777777" w:rsidR="007259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Дисциплина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1ECB98" w14:textId="77777777" w:rsidR="007259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Матчей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7543F5" w14:textId="77777777" w:rsidR="007259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Побед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BD019F" w14:textId="77777777" w:rsidR="0072591B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Winrate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(%)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F3EEA7" w14:textId="77777777" w:rsidR="007259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Δ ELO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1757DD" w14:textId="77777777" w:rsidR="007259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Место в рейтинге</w:t>
            </w:r>
          </w:p>
        </w:tc>
      </w:tr>
      <w:tr w:rsidR="0072591B" w14:paraId="3BD2B6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695D46" w14:textId="77777777" w:rsidR="0072591B" w:rsidRDefault="0072591B">
            <w:pPr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2C1C39" w14:textId="77777777" w:rsidR="0072591B" w:rsidRDefault="0072591B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438FB9" w14:textId="77777777" w:rsidR="0072591B" w:rsidRDefault="0072591B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ED7DF5" w14:textId="77777777" w:rsidR="0072591B" w:rsidRDefault="0072591B">
            <w:pPr>
              <w:jc w:val="center"/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05DA00" w14:textId="77777777" w:rsidR="0072591B" w:rsidRDefault="0072591B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88FC1A" w14:textId="77777777" w:rsidR="0072591B" w:rsidRDefault="0072591B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3C63F0" w14:textId="77777777" w:rsidR="0072591B" w:rsidRDefault="0072591B">
            <w:pPr>
              <w:jc w:val="center"/>
            </w:pPr>
          </w:p>
        </w:tc>
      </w:tr>
      <w:tr w:rsidR="0072591B" w14:paraId="122C0B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B5A439" w14:textId="77777777" w:rsidR="0072591B" w:rsidRDefault="0072591B">
            <w:pPr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69CEBC" w14:textId="77777777" w:rsidR="0072591B" w:rsidRDefault="0072591B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2CECB1" w14:textId="77777777" w:rsidR="0072591B" w:rsidRDefault="0072591B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813FCE" w14:textId="77777777" w:rsidR="0072591B" w:rsidRDefault="0072591B">
            <w:pPr>
              <w:jc w:val="center"/>
            </w:pP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79A531" w14:textId="77777777" w:rsidR="0072591B" w:rsidRDefault="0072591B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C31D3F" w14:textId="77777777" w:rsidR="0072591B" w:rsidRDefault="0072591B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45C88F" w14:textId="77777777" w:rsidR="0072591B" w:rsidRDefault="0072591B">
            <w:pPr>
              <w:jc w:val="center"/>
            </w:pPr>
          </w:p>
        </w:tc>
      </w:tr>
    </w:tbl>
    <w:p w14:paraId="3EC27A34" w14:textId="77777777" w:rsidR="0072591B" w:rsidRDefault="0072591B"/>
    <w:p w14:paraId="45D70005" w14:textId="77777777" w:rsidR="0072591B" w:rsidRDefault="00000000">
      <w:pPr>
        <w:ind w:firstLine="709"/>
      </w:pPr>
      <w:r>
        <w:t xml:space="preserve">Отчёт по конкретному игроку формируется из таблиц </w:t>
      </w:r>
      <w:proofErr w:type="spellStart"/>
      <w:r>
        <w:t>matches</w:t>
      </w:r>
      <w:proofErr w:type="spellEnd"/>
      <w:r>
        <w:t xml:space="preserve"> и </w:t>
      </w:r>
      <w:proofErr w:type="spellStart"/>
      <w:r>
        <w:t>elo_history</w:t>
      </w:r>
      <w:proofErr w:type="spellEnd"/>
      <w:r>
        <w:t>. Для выбранного пользователя система подсчитывает сыгранные матчи (</w:t>
      </w:r>
      <w:proofErr w:type="spellStart"/>
      <w:r>
        <w:t>participation</w:t>
      </w:r>
      <w:proofErr w:type="spellEnd"/>
      <w:r>
        <w:t xml:space="preserve"> в качестве participant1 или participant2 с ненулевым </w:t>
      </w:r>
      <w:proofErr w:type="spellStart"/>
      <w:r>
        <w:t>played_at</w:t>
      </w:r>
      <w:proofErr w:type="spellEnd"/>
      <w:r>
        <w:t>), число побед (</w:t>
      </w:r>
      <w:proofErr w:type="spellStart"/>
      <w:r>
        <w:t>winner_id</w:t>
      </w:r>
      <w:proofErr w:type="spellEnd"/>
      <w:r>
        <w:t xml:space="preserve"> = user.id), </w:t>
      </w:r>
      <w:proofErr w:type="spellStart"/>
      <w:r>
        <w:t>Winrate</w:t>
      </w:r>
      <w:proofErr w:type="spellEnd"/>
      <w:r>
        <w:t xml:space="preserve"> = побед / сыграно × 100, суммарную дельту ELO и текущее место в глобальном рейтинге по дисциплине. </w:t>
      </w:r>
      <w:proofErr w:type="spellStart"/>
      <w:r>
        <w:t>Sandbox</w:t>
      </w:r>
      <w:proofErr w:type="spellEnd"/>
      <w:r>
        <w:t>-турниры в отчёт не включаются. Оба отчёта экспортируются в .</w:t>
      </w:r>
      <w:proofErr w:type="spellStart"/>
      <w:r>
        <w:t>xlsx</w:t>
      </w:r>
      <w:proofErr w:type="spellEnd"/>
      <w:r>
        <w:t xml:space="preserve"> с автоматическим подсчётом итогов и форматированием заголовков.</w:t>
      </w:r>
    </w:p>
    <w:p w14:paraId="6428A591" w14:textId="77777777" w:rsidR="0072591B" w:rsidRDefault="00000000">
      <w:pPr>
        <w:pStyle w:val="3"/>
      </w:pPr>
      <w:bookmarkStart w:id="8" w:name="_Toc232377460"/>
      <w:r>
        <w:t>1.2.5 Проектирование структуры базы данных</w:t>
      </w:r>
      <w:bookmarkEnd w:id="8"/>
    </w:p>
    <w:p w14:paraId="06649F25" w14:textId="77777777" w:rsidR="0072591B" w:rsidRDefault="00000000">
      <w:pPr>
        <w:ind w:firstLine="709"/>
      </w:pPr>
      <w:r>
        <w:t xml:space="preserve">Структура базы данных спроектирована в соответствии с правилами нормализации до третьей нормальной формы (3НФ). В качестве СУБД выбрана </w:t>
      </w:r>
      <w:proofErr w:type="spellStart"/>
      <w:r>
        <w:t>PostgreSQL</w:t>
      </w:r>
      <w:proofErr w:type="spellEnd"/>
      <w:r>
        <w:t xml:space="preserve"> 16: она обеспечивает ACID-транзакции, поддерживает тип JSONB с GIN-индексами для хранения кастомных полей матчей, хранимые процедуры и механизм LISTEN/NOTIFY для событийного оповещения приложения. Физическая ER-модель приведена на рисунке 6.</w:t>
      </w:r>
    </w:p>
    <w:p w14:paraId="5D39FE65" w14:textId="77777777" w:rsidR="0072591B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0099322A" wp14:editId="10263267">
            <wp:extent cx="5905500" cy="4467225"/>
            <wp:effectExtent l="0" t="0" r="0" b="0"/>
            <wp:docPr id="765050212" name="Рисунок 765050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4C20" w14:textId="77777777" w:rsidR="0072591B" w:rsidRDefault="00000000">
      <w:pPr>
        <w:spacing w:before="60" w:after="60"/>
        <w:jc w:val="center"/>
      </w:pPr>
      <w:r>
        <w:t>Рисунок 6 – ER-модель базы данных (физическая схема)</w:t>
      </w:r>
    </w:p>
    <w:p w14:paraId="22321C87" w14:textId="77777777" w:rsidR="0072591B" w:rsidRDefault="00000000">
      <w:pPr>
        <w:ind w:firstLine="709"/>
      </w:pPr>
      <w:r>
        <w:t xml:space="preserve">Таблица </w:t>
      </w:r>
      <w:proofErr w:type="spellStart"/>
      <w:r>
        <w:t>users</w:t>
      </w:r>
      <w:proofErr w:type="spellEnd"/>
      <w:r>
        <w:t xml:space="preserve"> — центральная сущность системы. Поле </w:t>
      </w:r>
      <w:proofErr w:type="spellStart"/>
      <w:r>
        <w:t>password_hash</w:t>
      </w:r>
      <w:proofErr w:type="spellEnd"/>
      <w:r>
        <w:t xml:space="preserve"> содержит хэш </w:t>
      </w:r>
      <w:proofErr w:type="spellStart"/>
      <w:r>
        <w:t>bcrypt</w:t>
      </w:r>
      <w:proofErr w:type="spellEnd"/>
      <w:r>
        <w:t xml:space="preserve"> (12 раундов). Поле </w:t>
      </w:r>
      <w:proofErr w:type="spellStart"/>
      <w:r>
        <w:t>is_trusted</w:t>
      </w:r>
      <w:proofErr w:type="spellEnd"/>
      <w:r>
        <w:t xml:space="preserve"> управляет правом организатора проводить рейтинговые </w:t>
      </w:r>
      <w:proofErr w:type="spellStart"/>
      <w:r>
        <w:t>Amateur</w:t>
      </w:r>
      <w:proofErr w:type="spellEnd"/>
      <w:r>
        <w:t xml:space="preserve">-турниры; по умолчанию </w:t>
      </w:r>
      <w:proofErr w:type="spellStart"/>
      <w:r>
        <w:t>false</w:t>
      </w:r>
      <w:proofErr w:type="spellEnd"/>
      <w:r>
        <w:t xml:space="preserve">, выставляется администратором. Поля </w:t>
      </w:r>
      <w:proofErr w:type="spellStart"/>
      <w:r>
        <w:t>is_banned</w:t>
      </w:r>
      <w:proofErr w:type="spellEnd"/>
      <w:r>
        <w:t xml:space="preserve"> и </w:t>
      </w:r>
      <w:proofErr w:type="spellStart"/>
      <w:r>
        <w:t>is_deleted</w:t>
      </w:r>
      <w:proofErr w:type="spellEnd"/>
      <w:r>
        <w:t xml:space="preserve"> реализуют программную блокировку и мягкое удаление без физического стирания строк, что сохраняет целостность исторических данных о матчах.</w:t>
      </w:r>
    </w:p>
    <w:p w14:paraId="777D23A8" w14:textId="77777777" w:rsidR="0072591B" w:rsidRDefault="00000000">
      <w:pPr>
        <w:ind w:firstLine="709"/>
      </w:pPr>
      <w:r>
        <w:t xml:space="preserve">Таблица </w:t>
      </w:r>
      <w:proofErr w:type="spellStart"/>
      <w:r>
        <w:t>disciplines</w:t>
      </w:r>
      <w:proofErr w:type="spellEnd"/>
      <w:r>
        <w:t xml:space="preserve"> — неизменяемый при обычной работе справочник дисциплин. Поле </w:t>
      </w:r>
      <w:proofErr w:type="spellStart"/>
      <w:r>
        <w:t>game_type</w:t>
      </w:r>
      <w:proofErr w:type="spellEnd"/>
      <w:r>
        <w:t xml:space="preserve"> (ENUM: SINGLE, TEAM) определяет формат участия. </w:t>
      </w:r>
      <w:proofErr w:type="spellStart"/>
      <w:r>
        <w:t>is_active</w:t>
      </w:r>
      <w:proofErr w:type="spellEnd"/>
      <w:r>
        <w:t xml:space="preserve"> позволяет скрывать устаревшие дисциплины без удаления данных.</w:t>
      </w:r>
    </w:p>
    <w:p w14:paraId="16CDE237" w14:textId="77777777" w:rsidR="0072591B" w:rsidRDefault="00000000">
      <w:pPr>
        <w:ind w:firstLine="709"/>
      </w:pPr>
      <w:r>
        <w:t xml:space="preserve">Таблица </w:t>
      </w:r>
      <w:proofErr w:type="spellStart"/>
      <w:r>
        <w:t>teams</w:t>
      </w:r>
      <w:proofErr w:type="spellEnd"/>
      <w:r>
        <w:t xml:space="preserve">. Поле </w:t>
      </w:r>
      <w:proofErr w:type="spellStart"/>
      <w:r>
        <w:t>captain_id</w:t>
      </w:r>
      <w:proofErr w:type="spellEnd"/>
      <w:r>
        <w:t xml:space="preserve"> (FK → users.id) определяет капитана, управляющего ростером. Таблица </w:t>
      </w:r>
      <w:proofErr w:type="spellStart"/>
      <w:r>
        <w:t>team_members</w:t>
      </w:r>
      <w:proofErr w:type="spellEnd"/>
      <w:r>
        <w:t xml:space="preserve"> реализует «многие-ко-многим» между игроками и командами; ограничение UNIQUE (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>) исключает дублирование.</w:t>
      </w:r>
    </w:p>
    <w:p w14:paraId="736C06F5" w14:textId="77777777" w:rsidR="0072591B" w:rsidRDefault="00000000">
      <w:pPr>
        <w:ind w:firstLine="709"/>
      </w:pPr>
      <w:r>
        <w:lastRenderedPageBreak/>
        <w:t xml:space="preserve">Таблица </w:t>
      </w:r>
      <w:proofErr w:type="spellStart"/>
      <w:r>
        <w:t>tournaments</w:t>
      </w:r>
      <w:proofErr w:type="spellEnd"/>
      <w:r>
        <w:t xml:space="preserve"> хранит конфигурацию турнира. Поле</w:t>
      </w:r>
      <w:r w:rsidRPr="00326D85">
        <w:rPr>
          <w:lang w:val="en-US"/>
        </w:rPr>
        <w:t xml:space="preserve"> tournament_type (ENUM: PRO, AMATEUR, SANDBOX) </w:t>
      </w:r>
      <w:r>
        <w:t>фиксирует</w:t>
      </w:r>
      <w:r w:rsidRPr="00326D85">
        <w:rPr>
          <w:lang w:val="en-US"/>
        </w:rPr>
        <w:t xml:space="preserve"> </w:t>
      </w:r>
      <w:r>
        <w:t>режим</w:t>
      </w:r>
      <w:r w:rsidRPr="00326D85">
        <w:rPr>
          <w:lang w:val="en-US"/>
        </w:rPr>
        <w:t xml:space="preserve"> </w:t>
      </w:r>
      <w:r>
        <w:t>проведения</w:t>
      </w:r>
      <w:r w:rsidRPr="00326D85">
        <w:rPr>
          <w:lang w:val="en-US"/>
        </w:rPr>
        <w:t xml:space="preserve">. </w:t>
      </w:r>
      <w:r>
        <w:t>Поле</w:t>
      </w:r>
      <w:r w:rsidRPr="00326D85">
        <w:rPr>
          <w:lang w:val="en-US"/>
        </w:rPr>
        <w:t xml:space="preserve"> bracket_type (ENUM: SINGLE_ELIM, DOUBLE_ELIM, ROUND_ROBIN, SWISS) </w:t>
      </w:r>
      <w:r>
        <w:t>задаёт</w:t>
      </w:r>
      <w:r w:rsidRPr="00326D85">
        <w:rPr>
          <w:lang w:val="en-US"/>
        </w:rPr>
        <w:t xml:space="preserve"> </w:t>
      </w:r>
      <w:r>
        <w:t>алгоритм</w:t>
      </w:r>
      <w:r w:rsidRPr="00326D85">
        <w:rPr>
          <w:lang w:val="en-US"/>
        </w:rPr>
        <w:t xml:space="preserve"> </w:t>
      </w:r>
      <w:r>
        <w:t>генерации</w:t>
      </w:r>
      <w:r w:rsidRPr="00326D85">
        <w:rPr>
          <w:lang w:val="en-US"/>
        </w:rPr>
        <w:t xml:space="preserve"> </w:t>
      </w:r>
      <w:r>
        <w:t>сетки</w:t>
      </w:r>
      <w:r w:rsidRPr="00326D85">
        <w:rPr>
          <w:lang w:val="en-US"/>
        </w:rPr>
        <w:t xml:space="preserve">. </w:t>
      </w:r>
      <w:r>
        <w:t xml:space="preserve">Поле </w:t>
      </w:r>
      <w:proofErr w:type="spellStart"/>
      <w:r>
        <w:t>custom_fields_schema</w:t>
      </w:r>
      <w:proofErr w:type="spellEnd"/>
      <w:r>
        <w:t xml:space="preserve"> (JSONB) описывает структуру дополнительных полей матчей, конфигурируемых организатором.</w:t>
      </w:r>
    </w:p>
    <w:p w14:paraId="1253E0F0" w14:textId="77777777" w:rsidR="0072591B" w:rsidRDefault="00000000">
      <w:pPr>
        <w:ind w:firstLine="709"/>
      </w:pPr>
      <w:r>
        <w:t xml:space="preserve">Таблица </w:t>
      </w:r>
      <w:proofErr w:type="spellStart"/>
      <w:r>
        <w:t>tournament_participants</w:t>
      </w:r>
      <w:proofErr w:type="spellEnd"/>
      <w:r>
        <w:t xml:space="preserve"> фиксирует участие в конкретном турнире. Поля </w:t>
      </w:r>
      <w:proofErr w:type="spellStart"/>
      <w:r>
        <w:t>user_id</w:t>
      </w:r>
      <w:proofErr w:type="spellEnd"/>
      <w:r>
        <w:t xml:space="preserve"> и </w:t>
      </w:r>
      <w:proofErr w:type="spellStart"/>
      <w:r>
        <w:t>team_id</w:t>
      </w:r>
      <w:proofErr w:type="spellEnd"/>
      <w:r>
        <w:t xml:space="preserve"> допускают NULL для </w:t>
      </w:r>
      <w:proofErr w:type="spellStart"/>
      <w:r>
        <w:t>Sandbox</w:t>
      </w:r>
      <w:proofErr w:type="spellEnd"/>
      <w:r>
        <w:t xml:space="preserve">-участников. Поля </w:t>
      </w:r>
      <w:proofErr w:type="spellStart"/>
      <w:r>
        <w:t>nickname_snapshot</w:t>
      </w:r>
      <w:proofErr w:type="spellEnd"/>
      <w:r>
        <w:t xml:space="preserve"> и </w:t>
      </w:r>
      <w:proofErr w:type="spellStart"/>
      <w:r>
        <w:t>team_snapshot</w:t>
      </w:r>
      <w:proofErr w:type="spellEnd"/>
      <w:r>
        <w:t xml:space="preserve"> содержат актуальные названия на момент старта, обеспечивая целостность архива при переименованиях. Поле </w:t>
      </w:r>
      <w:proofErr w:type="spellStart"/>
      <w:r>
        <w:t>status</w:t>
      </w:r>
      <w:proofErr w:type="spellEnd"/>
      <w:r>
        <w:t xml:space="preserve"> (ENUM: PENDING, APPROVED, REJECTED) управляет рассмотрением заявок.</w:t>
      </w:r>
    </w:p>
    <w:p w14:paraId="36E91B73" w14:textId="77777777" w:rsidR="0072591B" w:rsidRDefault="00000000">
      <w:pPr>
        <w:ind w:firstLine="709"/>
      </w:pPr>
      <w:r>
        <w:t xml:space="preserve">Таблица </w:t>
      </w:r>
      <w:proofErr w:type="spellStart"/>
      <w:r>
        <w:t>matches</w:t>
      </w:r>
      <w:proofErr w:type="spellEnd"/>
      <w:r>
        <w:t xml:space="preserve"> хранит данные встреч. Особого внимания заслуживают две FK-связи с таблицей пользователей: поле </w:t>
      </w:r>
      <w:proofErr w:type="spellStart"/>
      <w:r>
        <w:t>referee_id</w:t>
      </w:r>
      <w:proofErr w:type="spellEnd"/>
      <w:r>
        <w:t xml:space="preserve"> (ON DELETE SET NULL) — потеря информации о судье не разрушает историю матча; поле </w:t>
      </w:r>
      <w:proofErr w:type="spellStart"/>
      <w:r>
        <w:t>winner_id</w:t>
      </w:r>
      <w:proofErr w:type="spellEnd"/>
      <w:r>
        <w:t xml:space="preserve"> (ON DELETE RESTRICT) — удаление победителя запрещено на уровне СУБД, поскольку это разрушило бы логику завершённой турнирной сетки. Безопасное «удаление» пользователей в системе реализовано исключительно через мягкое удаление (флаг </w:t>
      </w:r>
      <w:proofErr w:type="spellStart"/>
      <w:r>
        <w:t>is_deleted</w:t>
      </w:r>
      <w:proofErr w:type="spellEnd"/>
      <w:r>
        <w:t xml:space="preserve">), а не через физическое. Поле </w:t>
      </w:r>
      <w:proofErr w:type="spellStart"/>
      <w:r>
        <w:t>custom_fields_data</w:t>
      </w:r>
      <w:proofErr w:type="spellEnd"/>
      <w:r>
        <w:t xml:space="preserve"> (JSONB) хранит значения кастомных полей, введённых судьёй.</w:t>
      </w:r>
    </w:p>
    <w:p w14:paraId="27CED076" w14:textId="77777777" w:rsidR="0072591B" w:rsidRDefault="00000000">
      <w:pPr>
        <w:ind w:firstLine="709"/>
      </w:pPr>
      <w:r>
        <w:t xml:space="preserve">Таблица </w:t>
      </w:r>
      <w:proofErr w:type="spellStart"/>
      <w:r>
        <w:t>elo_history</w:t>
      </w:r>
      <w:proofErr w:type="spellEnd"/>
      <w:r>
        <w:t xml:space="preserve"> обеспечивает полную аудиторскую трассировку изменений рейтинга. Каждая запись привязана к конкретному матчу и турниру, что позволяет фильтровать историю по дисциплине и периоду. Записи добавляются только для PRO и AMATEUR-турниров доверенных организаторов; </w:t>
      </w:r>
      <w:proofErr w:type="spellStart"/>
      <w:r>
        <w:t>Sandbox</w:t>
      </w:r>
      <w:proofErr w:type="spellEnd"/>
      <w:r>
        <w:t xml:space="preserve"> полностью исключён из рейтинговой системы.</w:t>
      </w:r>
    </w:p>
    <w:p w14:paraId="442015DC" w14:textId="77777777" w:rsidR="0072591B" w:rsidRDefault="00000000">
      <w:r>
        <w:t>Для обеспечения производительности предусмотрены составные индексы:</w:t>
      </w:r>
    </w:p>
    <w:p w14:paraId="1DF36E58" w14:textId="77777777" w:rsidR="0072591B" w:rsidRPr="00326D85" w:rsidRDefault="00000000">
      <w:pPr>
        <w:pStyle w:val="a4"/>
        <w:numPr>
          <w:ilvl w:val="0"/>
          <w:numId w:val="2"/>
        </w:numPr>
        <w:rPr>
          <w:lang w:val="en-US"/>
        </w:rPr>
      </w:pPr>
      <w:r w:rsidRPr="00326D85">
        <w:rPr>
          <w:lang w:val="en-US"/>
        </w:rPr>
        <w:t>users: UNIQUE INDEX (email), UNIQUE INDEX (nickname);</w:t>
      </w:r>
    </w:p>
    <w:p w14:paraId="1EDCDC25" w14:textId="77777777" w:rsidR="0072591B" w:rsidRPr="00326D85" w:rsidRDefault="00000000">
      <w:pPr>
        <w:pStyle w:val="a4"/>
        <w:numPr>
          <w:ilvl w:val="0"/>
          <w:numId w:val="2"/>
        </w:numPr>
        <w:rPr>
          <w:lang w:val="en-US"/>
        </w:rPr>
      </w:pPr>
      <w:r w:rsidRPr="00326D85">
        <w:rPr>
          <w:lang w:val="en-US"/>
        </w:rPr>
        <w:t xml:space="preserve">tournaments: INDEX (discipline_id, start_date) — </w:t>
      </w:r>
      <w:r>
        <w:t>фильтрация</w:t>
      </w:r>
      <w:r w:rsidRPr="00326D85">
        <w:rPr>
          <w:lang w:val="en-US"/>
        </w:rPr>
        <w:t xml:space="preserve"> </w:t>
      </w:r>
      <w:r>
        <w:t>каталога</w:t>
      </w:r>
      <w:r w:rsidRPr="00326D85">
        <w:rPr>
          <w:lang w:val="en-US"/>
        </w:rPr>
        <w:t>;</w:t>
      </w:r>
    </w:p>
    <w:p w14:paraId="19F6376F" w14:textId="77777777" w:rsidR="0072591B" w:rsidRPr="00326D85" w:rsidRDefault="00000000">
      <w:pPr>
        <w:pStyle w:val="a4"/>
        <w:numPr>
          <w:ilvl w:val="0"/>
          <w:numId w:val="2"/>
        </w:numPr>
        <w:rPr>
          <w:lang w:val="en-US"/>
        </w:rPr>
      </w:pPr>
      <w:r w:rsidRPr="00326D85">
        <w:rPr>
          <w:lang w:val="en-US"/>
        </w:rPr>
        <w:t>tournament_participants: INDEX (tournament_id), INDEX (user_id);</w:t>
      </w:r>
    </w:p>
    <w:p w14:paraId="15B95573" w14:textId="77777777" w:rsidR="0072591B" w:rsidRPr="00326D85" w:rsidRDefault="00000000">
      <w:pPr>
        <w:pStyle w:val="a4"/>
        <w:numPr>
          <w:ilvl w:val="0"/>
          <w:numId w:val="2"/>
        </w:numPr>
        <w:rPr>
          <w:lang w:val="en-US"/>
        </w:rPr>
      </w:pPr>
      <w:r w:rsidRPr="00326D85">
        <w:rPr>
          <w:lang w:val="en-US"/>
        </w:rPr>
        <w:lastRenderedPageBreak/>
        <w:t xml:space="preserve">matches: INDEX (tournament_id), INDEX (played_at) — </w:t>
      </w:r>
      <w:r>
        <w:t>агрегация</w:t>
      </w:r>
      <w:r w:rsidRPr="00326D85">
        <w:rPr>
          <w:lang w:val="en-US"/>
        </w:rPr>
        <w:t xml:space="preserve"> </w:t>
      </w:r>
      <w:r>
        <w:t>по</w:t>
      </w:r>
      <w:r w:rsidRPr="00326D85">
        <w:rPr>
          <w:lang w:val="en-US"/>
        </w:rPr>
        <w:t xml:space="preserve"> </w:t>
      </w:r>
      <w:r>
        <w:t>периоду</w:t>
      </w:r>
      <w:r w:rsidRPr="00326D85">
        <w:rPr>
          <w:lang w:val="en-US"/>
        </w:rPr>
        <w:t>;</w:t>
      </w:r>
    </w:p>
    <w:p w14:paraId="020FD221" w14:textId="77777777" w:rsidR="0072591B" w:rsidRPr="00326D85" w:rsidRDefault="00000000">
      <w:pPr>
        <w:pStyle w:val="a4"/>
        <w:numPr>
          <w:ilvl w:val="0"/>
          <w:numId w:val="2"/>
        </w:numPr>
        <w:rPr>
          <w:lang w:val="en-US"/>
        </w:rPr>
      </w:pPr>
      <w:r w:rsidRPr="00326D85">
        <w:rPr>
          <w:lang w:val="en-US"/>
        </w:rPr>
        <w:t xml:space="preserve">elo_history: INDEX (user_id, recorded_at), INDEX (tournament_id) — </w:t>
      </w:r>
      <w:r>
        <w:t>рейтинговая</w:t>
      </w:r>
      <w:r w:rsidRPr="00326D85">
        <w:rPr>
          <w:lang w:val="en-US"/>
        </w:rPr>
        <w:t xml:space="preserve"> </w:t>
      </w:r>
      <w:r>
        <w:t>аналитика</w:t>
      </w:r>
      <w:r w:rsidRPr="00326D85">
        <w:rPr>
          <w:lang w:val="en-US"/>
        </w:rPr>
        <w:t>.</w:t>
      </w:r>
    </w:p>
    <w:p w14:paraId="33FCFC0E" w14:textId="77777777" w:rsidR="0072591B" w:rsidRPr="00326D85" w:rsidRDefault="0072591B">
      <w:pPr>
        <w:rPr>
          <w:lang w:val="en-US"/>
        </w:rPr>
      </w:pPr>
    </w:p>
    <w:p w14:paraId="0B5E642E" w14:textId="77777777" w:rsidR="0072591B" w:rsidRDefault="00000000">
      <w:pPr>
        <w:ind w:firstLine="709"/>
      </w:pPr>
      <w:r>
        <w:t xml:space="preserve">Все связи объявлены с FOREIGN KEY. Для большинства применяется ON DELETE RESTRICT (нельзя удалить родительскую запись при наличии зависимых строк) в сочетании с ON UPDATE CASCADE. Исключение составляет </w:t>
      </w:r>
      <w:proofErr w:type="spellStart"/>
      <w:r>
        <w:t>referee_id</w:t>
      </w:r>
      <w:proofErr w:type="spellEnd"/>
      <w:r>
        <w:t xml:space="preserve"> в таблице </w:t>
      </w:r>
      <w:proofErr w:type="spellStart"/>
      <w:r>
        <w:t>matches</w:t>
      </w:r>
      <w:proofErr w:type="spellEnd"/>
      <w:r>
        <w:t xml:space="preserve"> — для него используется ON DELETE SET NULL, что позволяет сохранить историю матча при мягком удалении судьи.</w:t>
      </w:r>
    </w:p>
    <w:p w14:paraId="3F3600F1" w14:textId="77777777" w:rsidR="0072591B" w:rsidRDefault="00000000">
      <w:r>
        <w:br w:type="page"/>
      </w:r>
    </w:p>
    <w:p w14:paraId="15CEFB4A" w14:textId="77777777" w:rsidR="0072591B" w:rsidRDefault="00000000">
      <w:pPr>
        <w:pStyle w:val="2"/>
      </w:pPr>
      <w:bookmarkStart w:id="9" w:name="_Toc232377461"/>
      <w:r>
        <w:lastRenderedPageBreak/>
        <w:t>1.3 Выбор инструментальных средств разработки</w:t>
      </w:r>
      <w:bookmarkEnd w:id="9"/>
    </w:p>
    <w:p w14:paraId="408B0246" w14:textId="77777777" w:rsidR="0072591B" w:rsidRDefault="00000000">
      <w:pPr>
        <w:ind w:firstLine="709"/>
      </w:pPr>
      <w:r>
        <w:t xml:space="preserve">Выбор технологического стека определялся тремя критериями: максимальная скорость разработки (минимальный Time-To-Market), </w:t>
      </w:r>
      <w:proofErr w:type="spellStart"/>
      <w:r>
        <w:t>типобезопасность</w:t>
      </w:r>
      <w:proofErr w:type="spellEnd"/>
      <w:r>
        <w:t xml:space="preserve"> на всех уровнях системы (End-</w:t>
      </w:r>
      <w:proofErr w:type="spellStart"/>
      <w:r>
        <w:t>to</w:t>
      </w:r>
      <w:proofErr w:type="spellEnd"/>
      <w:r>
        <w:t xml:space="preserve">-End Type Safety) и производительность на мобильных устройствах — основных клиентах судей и игроков. Совокупность этих требований привела к архитектурному решению «Модульный Монолит в </w:t>
      </w:r>
      <w:proofErr w:type="spellStart"/>
      <w:r>
        <w:t>Monorepo</w:t>
      </w:r>
      <w:proofErr w:type="spellEnd"/>
      <w:r>
        <w:t>», описанному ниже.</w:t>
      </w:r>
    </w:p>
    <w:p w14:paraId="2FE320B5" w14:textId="77777777" w:rsidR="0072591B" w:rsidRDefault="00000000">
      <w:pPr>
        <w:pStyle w:val="3"/>
      </w:pPr>
      <w:bookmarkStart w:id="10" w:name="_Toc232377462"/>
      <w:r>
        <w:t>1.3.1 Архитектурный паттерн и структура репозитория</w:t>
      </w:r>
      <w:bookmarkEnd w:id="10"/>
    </w:p>
    <w:p w14:paraId="376A7B19" w14:textId="77777777" w:rsidR="0072591B" w:rsidRDefault="00000000">
      <w:pPr>
        <w:ind w:firstLine="709"/>
      </w:pPr>
      <w:r>
        <w:t xml:space="preserve">Вместо ресурсоёмких микросервисов система реализована в виде модульного монолита с жёсткой изоляцией доменных пакетов. Все компоненты размещены в едином репозитории под управлением менеджера пакетов </w:t>
      </w:r>
      <w:proofErr w:type="spellStart"/>
      <w:r>
        <w:t>pnpm</w:t>
      </w:r>
      <w:proofErr w:type="spellEnd"/>
      <w:r>
        <w:t xml:space="preserve"> с механизмом </w:t>
      </w:r>
      <w:proofErr w:type="spellStart"/>
      <w:r>
        <w:t>workspaces</w:t>
      </w:r>
      <w:proofErr w:type="spellEnd"/>
      <w:r>
        <w:t>, что исключает дублирование зависимостей и обеспечивает атомарные транзакции изменений кода. Структура репозитория приведена в таблице 1.</w:t>
      </w:r>
    </w:p>
    <w:p w14:paraId="0B014288" w14:textId="77777777" w:rsidR="0072591B" w:rsidRDefault="0072591B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4"/>
      </w:tblGrid>
      <w:tr w:rsidR="0072591B" w14:paraId="777174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6203B8" w14:textId="77777777" w:rsidR="007259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Путь</w:t>
            </w:r>
          </w:p>
        </w:tc>
        <w:tc>
          <w:tcPr>
            <w:tcW w:w="6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35790B" w14:textId="77777777" w:rsidR="007259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72591B" w14:paraId="192BA3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9367CD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apps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</w:p>
        </w:tc>
        <w:tc>
          <w:tcPr>
            <w:tcW w:w="6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02094C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REST API-сервер: бизнес-логика, SSE-вещание результатов</w:t>
            </w:r>
          </w:p>
        </w:tc>
      </w:tr>
      <w:tr w:rsidR="0072591B" w14:paraId="31F2BB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1AAF58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apps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web</w:t>
            </w:r>
            <w:proofErr w:type="spellEnd"/>
          </w:p>
        </w:tc>
        <w:tc>
          <w:tcPr>
            <w:tcW w:w="6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C58E59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Веб-приложение для администраторов и организаторов</w:t>
            </w:r>
          </w:p>
        </w:tc>
      </w:tr>
      <w:tr w:rsidR="0072591B" w14:paraId="19DE3E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1CA981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apps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mobile</w:t>
            </w:r>
            <w:proofErr w:type="spellEnd"/>
          </w:p>
        </w:tc>
        <w:tc>
          <w:tcPr>
            <w:tcW w:w="6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9F8C83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Мобильное приложение для игроков и судей (</w:t>
            </w:r>
            <w:proofErr w:type="spellStart"/>
            <w:r>
              <w:rPr>
                <w:sz w:val="24"/>
                <w:szCs w:val="24"/>
              </w:rPr>
              <w:t>iOS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Android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72591B" w14:paraId="79388D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0FB3B2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packages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database</w:t>
            </w:r>
            <w:proofErr w:type="spellEnd"/>
          </w:p>
        </w:tc>
        <w:tc>
          <w:tcPr>
            <w:tcW w:w="6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6DAAA7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Схемы таблиц, индексы, конфигурация миграций (</w:t>
            </w:r>
            <w:proofErr w:type="spellStart"/>
            <w:r>
              <w:rPr>
                <w:sz w:val="24"/>
                <w:szCs w:val="24"/>
              </w:rPr>
              <w:t>Drizzle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72591B" w14:paraId="53C0BE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8ECBA1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packages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bracket-engine</w:t>
            </w:r>
            <w:proofErr w:type="spellEnd"/>
          </w:p>
        </w:tc>
        <w:tc>
          <w:tcPr>
            <w:tcW w:w="6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26A625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Изолированный изоморфный модуль генерации турнирных сеток</w:t>
            </w:r>
          </w:p>
        </w:tc>
      </w:tr>
      <w:tr w:rsidR="0072591B" w14:paraId="0E2B09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512FD2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packages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elo-calculator</w:t>
            </w:r>
            <w:proofErr w:type="spellEnd"/>
          </w:p>
        </w:tc>
        <w:tc>
          <w:tcPr>
            <w:tcW w:w="6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A44655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Математический модуль пересчёта рейтинга ELO</w:t>
            </w:r>
          </w:p>
        </w:tc>
      </w:tr>
      <w:tr w:rsidR="0072591B" w14:paraId="1CA160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244FB9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packages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excel-generator</w:t>
            </w:r>
            <w:proofErr w:type="spellEnd"/>
          </w:p>
        </w:tc>
        <w:tc>
          <w:tcPr>
            <w:tcW w:w="6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1339E9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Серверный модуль сборки отчётов в формате .</w:t>
            </w:r>
            <w:proofErr w:type="spellStart"/>
            <w:r>
              <w:rPr>
                <w:sz w:val="24"/>
                <w:szCs w:val="24"/>
              </w:rPr>
              <w:t>xlsx</w:t>
            </w:r>
            <w:proofErr w:type="spellEnd"/>
          </w:p>
        </w:tc>
      </w:tr>
      <w:tr w:rsidR="0072591B" w14:paraId="46F708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126601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packages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shared-types</w:t>
            </w:r>
            <w:proofErr w:type="spellEnd"/>
          </w:p>
        </w:tc>
        <w:tc>
          <w:tcPr>
            <w:tcW w:w="6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E038FD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 xml:space="preserve">Сквозные </w:t>
            </w:r>
            <w:proofErr w:type="spellStart"/>
            <w:r>
              <w:rPr>
                <w:sz w:val="24"/>
                <w:szCs w:val="24"/>
              </w:rPr>
              <w:t>TypeScript</w:t>
            </w:r>
            <w:proofErr w:type="spellEnd"/>
            <w:r>
              <w:rPr>
                <w:sz w:val="24"/>
                <w:szCs w:val="24"/>
              </w:rPr>
              <w:t xml:space="preserve">-интерфейсы и </w:t>
            </w:r>
            <w:proofErr w:type="spellStart"/>
            <w:r>
              <w:rPr>
                <w:sz w:val="24"/>
                <w:szCs w:val="24"/>
              </w:rPr>
              <w:t>Zod</w:t>
            </w:r>
            <w:proofErr w:type="spellEnd"/>
            <w:r>
              <w:rPr>
                <w:sz w:val="24"/>
                <w:szCs w:val="24"/>
              </w:rPr>
              <w:t>-схемы валидации</w:t>
            </w:r>
          </w:p>
        </w:tc>
      </w:tr>
    </w:tbl>
    <w:p w14:paraId="0E1C0704" w14:textId="77777777" w:rsidR="0072591B" w:rsidRDefault="0072591B"/>
    <w:p w14:paraId="6445DA2D" w14:textId="77777777" w:rsidR="0072591B" w:rsidRDefault="00000000">
      <w:pPr>
        <w:spacing w:before="60" w:after="60"/>
        <w:jc w:val="center"/>
      </w:pPr>
      <w:r>
        <w:t>Таблица 1 – Структура проекта (</w:t>
      </w:r>
      <w:proofErr w:type="spellStart"/>
      <w:r>
        <w:t>Monorepo</w:t>
      </w:r>
      <w:proofErr w:type="spellEnd"/>
      <w:r>
        <w:t xml:space="preserve">, </w:t>
      </w:r>
      <w:proofErr w:type="spellStart"/>
      <w:r>
        <w:t>pnpm</w:t>
      </w:r>
      <w:proofErr w:type="spellEnd"/>
      <w:r>
        <w:t xml:space="preserve"> </w:t>
      </w:r>
      <w:proofErr w:type="spellStart"/>
      <w:r>
        <w:t>workspaces</w:t>
      </w:r>
      <w:proofErr w:type="spellEnd"/>
      <w:r>
        <w:t>)</w:t>
      </w:r>
    </w:p>
    <w:p w14:paraId="66CFD340" w14:textId="77777777" w:rsidR="0072591B" w:rsidRDefault="00000000">
      <w:pPr>
        <w:ind w:firstLine="709"/>
      </w:pPr>
      <w:r>
        <w:lastRenderedPageBreak/>
        <w:t>Пакеты взаимодействуют строго через документированные программные интерфейсы; прямые перекрёстные обращения к таблицам чужих доменов на уровне СУБД запрещены правилами линтера.</w:t>
      </w:r>
    </w:p>
    <w:p w14:paraId="4DE83576" w14:textId="77777777" w:rsidR="0072591B" w:rsidRDefault="00000000">
      <w:pPr>
        <w:pStyle w:val="3"/>
      </w:pPr>
      <w:bookmarkStart w:id="11" w:name="_Toc232377463"/>
      <w:r>
        <w:t>1.3.2 Серверная инфраструктура</w:t>
      </w:r>
      <w:bookmarkEnd w:id="11"/>
    </w:p>
    <w:p w14:paraId="6057C954" w14:textId="77777777" w:rsidR="0072591B" w:rsidRDefault="00000000">
      <w:pPr>
        <w:ind w:firstLine="709"/>
      </w:pPr>
      <w:r>
        <w:t xml:space="preserve">Язык разработки серверной части — </w:t>
      </w:r>
      <w:proofErr w:type="spellStart"/>
      <w:r>
        <w:t>TypeScript</w:t>
      </w:r>
      <w:proofErr w:type="spellEnd"/>
      <w:r>
        <w:t xml:space="preserve"> под управлением среды выполнения </w:t>
      </w:r>
      <w:proofErr w:type="spellStart"/>
      <w:r>
        <w:t>Bun</w:t>
      </w:r>
      <w:proofErr w:type="spellEnd"/>
      <w:r>
        <w:t xml:space="preserve"> (совместимость с Node.js 20+ LTS). Единый язык на клиенте, сервере и мобильном приложении исключает дублирование структур данных и рассинхронизацию моделей.</w:t>
      </w:r>
    </w:p>
    <w:p w14:paraId="22D39713" w14:textId="77777777" w:rsidR="0072591B" w:rsidRDefault="00000000">
      <w:pPr>
        <w:ind w:firstLine="709"/>
      </w:pPr>
      <w:r>
        <w:t xml:space="preserve">В качестве серверного фреймворка выбран </w:t>
      </w:r>
      <w:proofErr w:type="spellStart"/>
      <w:r>
        <w:t>ElysiaJS</w:t>
      </w:r>
      <w:proofErr w:type="spellEnd"/>
      <w:r>
        <w:t xml:space="preserve"> — высокопроизводительный веб-фреймворк, оптимизированный под среду </w:t>
      </w:r>
      <w:proofErr w:type="spellStart"/>
      <w:r>
        <w:t>Bun</w:t>
      </w:r>
      <w:proofErr w:type="spellEnd"/>
      <w:r>
        <w:t xml:space="preserve">. Его ключевым преимуществом перед Python </w:t>
      </w:r>
      <w:proofErr w:type="spellStart"/>
      <w:r>
        <w:t>FastAPI</w:t>
      </w:r>
      <w:proofErr w:type="spellEnd"/>
      <w:r>
        <w:t xml:space="preserve">, Go </w:t>
      </w:r>
      <w:proofErr w:type="spellStart"/>
      <w:r>
        <w:t>Gin</w:t>
      </w:r>
      <w:proofErr w:type="spellEnd"/>
      <w:r>
        <w:t xml:space="preserve"> или классическим Express является встроенная нативная интеграция типов с клиентами через протокол </w:t>
      </w:r>
      <w:proofErr w:type="spellStart"/>
      <w:r>
        <w:t>Eden</w:t>
      </w:r>
      <w:proofErr w:type="spellEnd"/>
      <w:r>
        <w:t xml:space="preserve">: клиентский код получает полную </w:t>
      </w:r>
      <w:proofErr w:type="spellStart"/>
      <w:r>
        <w:t>автодополняемую</w:t>
      </w:r>
      <w:proofErr w:type="spellEnd"/>
      <w:r>
        <w:t xml:space="preserve"> типизацию запросов и ответов без генерации промежуточных </w:t>
      </w:r>
      <w:proofErr w:type="spellStart"/>
      <w:r>
        <w:t>OpenAPI</w:t>
      </w:r>
      <w:proofErr w:type="spellEnd"/>
      <w:r>
        <w:t>-спецификаций.</w:t>
      </w:r>
    </w:p>
    <w:p w14:paraId="2A577B89" w14:textId="77777777" w:rsidR="0072591B" w:rsidRDefault="00000000">
      <w:pPr>
        <w:ind w:firstLine="709"/>
      </w:pPr>
      <w:r>
        <w:t xml:space="preserve">Для хранения данных применяется </w:t>
      </w:r>
      <w:proofErr w:type="spellStart"/>
      <w:r>
        <w:t>PostgreSQL</w:t>
      </w:r>
      <w:proofErr w:type="spellEnd"/>
      <w:r>
        <w:t xml:space="preserve"> 16. ACID-транзакции необходимы при одновременной фиксации результата матча, обновлении </w:t>
      </w:r>
      <w:proofErr w:type="spellStart"/>
      <w:r>
        <w:t>winner_id</w:t>
      </w:r>
      <w:proofErr w:type="spellEnd"/>
      <w:r>
        <w:t xml:space="preserve"> и записи в </w:t>
      </w:r>
      <w:proofErr w:type="spellStart"/>
      <w:r>
        <w:t>elo_history</w:t>
      </w:r>
      <w:proofErr w:type="spellEnd"/>
      <w:r>
        <w:t xml:space="preserve">. Тип JSONB с GIN-индексами </w:t>
      </w:r>
      <w:proofErr w:type="spellStart"/>
      <w:r>
        <w:t>jsonb_path_ops</w:t>
      </w:r>
      <w:proofErr w:type="spellEnd"/>
      <w:r>
        <w:t xml:space="preserve"> обеспечивает эффективное хранение и валидацию кастомных полей матчей.</w:t>
      </w:r>
    </w:p>
    <w:p w14:paraId="792B031E" w14:textId="77777777" w:rsidR="0072591B" w:rsidRDefault="00000000">
      <w:pPr>
        <w:ind w:firstLine="709"/>
      </w:pPr>
      <w:proofErr w:type="spellStart"/>
      <w:r>
        <w:t>Redis</w:t>
      </w:r>
      <w:proofErr w:type="spellEnd"/>
      <w:r>
        <w:t xml:space="preserve"> 7.4 используется для трёх задач: кэширование глобальных таблиц лидеров ELO (исключает дорогостоящие агрегирующие запросы к </w:t>
      </w:r>
      <w:proofErr w:type="spellStart"/>
      <w:r>
        <w:t>PostgreSQL</w:t>
      </w:r>
      <w:proofErr w:type="spellEnd"/>
      <w:r>
        <w:t xml:space="preserve"> при каждом просмотре рейтинга), хранение сессий авторизации и Rate </w:t>
      </w:r>
      <w:proofErr w:type="spellStart"/>
      <w:r>
        <w:t>Limiting</w:t>
      </w:r>
      <w:proofErr w:type="spellEnd"/>
      <w:r>
        <w:t xml:space="preserve"> запросов к судейским </w:t>
      </w:r>
      <w:proofErr w:type="spellStart"/>
      <w:r>
        <w:t>эндпоинтам</w:t>
      </w:r>
      <w:proofErr w:type="spellEnd"/>
      <w:r>
        <w:t>.</w:t>
      </w:r>
    </w:p>
    <w:p w14:paraId="022399A0" w14:textId="77777777" w:rsidR="0072591B" w:rsidRDefault="00000000">
      <w:pPr>
        <w:ind w:firstLine="709"/>
      </w:pPr>
      <w:r>
        <w:t xml:space="preserve">ORM-слой реализован через </w:t>
      </w:r>
      <w:proofErr w:type="spellStart"/>
      <w:r>
        <w:t>Drizzle</w:t>
      </w:r>
      <w:proofErr w:type="spellEnd"/>
      <w:r>
        <w:t xml:space="preserve"> ORM с инструментом миграций </w:t>
      </w:r>
      <w:proofErr w:type="spellStart"/>
      <w:r>
        <w:t>Drizzle</w:t>
      </w:r>
      <w:proofErr w:type="spellEnd"/>
      <w:r>
        <w:t xml:space="preserve">-Kit. В отличие от </w:t>
      </w:r>
      <w:proofErr w:type="spellStart"/>
      <w:r>
        <w:t>Prisma</w:t>
      </w:r>
      <w:proofErr w:type="spellEnd"/>
      <w:r>
        <w:t xml:space="preserve">, </w:t>
      </w:r>
      <w:proofErr w:type="spellStart"/>
      <w:r>
        <w:t>Drizzle</w:t>
      </w:r>
      <w:proofErr w:type="spellEnd"/>
      <w:r>
        <w:t xml:space="preserve"> транслирует запросы в чистый SQL без </w:t>
      </w:r>
      <w:proofErr w:type="spellStart"/>
      <w:r>
        <w:t>рантайм-оверхеда</w:t>
      </w:r>
      <w:proofErr w:type="spellEnd"/>
      <w:r>
        <w:t xml:space="preserve">; схемы таблиц описываются на </w:t>
      </w:r>
      <w:proofErr w:type="spellStart"/>
      <w:r>
        <w:t>TypeScript</w:t>
      </w:r>
      <w:proofErr w:type="spellEnd"/>
      <w:r>
        <w:t xml:space="preserve"> и служат единственным источником истины для автоматической генерации SQL-миграций. Валидация входящих данных выполняется библиотеками </w:t>
      </w:r>
      <w:proofErr w:type="spellStart"/>
      <w:r>
        <w:t>Zod</w:t>
      </w:r>
      <w:proofErr w:type="spellEnd"/>
      <w:r>
        <w:t xml:space="preserve"> и </w:t>
      </w:r>
      <w:proofErr w:type="spellStart"/>
      <w:r>
        <w:t>TypeBox</w:t>
      </w:r>
      <w:proofErr w:type="spellEnd"/>
      <w:r>
        <w:t xml:space="preserve"> на уровне API-контроллеров.</w:t>
      </w:r>
    </w:p>
    <w:p w14:paraId="2AC94F31" w14:textId="77777777" w:rsidR="0072591B" w:rsidRDefault="00000000">
      <w:pPr>
        <w:pStyle w:val="3"/>
      </w:pPr>
      <w:bookmarkStart w:id="12" w:name="_Toc232377464"/>
      <w:r>
        <w:t>1.3.3 Мобильное приложение</w:t>
      </w:r>
      <w:bookmarkEnd w:id="12"/>
    </w:p>
    <w:p w14:paraId="07EFC9E6" w14:textId="77777777" w:rsidR="0072591B" w:rsidRDefault="00000000">
      <w:pPr>
        <w:ind w:firstLine="709"/>
      </w:pPr>
      <w:r>
        <w:lastRenderedPageBreak/>
        <w:t xml:space="preserve">Мобильный клиент разработан на базе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с Expo Application Services (EAS). Код пишется на </w:t>
      </w:r>
      <w:proofErr w:type="spellStart"/>
      <w:r>
        <w:t>React</w:t>
      </w:r>
      <w:proofErr w:type="spellEnd"/>
      <w:r>
        <w:t>/</w:t>
      </w:r>
      <w:proofErr w:type="spellStart"/>
      <w:r>
        <w:t>TypeScript</w:t>
      </w:r>
      <w:proofErr w:type="spellEnd"/>
      <w:r>
        <w:t xml:space="preserve"> и компилируется в нативные системные UI-компоненты платформы (</w:t>
      </w:r>
      <w:proofErr w:type="spellStart"/>
      <w:r>
        <w:t>iOS</w:t>
      </w:r>
      <w:proofErr w:type="spellEnd"/>
      <w:r>
        <w:t xml:space="preserve"> / </w:t>
      </w:r>
      <w:proofErr w:type="spellStart"/>
      <w:r>
        <w:t>Android</w:t>
      </w:r>
      <w:proofErr w:type="spellEnd"/>
      <w:r>
        <w:t xml:space="preserve">), минуя медленные </w:t>
      </w:r>
      <w:proofErr w:type="spellStart"/>
      <w:r>
        <w:t>WebView</w:t>
      </w:r>
      <w:proofErr w:type="spellEnd"/>
      <w:r>
        <w:t>-контейнеры. JS-движок Hermes производит компиляцию кода в байт-код на этапе сборки (</w:t>
      </w:r>
      <w:proofErr w:type="spellStart"/>
      <w:r>
        <w:t>Ahead</w:t>
      </w:r>
      <w:proofErr w:type="spellEnd"/>
      <w:r>
        <w:t>-</w:t>
      </w:r>
      <w:proofErr w:type="spellStart"/>
      <w:r>
        <w:t>of</w:t>
      </w:r>
      <w:proofErr w:type="spellEnd"/>
      <w:r>
        <w:t>-Time), что сокращает время холодного запуска приложения и снижает расход батареи — критично для судей, работающих в полевых условиях.</w:t>
      </w:r>
    </w:p>
    <w:p w14:paraId="15211E6D" w14:textId="77777777" w:rsidR="0072591B" w:rsidRDefault="00000000">
      <w:pPr>
        <w:ind w:firstLine="709"/>
      </w:pPr>
      <w:r>
        <w:t xml:space="preserve">Стилизация реализована через </w:t>
      </w:r>
      <w:proofErr w:type="spellStart"/>
      <w:r>
        <w:t>NativeWind</w:t>
      </w:r>
      <w:proofErr w:type="spellEnd"/>
      <w:r>
        <w:t xml:space="preserve"> v4, транслирующий </w:t>
      </w:r>
      <w:proofErr w:type="spellStart"/>
      <w:r>
        <w:t>Tailwind</w:t>
      </w:r>
      <w:proofErr w:type="spellEnd"/>
      <w:r>
        <w:t xml:space="preserve">-классы в нативные стили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StyleSheet</w:t>
      </w:r>
      <w:proofErr w:type="spellEnd"/>
      <w:r>
        <w:t>. Это обеспечивает идентичную с веб-версией кодовую базу стилей. Сессионные JWT-токены хранятся в аппаратных контейнерах системы (</w:t>
      </w:r>
      <w:proofErr w:type="spellStart"/>
      <w:r>
        <w:t>Keychain</w:t>
      </w:r>
      <w:proofErr w:type="spellEnd"/>
      <w:r>
        <w:t xml:space="preserve"> на </w:t>
      </w:r>
      <w:proofErr w:type="spellStart"/>
      <w:r>
        <w:t>iOS</w:t>
      </w:r>
      <w:proofErr w:type="spellEnd"/>
      <w:r>
        <w:t xml:space="preserve">, Secure </w:t>
      </w:r>
      <w:proofErr w:type="spellStart"/>
      <w:r>
        <w:t>Preferences</w:t>
      </w:r>
      <w:proofErr w:type="spellEnd"/>
      <w:r>
        <w:t xml:space="preserve"> на </w:t>
      </w:r>
      <w:proofErr w:type="spellStart"/>
      <w:r>
        <w:t>Android</w:t>
      </w:r>
      <w:proofErr w:type="spellEnd"/>
      <w:r>
        <w:t>) посредством Expo Secure Store.</w:t>
      </w:r>
    </w:p>
    <w:p w14:paraId="3298F2F9" w14:textId="77777777" w:rsidR="0072591B" w:rsidRDefault="00000000">
      <w:pPr>
        <w:pStyle w:val="3"/>
      </w:pPr>
      <w:bookmarkStart w:id="13" w:name="_Toc232377465"/>
      <w:r>
        <w:t>1.3.4 Веб-приложение</w:t>
      </w:r>
      <w:bookmarkEnd w:id="13"/>
    </w:p>
    <w:p w14:paraId="30ADF6DA" w14:textId="77777777" w:rsidR="0072591B" w:rsidRDefault="00000000">
      <w:pPr>
        <w:ind w:firstLine="709"/>
      </w:pPr>
      <w:r>
        <w:t>Веб-клиент построен на Next.js (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>). Фреймворк позволяет комбинировать статический серверный рендеринг (</w:t>
      </w:r>
      <w:proofErr w:type="spellStart"/>
      <w:r>
        <w:t>React</w:t>
      </w:r>
      <w:proofErr w:type="spellEnd"/>
      <w:r>
        <w:t xml:space="preserve"> Server </w:t>
      </w:r>
      <w:proofErr w:type="spellStart"/>
      <w:r>
        <w:t>Components</w:t>
      </w:r>
      <w:proofErr w:type="spellEnd"/>
      <w:r>
        <w:t xml:space="preserve">) для публичных страниц профилей и каталога турниров — они отдаются без единого байта JavaScript на клиенте — и динамический CSR-рендеринг для конструктора турнирных сеток. UI-компоненты реализованы на </w:t>
      </w:r>
      <w:proofErr w:type="spellStart"/>
      <w:r>
        <w:t>Radix</w:t>
      </w:r>
      <w:proofErr w:type="spellEnd"/>
      <w:r>
        <w:t xml:space="preserve"> UI </w:t>
      </w:r>
      <w:proofErr w:type="spellStart"/>
      <w:r>
        <w:t>Primitives</w:t>
      </w:r>
      <w:proofErr w:type="spellEnd"/>
      <w:r>
        <w:t xml:space="preserve"> совместно с </w:t>
      </w:r>
      <w:proofErr w:type="spellStart"/>
      <w:r>
        <w:t>Tailwind</w:t>
      </w:r>
      <w:proofErr w:type="spellEnd"/>
      <w:r>
        <w:t xml:space="preserve"> CSS v4: </w:t>
      </w:r>
      <w:proofErr w:type="spellStart"/>
      <w:r>
        <w:t>headless</w:t>
      </w:r>
      <w:proofErr w:type="spellEnd"/>
      <w:r>
        <w:t xml:space="preserve">-компоненты берут на себя логику доступности (WAI-ARIA) и управление с клавиатуры, не навязывая готовые стили. Тема (светлая/тёмная) инжектируется через </w:t>
      </w:r>
      <w:proofErr w:type="spellStart"/>
      <w:r>
        <w:t>next-themes</w:t>
      </w:r>
      <w:proofErr w:type="spellEnd"/>
      <w:r>
        <w:t xml:space="preserve"> на этапе серверного рендеринга, что полностью устраняет мерцание белого экрана при инициализации.</w:t>
      </w:r>
    </w:p>
    <w:p w14:paraId="1CE3CC1C" w14:textId="77777777" w:rsidR="0072591B" w:rsidRDefault="00000000">
      <w:pPr>
        <w:pStyle w:val="3"/>
      </w:pPr>
      <w:bookmarkStart w:id="14" w:name="_Toc232377466"/>
      <w:r>
        <w:t>1.3.5 Реактивность и синхронизация в реальном времени</w:t>
      </w:r>
      <w:bookmarkEnd w:id="14"/>
    </w:p>
    <w:p w14:paraId="6A1A0983" w14:textId="77777777" w:rsidR="0072591B" w:rsidRDefault="00000000">
      <w:pPr>
        <w:ind w:firstLine="709"/>
      </w:pPr>
      <w:r>
        <w:t xml:space="preserve">Управление кэшированием серверных данных на клиентах осуществляется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v5. Оптимистичные обновления (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Updates</w:t>
      </w:r>
      <w:proofErr w:type="spellEnd"/>
      <w:r>
        <w:t>) позволяют интерфейсу перестраивать турнирную сетку мгновенно после ввода судьёй счёта, не дожидаясь ответа сети; при сетевой ошибке состояние автоматически откатывается.</w:t>
      </w:r>
    </w:p>
    <w:p w14:paraId="03EBE167" w14:textId="77777777" w:rsidR="0072591B" w:rsidRDefault="00000000">
      <w:pPr>
        <w:ind w:firstLine="709"/>
      </w:pPr>
      <w:r>
        <w:lastRenderedPageBreak/>
        <w:t>Транспорт реального времени — 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(SSE). Этот односторонний протокол работает поверх стандартного HTTP, автоматически восстанавливает соединение и потребляет значительно меньше энергии, чем </w:t>
      </w:r>
      <w:proofErr w:type="spellStart"/>
      <w:r>
        <w:t>WebSocket</w:t>
      </w:r>
      <w:proofErr w:type="spellEnd"/>
      <w:r>
        <w:t xml:space="preserve">, — особенно важно для мобильных устройств участников. Бэкенд подписывается на шину событий </w:t>
      </w:r>
      <w:proofErr w:type="spellStart"/>
      <w:r>
        <w:t>PostgreSQL</w:t>
      </w:r>
      <w:proofErr w:type="spellEnd"/>
      <w:r>
        <w:t xml:space="preserve"> через механизм LISTEN/NOTIFY: как только счёт матча фиксируется в базе, </w:t>
      </w:r>
      <w:proofErr w:type="spellStart"/>
      <w:r>
        <w:t>Postgres</w:t>
      </w:r>
      <w:proofErr w:type="spellEnd"/>
      <w:r>
        <w:t xml:space="preserve"> уведомляет сервер, а тот по SSE-каналам доставляет обновление сеток всем подключённым зрителям.</w:t>
      </w:r>
    </w:p>
    <w:p w14:paraId="0B32D4BC" w14:textId="77777777" w:rsidR="0072591B" w:rsidRDefault="00000000">
      <w:pPr>
        <w:pStyle w:val="3"/>
      </w:pPr>
      <w:bookmarkStart w:id="15" w:name="_Toc232377467"/>
      <w:r>
        <w:t>1.3.6 Вспомогательные библиотеки</w:t>
      </w:r>
      <w:bookmarkEnd w:id="15"/>
    </w:p>
    <w:p w14:paraId="3817D922" w14:textId="77777777" w:rsidR="0072591B" w:rsidRDefault="00000000">
      <w:pPr>
        <w:ind w:firstLine="709"/>
      </w:pPr>
      <w:proofErr w:type="spellStart"/>
      <w:r>
        <w:t>Иконографика</w:t>
      </w:r>
      <w:proofErr w:type="spellEnd"/>
      <w:r>
        <w:t xml:space="preserve">: </w:t>
      </w:r>
      <w:proofErr w:type="spellStart"/>
      <w:r>
        <w:t>Phosphor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 (</w:t>
      </w:r>
      <w:proofErr w:type="spellStart"/>
      <w:r>
        <w:t>phosphor-react-native</w:t>
      </w:r>
      <w:proofErr w:type="spellEnd"/>
      <w:r>
        <w:t xml:space="preserve"> для мобильного), поддерживающий строгий геометрический минимализм и полный </w:t>
      </w:r>
      <w:proofErr w:type="spellStart"/>
      <w:r>
        <w:t>tree-shaking</w:t>
      </w:r>
      <w:proofErr w:type="spellEnd"/>
      <w:r>
        <w:t xml:space="preserve"> — неиспользуемые иконки вырезаются при сборке. Управление глобальным синхронным состоянием клиента осуществляется </w:t>
      </w:r>
      <w:proofErr w:type="spellStart"/>
      <w:r>
        <w:t>Zustand</w:t>
      </w:r>
      <w:proofErr w:type="spellEnd"/>
      <w:r>
        <w:t xml:space="preserve"> — библиотекой весом менее 1 КБ в бандле. Работа с датами и временными зонами расписания турниров реализована через </w:t>
      </w:r>
      <w:proofErr w:type="spellStart"/>
      <w:r>
        <w:t>date-fns</w:t>
      </w:r>
      <w:proofErr w:type="spellEnd"/>
      <w:r>
        <w:t xml:space="preserve"> (только импортируемые функции). JWT-токены генерируются и верифицируются библиотекой </w:t>
      </w:r>
      <w:proofErr w:type="spellStart"/>
      <w:r>
        <w:t>jose</w:t>
      </w:r>
      <w:proofErr w:type="spellEnd"/>
      <w:r>
        <w:t xml:space="preserve"> (алгоритмы RS256/</w:t>
      </w:r>
      <w:proofErr w:type="spellStart"/>
      <w:r>
        <w:t>EdDSA</w:t>
      </w:r>
      <w:proofErr w:type="spellEnd"/>
      <w:r>
        <w:t xml:space="preserve">); пароли </w:t>
      </w:r>
      <w:proofErr w:type="spellStart"/>
      <w:r>
        <w:t>хешируются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 с коэффициентом итераций 12. Формирование файлов .</w:t>
      </w:r>
      <w:proofErr w:type="spellStart"/>
      <w:r>
        <w:t>xlsx</w:t>
      </w:r>
      <w:proofErr w:type="spellEnd"/>
      <w:r>
        <w:t xml:space="preserve"> с итоговыми формулами и форматированием заголовков выполняется серверной библиотекой </w:t>
      </w:r>
      <w:proofErr w:type="spellStart"/>
      <w:r>
        <w:t>ExcelJS</w:t>
      </w:r>
      <w:proofErr w:type="spellEnd"/>
      <w:r>
        <w:t xml:space="preserve"> в изолированном пакете </w:t>
      </w:r>
      <w:proofErr w:type="spellStart"/>
      <w:r>
        <w:t>excel-generator</w:t>
      </w:r>
      <w:proofErr w:type="spellEnd"/>
      <w:r>
        <w:t>.</w:t>
      </w:r>
    </w:p>
    <w:p w14:paraId="05F1C6F8" w14:textId="77777777" w:rsidR="0072591B" w:rsidRDefault="00000000">
      <w:pPr>
        <w:ind w:firstLine="709"/>
      </w:pPr>
      <w:r>
        <w:t xml:space="preserve">Для придания системе уникального визуального стиля без использования тяжёлых растровых изображений применяется процедурная генерация графики. В веб-версии математический расчёт координат фрактальных фонов выносится в Web </w:t>
      </w:r>
      <w:proofErr w:type="spellStart"/>
      <w:r>
        <w:t>Workers</w:t>
      </w:r>
      <w:proofErr w:type="spellEnd"/>
      <w:r>
        <w:t xml:space="preserve"> (параллельные потоки браузера), оставляя UI-поток свободным для плавного рендеринга на 120 Гц. В мобильном приложении процедурная графика отрисовывается через @shopify/react-native-skia — высокопроизводительный 2D-движок, напрямую обращающийся к GPU устройства. Фрактальные фоны карточек матчей генерируются средствами SVG-фильтров </w:t>
      </w:r>
      <w:proofErr w:type="spellStart"/>
      <w:r>
        <w:t>feTurbulence</w:t>
      </w:r>
      <w:proofErr w:type="spellEnd"/>
      <w:r>
        <w:t xml:space="preserve"> + </w:t>
      </w:r>
      <w:proofErr w:type="spellStart"/>
      <w:r>
        <w:t>feColorMatrix</w:t>
      </w:r>
      <w:proofErr w:type="spellEnd"/>
      <w:r>
        <w:t xml:space="preserve"> силами нативного браузерного GPU без привлечения программного кода.</w:t>
      </w:r>
    </w:p>
    <w:p w14:paraId="276AD4DD" w14:textId="77777777" w:rsidR="0072591B" w:rsidRDefault="0072591B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54"/>
      </w:tblGrid>
      <w:tr w:rsidR="0072591B" w14:paraId="679490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74E1AD" w14:textId="77777777" w:rsidR="007259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0276F3" w14:textId="77777777" w:rsidR="007259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9A1E98" w14:textId="77777777" w:rsidR="0072591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Обоснование выбора</w:t>
            </w:r>
          </w:p>
        </w:tc>
      </w:tr>
      <w:tr w:rsidR="0072591B" w14:paraId="14B94A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7E0B91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Язык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8E9CA9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1CB0DA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 xml:space="preserve">Сквозная </w:t>
            </w:r>
            <w:proofErr w:type="spellStart"/>
            <w:r>
              <w:rPr>
                <w:sz w:val="24"/>
                <w:szCs w:val="24"/>
              </w:rPr>
              <w:t>типобезопасность</w:t>
            </w:r>
            <w:proofErr w:type="spellEnd"/>
            <w:r>
              <w:rPr>
                <w:sz w:val="24"/>
                <w:szCs w:val="24"/>
              </w:rPr>
              <w:t>, единая кодовая база</w:t>
            </w:r>
          </w:p>
        </w:tc>
      </w:tr>
      <w:tr w:rsidR="0072591B" w14:paraId="581242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5F75EB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Среда выполнения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3B7C7C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Bun</w:t>
            </w:r>
            <w:proofErr w:type="spellEnd"/>
            <w:r>
              <w:rPr>
                <w:sz w:val="24"/>
                <w:szCs w:val="24"/>
              </w:rPr>
              <w:t xml:space="preserve"> / Node.js 20+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2358CC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 xml:space="preserve">Скорость HTTP-обработки, совместимость с </w:t>
            </w:r>
            <w:proofErr w:type="spellStart"/>
            <w:r>
              <w:rPr>
                <w:sz w:val="24"/>
                <w:szCs w:val="24"/>
              </w:rPr>
              <w:t>npm</w:t>
            </w:r>
            <w:proofErr w:type="spellEnd"/>
            <w:r>
              <w:rPr>
                <w:sz w:val="24"/>
                <w:szCs w:val="24"/>
              </w:rPr>
              <w:t>-экосистемой</w:t>
            </w:r>
          </w:p>
        </w:tc>
      </w:tr>
      <w:tr w:rsidR="0072591B" w14:paraId="48FC82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A06BDA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Бэкенд-фреймворк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566DC6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ElysiaJS</w:t>
            </w:r>
            <w:proofErr w:type="spellEnd"/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BE2E22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Eden</w:t>
            </w:r>
            <w:proofErr w:type="spellEnd"/>
            <w:r>
              <w:rPr>
                <w:sz w:val="24"/>
                <w:szCs w:val="24"/>
              </w:rPr>
              <w:t>-протокол, нативная типизация клиента</w:t>
            </w:r>
          </w:p>
        </w:tc>
      </w:tr>
      <w:tr w:rsidR="0072591B" w14:paraId="22C0B1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2FF223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СУБД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68F704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  <w:r>
              <w:rPr>
                <w:sz w:val="24"/>
                <w:szCs w:val="24"/>
              </w:rPr>
              <w:t xml:space="preserve"> 16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D9272D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ACID, JSONB, LISTEN/NOTIFY</w:t>
            </w:r>
          </w:p>
        </w:tc>
      </w:tr>
      <w:tr w:rsidR="0072591B" w14:paraId="557210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5AF926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Кэш / Сессии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14F7CE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Redis</w:t>
            </w:r>
            <w:proofErr w:type="spellEnd"/>
            <w:r>
              <w:rPr>
                <w:sz w:val="24"/>
                <w:szCs w:val="24"/>
              </w:rPr>
              <w:t xml:space="preserve"> 7.4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735AE0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In-</w:t>
            </w:r>
            <w:proofErr w:type="spellStart"/>
            <w:r>
              <w:rPr>
                <w:sz w:val="24"/>
                <w:szCs w:val="24"/>
              </w:rPr>
              <w:t>memory</w:t>
            </w:r>
            <w:proofErr w:type="spellEnd"/>
            <w:r>
              <w:rPr>
                <w:sz w:val="24"/>
                <w:szCs w:val="24"/>
              </w:rPr>
              <w:t xml:space="preserve">, Rate </w:t>
            </w:r>
            <w:proofErr w:type="spellStart"/>
            <w:r>
              <w:rPr>
                <w:sz w:val="24"/>
                <w:szCs w:val="24"/>
              </w:rPr>
              <w:t>Limiting</w:t>
            </w:r>
            <w:proofErr w:type="spellEnd"/>
          </w:p>
        </w:tc>
      </w:tr>
      <w:tr w:rsidR="0072591B" w14:paraId="428E96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E92EE6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ORM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B8F2DC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Drizzle</w:t>
            </w:r>
            <w:proofErr w:type="spellEnd"/>
            <w:r>
              <w:rPr>
                <w:sz w:val="24"/>
                <w:szCs w:val="24"/>
              </w:rPr>
              <w:t xml:space="preserve"> ORM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49E2CD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 xml:space="preserve">Нет </w:t>
            </w:r>
            <w:proofErr w:type="spellStart"/>
            <w:r>
              <w:rPr>
                <w:sz w:val="24"/>
                <w:szCs w:val="24"/>
              </w:rPr>
              <w:t>рантайм-оверхеда</w:t>
            </w:r>
            <w:proofErr w:type="spellEnd"/>
            <w:r>
              <w:rPr>
                <w:sz w:val="24"/>
                <w:szCs w:val="24"/>
              </w:rPr>
              <w:t>, чистый SQL</w:t>
            </w:r>
          </w:p>
        </w:tc>
      </w:tr>
      <w:tr w:rsidR="0072591B" w14:paraId="662D06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227103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Валидация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56780E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Zod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TypeBox</w:t>
            </w:r>
            <w:proofErr w:type="spellEnd"/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485D39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Schema-first</w:t>
            </w:r>
            <w:proofErr w:type="spellEnd"/>
            <w:r>
              <w:rPr>
                <w:sz w:val="24"/>
                <w:szCs w:val="24"/>
              </w:rPr>
              <w:t>, JSONB-валидация</w:t>
            </w:r>
          </w:p>
        </w:tc>
      </w:tr>
      <w:tr w:rsidR="0072591B" w14:paraId="5FF531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6548A6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Веб-клиент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A0FE8B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Next.js (</w:t>
            </w:r>
            <w:proofErr w:type="spellStart"/>
            <w:r>
              <w:rPr>
                <w:sz w:val="24"/>
                <w:szCs w:val="24"/>
              </w:rPr>
              <w:t>App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Router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51E61A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RSC + CSR, SEO для публичных страниц</w:t>
            </w:r>
          </w:p>
        </w:tc>
      </w:tr>
      <w:tr w:rsidR="0072591B" w:rsidRPr="00326D85" w14:paraId="3438A8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784B2B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 xml:space="preserve">UI </w:t>
            </w:r>
            <w:proofErr w:type="spellStart"/>
            <w:r>
              <w:rPr>
                <w:sz w:val="24"/>
                <w:szCs w:val="24"/>
              </w:rPr>
              <w:t>Primitives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E8AAC2" w14:textId="77777777" w:rsidR="0072591B" w:rsidRPr="00326D85" w:rsidRDefault="00000000">
            <w:pPr>
              <w:jc w:val="center"/>
              <w:rPr>
                <w:lang w:val="en-US"/>
              </w:rPr>
            </w:pPr>
            <w:r w:rsidRPr="00326D85">
              <w:rPr>
                <w:sz w:val="24"/>
                <w:szCs w:val="24"/>
                <w:lang w:val="en-US"/>
              </w:rPr>
              <w:t>Radix UI + Tailwind CSS v4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EB8ACD" w14:textId="77777777" w:rsidR="0072591B" w:rsidRPr="00326D85" w:rsidRDefault="00000000">
            <w:pPr>
              <w:jc w:val="center"/>
              <w:rPr>
                <w:lang w:val="en-US"/>
              </w:rPr>
            </w:pPr>
            <w:r w:rsidRPr="00326D85">
              <w:rPr>
                <w:sz w:val="24"/>
                <w:szCs w:val="24"/>
                <w:lang w:val="en-US"/>
              </w:rPr>
              <w:t>WAI-ARIA, headless, zero-runtime</w:t>
            </w:r>
          </w:p>
        </w:tc>
      </w:tr>
      <w:tr w:rsidR="0072591B" w14:paraId="274BB0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A1274B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Мобильный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6D6B12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React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Native</w:t>
            </w:r>
            <w:proofErr w:type="spellEnd"/>
            <w:r>
              <w:rPr>
                <w:sz w:val="24"/>
                <w:szCs w:val="24"/>
              </w:rPr>
              <w:t xml:space="preserve"> + Expo (EAS)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B17112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 xml:space="preserve">Нативные компоненты, </w:t>
            </w:r>
            <w:proofErr w:type="gramStart"/>
            <w:r>
              <w:rPr>
                <w:sz w:val="24"/>
                <w:szCs w:val="24"/>
              </w:rPr>
              <w:t>кросс-</w:t>
            </w:r>
            <w:proofErr w:type="spellStart"/>
            <w:r>
              <w:rPr>
                <w:sz w:val="24"/>
                <w:szCs w:val="24"/>
              </w:rPr>
              <w:t>платформенность</w:t>
            </w:r>
            <w:proofErr w:type="spellEnd"/>
            <w:proofErr w:type="gramEnd"/>
          </w:p>
        </w:tc>
      </w:tr>
      <w:tr w:rsidR="0072591B" w14:paraId="735A17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AEE8E0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JS-движок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28ABA5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Hermes (</w:t>
            </w:r>
            <w:proofErr w:type="spellStart"/>
            <w:r>
              <w:rPr>
                <w:sz w:val="24"/>
                <w:szCs w:val="24"/>
              </w:rPr>
              <w:t>AoT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4DC3B6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Быстрый запуск, экономия батареи</w:t>
            </w:r>
          </w:p>
        </w:tc>
      </w:tr>
      <w:tr w:rsidR="0072591B" w14:paraId="5A12D2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350F31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Real-</w:t>
            </w:r>
            <w:proofErr w:type="spellStart"/>
            <w:r>
              <w:rPr>
                <w:sz w:val="24"/>
                <w:szCs w:val="24"/>
              </w:rPr>
              <w:t>time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94C769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SSE + PG LISTEN/NOTIFY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B2BD3E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Энергоэффективен, работает через HTTP</w:t>
            </w:r>
          </w:p>
        </w:tc>
      </w:tr>
      <w:tr w:rsidR="0072591B" w14:paraId="3A38F4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31F0F7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Отчётность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F5EFAC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ExcelJS</w:t>
            </w:r>
            <w:proofErr w:type="spellEnd"/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F87F50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Серверный .</w:t>
            </w:r>
            <w:proofErr w:type="spellStart"/>
            <w:r>
              <w:rPr>
                <w:sz w:val="24"/>
                <w:szCs w:val="24"/>
              </w:rPr>
              <w:t>xlsx</w:t>
            </w:r>
            <w:proofErr w:type="spellEnd"/>
            <w:r>
              <w:rPr>
                <w:sz w:val="24"/>
                <w:szCs w:val="24"/>
              </w:rPr>
              <w:t xml:space="preserve"> без офисных пакетов</w:t>
            </w:r>
          </w:p>
        </w:tc>
      </w:tr>
      <w:tr w:rsidR="0072591B" w14:paraId="6F637D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FA8E8D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Auth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Tokens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3B74A9" w14:textId="77777777" w:rsidR="0072591B" w:rsidRDefault="00000000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jose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bcryptjs</w:t>
            </w:r>
            <w:proofErr w:type="spellEnd"/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F77580" w14:textId="77777777" w:rsidR="0072591B" w:rsidRDefault="00000000">
            <w:pPr>
              <w:jc w:val="center"/>
            </w:pPr>
            <w:r>
              <w:rPr>
                <w:sz w:val="24"/>
                <w:szCs w:val="24"/>
              </w:rPr>
              <w:t>RS256/</w:t>
            </w:r>
            <w:proofErr w:type="spellStart"/>
            <w:r>
              <w:rPr>
                <w:sz w:val="24"/>
                <w:szCs w:val="24"/>
              </w:rPr>
              <w:t>EdDSA</w:t>
            </w:r>
            <w:proofErr w:type="spellEnd"/>
            <w:r>
              <w:rPr>
                <w:sz w:val="24"/>
                <w:szCs w:val="24"/>
              </w:rPr>
              <w:t>, bcrypt-12</w:t>
            </w:r>
          </w:p>
        </w:tc>
      </w:tr>
    </w:tbl>
    <w:p w14:paraId="56E0D410" w14:textId="77777777" w:rsidR="0072591B" w:rsidRDefault="0072591B"/>
    <w:p w14:paraId="0A3453FD" w14:textId="77777777" w:rsidR="0072591B" w:rsidRDefault="00000000">
      <w:pPr>
        <w:spacing w:before="60" w:after="60"/>
        <w:jc w:val="center"/>
      </w:pPr>
      <w:r>
        <w:t>Таблица 2 – Сводная таблица выбранных инструментальных средств</w:t>
      </w:r>
    </w:p>
    <w:p w14:paraId="1486D326" w14:textId="77777777" w:rsidR="0072591B" w:rsidRDefault="00000000">
      <w:r>
        <w:br w:type="page"/>
      </w:r>
    </w:p>
    <w:sectPr w:rsidR="0072591B">
      <w:footerReference w:type="default" r:id="rId13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C04EF" w14:textId="77777777" w:rsidR="002769DF" w:rsidRDefault="002769DF">
      <w:pPr>
        <w:spacing w:line="240" w:lineRule="auto"/>
      </w:pPr>
      <w:r>
        <w:separator/>
      </w:r>
    </w:p>
  </w:endnote>
  <w:endnote w:type="continuationSeparator" w:id="0">
    <w:p w14:paraId="69732D2D" w14:textId="77777777" w:rsidR="002769DF" w:rsidRDefault="002769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BC18B" w14:textId="77777777" w:rsidR="0072591B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326D85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A920F" w14:textId="77777777" w:rsidR="002769DF" w:rsidRDefault="002769DF">
      <w:pPr>
        <w:spacing w:line="240" w:lineRule="auto"/>
      </w:pPr>
      <w:r>
        <w:separator/>
      </w:r>
    </w:p>
  </w:footnote>
  <w:footnote w:type="continuationSeparator" w:id="0">
    <w:p w14:paraId="3038EE4D" w14:textId="77777777" w:rsidR="002769DF" w:rsidRDefault="002769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E6279"/>
    <w:multiLevelType w:val="hybridMultilevel"/>
    <w:tmpl w:val="0D061260"/>
    <w:lvl w:ilvl="0" w:tplc="725499EA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1AFECF36">
      <w:numFmt w:val="decimal"/>
      <w:lvlText w:val=""/>
      <w:lvlJc w:val="left"/>
    </w:lvl>
    <w:lvl w:ilvl="2" w:tplc="0232B0B0">
      <w:numFmt w:val="decimal"/>
      <w:lvlText w:val=""/>
      <w:lvlJc w:val="left"/>
    </w:lvl>
    <w:lvl w:ilvl="3" w:tplc="D85E2BB6">
      <w:numFmt w:val="decimal"/>
      <w:lvlText w:val=""/>
      <w:lvlJc w:val="left"/>
    </w:lvl>
    <w:lvl w:ilvl="4" w:tplc="3B2C965A">
      <w:numFmt w:val="decimal"/>
      <w:lvlText w:val=""/>
      <w:lvlJc w:val="left"/>
    </w:lvl>
    <w:lvl w:ilvl="5" w:tplc="6CEE75C0">
      <w:numFmt w:val="decimal"/>
      <w:lvlText w:val=""/>
      <w:lvlJc w:val="left"/>
    </w:lvl>
    <w:lvl w:ilvl="6" w:tplc="BFA22E6E">
      <w:numFmt w:val="decimal"/>
      <w:lvlText w:val=""/>
      <w:lvlJc w:val="left"/>
    </w:lvl>
    <w:lvl w:ilvl="7" w:tplc="B7CECEEA">
      <w:numFmt w:val="decimal"/>
      <w:lvlText w:val=""/>
      <w:lvlJc w:val="left"/>
    </w:lvl>
    <w:lvl w:ilvl="8" w:tplc="A0705B08">
      <w:numFmt w:val="decimal"/>
      <w:lvlText w:val=""/>
      <w:lvlJc w:val="left"/>
    </w:lvl>
  </w:abstractNum>
  <w:abstractNum w:abstractNumId="1" w15:restartNumberingAfterBreak="0">
    <w:nsid w:val="4F9D0863"/>
    <w:multiLevelType w:val="hybridMultilevel"/>
    <w:tmpl w:val="2FD4588E"/>
    <w:lvl w:ilvl="0" w:tplc="A05698DA">
      <w:start w:val="1"/>
      <w:numFmt w:val="bullet"/>
      <w:lvlText w:val="●"/>
      <w:lvlJc w:val="left"/>
      <w:pPr>
        <w:ind w:left="720" w:hanging="360"/>
      </w:pPr>
    </w:lvl>
    <w:lvl w:ilvl="1" w:tplc="79A4FA58">
      <w:start w:val="1"/>
      <w:numFmt w:val="bullet"/>
      <w:lvlText w:val="○"/>
      <w:lvlJc w:val="left"/>
      <w:pPr>
        <w:ind w:left="1440" w:hanging="360"/>
      </w:pPr>
    </w:lvl>
    <w:lvl w:ilvl="2" w:tplc="8858080E">
      <w:start w:val="1"/>
      <w:numFmt w:val="bullet"/>
      <w:lvlText w:val="■"/>
      <w:lvlJc w:val="left"/>
      <w:pPr>
        <w:ind w:left="2160" w:hanging="360"/>
      </w:pPr>
    </w:lvl>
    <w:lvl w:ilvl="3" w:tplc="470E60A8">
      <w:start w:val="1"/>
      <w:numFmt w:val="bullet"/>
      <w:lvlText w:val="●"/>
      <w:lvlJc w:val="left"/>
      <w:pPr>
        <w:ind w:left="2880" w:hanging="360"/>
      </w:pPr>
    </w:lvl>
    <w:lvl w:ilvl="4" w:tplc="9BD241AA">
      <w:start w:val="1"/>
      <w:numFmt w:val="bullet"/>
      <w:lvlText w:val="○"/>
      <w:lvlJc w:val="left"/>
      <w:pPr>
        <w:ind w:left="3600" w:hanging="360"/>
      </w:pPr>
    </w:lvl>
    <w:lvl w:ilvl="5" w:tplc="95FA1A40">
      <w:start w:val="1"/>
      <w:numFmt w:val="bullet"/>
      <w:lvlText w:val="■"/>
      <w:lvlJc w:val="left"/>
      <w:pPr>
        <w:ind w:left="4320" w:hanging="360"/>
      </w:pPr>
    </w:lvl>
    <w:lvl w:ilvl="6" w:tplc="60621D94">
      <w:start w:val="1"/>
      <w:numFmt w:val="bullet"/>
      <w:lvlText w:val="●"/>
      <w:lvlJc w:val="left"/>
      <w:pPr>
        <w:ind w:left="5040" w:hanging="360"/>
      </w:pPr>
    </w:lvl>
    <w:lvl w:ilvl="7" w:tplc="39CCC140">
      <w:start w:val="1"/>
      <w:numFmt w:val="bullet"/>
      <w:lvlText w:val="●"/>
      <w:lvlJc w:val="left"/>
      <w:pPr>
        <w:ind w:left="5760" w:hanging="360"/>
      </w:pPr>
    </w:lvl>
    <w:lvl w:ilvl="8" w:tplc="2A22A2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AA6890"/>
    <w:multiLevelType w:val="hybridMultilevel"/>
    <w:tmpl w:val="6316C8A6"/>
    <w:lvl w:ilvl="0" w:tplc="3912BDB6">
      <w:start w:val="1"/>
      <w:numFmt w:val="decimal"/>
      <w:lvlText w:val="%1)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9B464560">
      <w:numFmt w:val="decimal"/>
      <w:lvlText w:val=""/>
      <w:lvlJc w:val="left"/>
    </w:lvl>
    <w:lvl w:ilvl="2" w:tplc="EAB6EAD0">
      <w:numFmt w:val="decimal"/>
      <w:lvlText w:val=""/>
      <w:lvlJc w:val="left"/>
    </w:lvl>
    <w:lvl w:ilvl="3" w:tplc="DC507A6A">
      <w:numFmt w:val="decimal"/>
      <w:lvlText w:val=""/>
      <w:lvlJc w:val="left"/>
    </w:lvl>
    <w:lvl w:ilvl="4" w:tplc="92182D2C">
      <w:numFmt w:val="decimal"/>
      <w:lvlText w:val=""/>
      <w:lvlJc w:val="left"/>
    </w:lvl>
    <w:lvl w:ilvl="5" w:tplc="767AC652">
      <w:numFmt w:val="decimal"/>
      <w:lvlText w:val=""/>
      <w:lvlJc w:val="left"/>
    </w:lvl>
    <w:lvl w:ilvl="6" w:tplc="B42C81E4">
      <w:numFmt w:val="decimal"/>
      <w:lvlText w:val=""/>
      <w:lvlJc w:val="left"/>
    </w:lvl>
    <w:lvl w:ilvl="7" w:tplc="7884D962">
      <w:numFmt w:val="decimal"/>
      <w:lvlText w:val=""/>
      <w:lvlJc w:val="left"/>
    </w:lvl>
    <w:lvl w:ilvl="8" w:tplc="362A4C12">
      <w:numFmt w:val="decimal"/>
      <w:lvlText w:val=""/>
      <w:lvlJc w:val="left"/>
    </w:lvl>
  </w:abstractNum>
  <w:num w:numId="1" w16cid:durableId="1791317653">
    <w:abstractNumId w:val="1"/>
    <w:lvlOverride w:ilvl="0">
      <w:startOverride w:val="1"/>
    </w:lvlOverride>
  </w:num>
  <w:num w:numId="2" w16cid:durableId="1845779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91B"/>
    <w:rsid w:val="002769DF"/>
    <w:rsid w:val="00326D85"/>
    <w:rsid w:val="0072591B"/>
    <w:rsid w:val="0080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5D0DA"/>
  <w15:docId w15:val="{61B6523F-A035-4D83-86D8-EDE8BBC6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120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120" w:after="60"/>
      <w:jc w:val="left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60" w:after="40"/>
      <w:jc w:val="left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26D8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26D85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326D8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4284</Words>
  <Characters>24423</Characters>
  <Application>Microsoft Office Word</Application>
  <DocSecurity>0</DocSecurity>
  <Lines>203</Lines>
  <Paragraphs>57</Paragraphs>
  <ScaleCrop>false</ScaleCrop>
  <Company/>
  <LinksUpToDate>false</LinksUpToDate>
  <CharactersWithSpaces>28650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gary mckay</cp:lastModifiedBy>
  <cp:revision>2</cp:revision>
  <dcterms:created xsi:type="dcterms:W3CDTF">2026-06-14T21:57:00Z</dcterms:created>
  <dcterms:modified xsi:type="dcterms:W3CDTF">2026-06-14T21:57:00Z</dcterms:modified>
</cp:coreProperties>
</file>