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9001DF" w:rsidRDefault="009001DF">
      <w:pPr>
        <w:pStyle w:val="BodyText2"/>
        <w:spacing w:line="100" w:lineRule="atLeast"/>
        <w:jc w:val="center"/>
        <w:rPr>
          <w:rFonts w:ascii="Liberation Sans" w:hAnsi="Liberation Sans"/>
          <w:b/>
          <w:sz w:val="22"/>
          <w:szCs w:val="22"/>
        </w:rPr>
      </w:pPr>
      <w:r>
        <w:rPr>
          <w:rFonts w:ascii="Liberation Sans" w:hAnsi="Liberation Sans"/>
          <w:b/>
          <w:sz w:val="22"/>
          <w:szCs w:val="22"/>
        </w:rPr>
        <w:t>INDIAN INSTITUTE OF TECHNOLOGY KANPUR</w:t>
      </w:r>
    </w:p>
    <w:p w:rsidR="009001DF" w:rsidRDefault="009001DF">
      <w:pPr>
        <w:pStyle w:val="BodyText2"/>
        <w:spacing w:line="100" w:lineRule="atLeast"/>
        <w:jc w:val="center"/>
        <w:rPr>
          <w:rFonts w:ascii="Liberation Sans" w:hAnsi="Liberation Sans"/>
          <w:b/>
          <w:sz w:val="22"/>
          <w:szCs w:val="22"/>
        </w:rPr>
      </w:pPr>
      <w:r>
        <w:rPr>
          <w:rFonts w:ascii="Liberation Sans" w:hAnsi="Liberation Sans"/>
          <w:b/>
          <w:sz w:val="22"/>
          <w:szCs w:val="22"/>
        </w:rPr>
        <w:t>XLI CONVOCATION</w:t>
      </w:r>
    </w:p>
    <w:p w:rsidR="009001DF" w:rsidRDefault="009001DF">
      <w:pPr>
        <w:pStyle w:val="BodyText2"/>
        <w:spacing w:line="100" w:lineRule="atLeast"/>
        <w:jc w:val="center"/>
        <w:rPr>
          <w:rFonts w:ascii="Liberation Sans" w:hAnsi="Liberation Sans"/>
          <w:b/>
          <w:sz w:val="22"/>
          <w:szCs w:val="22"/>
        </w:rPr>
      </w:pPr>
      <w:r>
        <w:rPr>
          <w:rFonts w:ascii="Liberation Sans" w:hAnsi="Liberation Sans"/>
          <w:b/>
          <w:sz w:val="22"/>
          <w:szCs w:val="22"/>
        </w:rPr>
        <w:t>MAY 30, 2009</w:t>
      </w:r>
    </w:p>
    <w:p w:rsidR="009001DF" w:rsidRDefault="009001DF">
      <w:pPr>
        <w:pStyle w:val="BodyText2"/>
        <w:spacing w:line="100" w:lineRule="atLeast"/>
        <w:jc w:val="center"/>
        <w:rPr>
          <w:rFonts w:ascii="Liberation Sans" w:hAnsi="Liberation Sans"/>
          <w:sz w:val="22"/>
          <w:szCs w:val="22"/>
        </w:rPr>
      </w:pPr>
    </w:p>
    <w:p w:rsidR="009001DF" w:rsidRDefault="009001DF">
      <w:pPr>
        <w:pStyle w:val="BodyText2"/>
        <w:spacing w:line="100" w:lineRule="atLeast"/>
        <w:jc w:val="center"/>
        <w:rPr>
          <w:rFonts w:ascii="Liberation Sans" w:hAnsi="Liberation Sans"/>
          <w:b/>
          <w:bCs w:val="0"/>
          <w:sz w:val="22"/>
          <w:szCs w:val="22"/>
        </w:rPr>
      </w:pPr>
      <w:r>
        <w:rPr>
          <w:rFonts w:ascii="Liberation Sans" w:hAnsi="Liberation Sans"/>
          <w:b/>
          <w:bCs w:val="0"/>
          <w:sz w:val="22"/>
          <w:szCs w:val="22"/>
        </w:rPr>
        <w:t>PRESS NOTE</w:t>
      </w:r>
      <w:r>
        <w:rPr>
          <w:rStyle w:val="FootnoteReference"/>
          <w:rFonts w:ascii="Liberation Sans" w:hAnsi="Liberation Sans"/>
          <w:b/>
          <w:bCs w:val="0"/>
          <w:sz w:val="22"/>
          <w:szCs w:val="22"/>
        </w:rPr>
        <w:footnoteReference w:id="1"/>
      </w:r>
    </w:p>
    <w:p w:rsidR="009001DF" w:rsidRDefault="009001DF">
      <w:pPr>
        <w:pStyle w:val="BodyText2"/>
        <w:spacing w:line="100" w:lineRule="atLeast"/>
        <w:jc w:val="center"/>
        <w:rPr>
          <w:rFonts w:ascii="Liberation Sans" w:hAnsi="Liberation Sans"/>
          <w:b/>
          <w:bCs w:val="0"/>
          <w:sz w:val="22"/>
          <w:szCs w:val="22"/>
        </w:rPr>
      </w:pPr>
      <w:r>
        <w:rPr>
          <w:rFonts w:ascii="Liberation Sans" w:hAnsi="Liberation Sans"/>
          <w:b/>
          <w:bCs w:val="0"/>
          <w:sz w:val="22"/>
          <w:szCs w:val="22"/>
        </w:rPr>
        <w:t>ON</w:t>
      </w:r>
    </w:p>
    <w:p w:rsidR="009001DF" w:rsidRDefault="009001DF">
      <w:pPr>
        <w:pStyle w:val="BodyText2"/>
        <w:spacing w:line="100" w:lineRule="atLeast"/>
        <w:jc w:val="center"/>
        <w:rPr>
          <w:rFonts w:ascii="Liberation Sans" w:hAnsi="Liberation Sans"/>
          <w:b/>
          <w:bCs w:val="0"/>
          <w:sz w:val="22"/>
          <w:szCs w:val="22"/>
        </w:rPr>
      </w:pPr>
      <w:r>
        <w:rPr>
          <w:rFonts w:ascii="Liberation Sans" w:hAnsi="Liberation Sans"/>
          <w:b/>
          <w:bCs w:val="0"/>
          <w:sz w:val="22"/>
          <w:szCs w:val="22"/>
        </w:rPr>
        <w:t>THE GRADUATING CLASS AND AWARD WINNERS</w:t>
      </w:r>
    </w:p>
    <w:p w:rsidR="009001DF" w:rsidRDefault="009001DF">
      <w:pPr>
        <w:pStyle w:val="BodyText2"/>
        <w:spacing w:line="100" w:lineRule="atLeast"/>
        <w:jc w:val="center"/>
        <w:rPr>
          <w:rFonts w:ascii="Liberation Sans" w:hAnsi="Liberation Sans"/>
          <w:b/>
          <w:bCs w:val="0"/>
          <w:sz w:val="22"/>
          <w:szCs w:val="22"/>
        </w:rPr>
      </w:pPr>
      <w:r>
        <w:rPr>
          <w:rFonts w:ascii="Liberation Sans" w:hAnsi="Liberation Sans"/>
          <w:b/>
          <w:bCs w:val="0"/>
          <w:sz w:val="22"/>
          <w:szCs w:val="22"/>
        </w:rPr>
        <w:t>&amp;</w:t>
      </w:r>
    </w:p>
    <w:p w:rsidR="009001DF" w:rsidRDefault="009001DF">
      <w:pPr>
        <w:pStyle w:val="BodyText2"/>
        <w:spacing w:line="100" w:lineRule="atLeast"/>
        <w:jc w:val="center"/>
        <w:rPr>
          <w:rFonts w:ascii="Liberation Sans" w:hAnsi="Liberation Sans"/>
          <w:b/>
          <w:bCs w:val="0"/>
          <w:sz w:val="22"/>
          <w:szCs w:val="22"/>
        </w:rPr>
      </w:pPr>
      <w:r>
        <w:rPr>
          <w:rFonts w:ascii="Liberation Sans" w:hAnsi="Liberation Sans"/>
          <w:b/>
          <w:bCs w:val="0"/>
          <w:sz w:val="22"/>
          <w:szCs w:val="22"/>
        </w:rPr>
        <w:t>SOME SALIENT ACCOMPLISHMENTS</w:t>
      </w:r>
    </w:p>
    <w:p w:rsidR="009001DF" w:rsidRDefault="009001DF">
      <w:pPr>
        <w:pStyle w:val="BodyText2"/>
        <w:spacing w:line="100" w:lineRule="atLeast"/>
        <w:rPr>
          <w:rFonts w:ascii="Liberation Sans" w:hAnsi="Liberation Sans"/>
          <w:sz w:val="22"/>
          <w:szCs w:val="22"/>
        </w:rPr>
      </w:pPr>
    </w:p>
    <w:p w:rsidR="009001DF" w:rsidRDefault="009001DF">
      <w:pPr>
        <w:pStyle w:val="BodyText2"/>
        <w:spacing w:line="100" w:lineRule="atLeast"/>
        <w:rPr>
          <w:rFonts w:ascii="Liberation Sans" w:hAnsi="Liberation Sans"/>
          <w:sz w:val="22"/>
          <w:szCs w:val="22"/>
        </w:rPr>
      </w:pPr>
      <w:r>
        <w:rPr>
          <w:rFonts w:ascii="Liberation Sans" w:hAnsi="Liberation Sans"/>
          <w:sz w:val="22"/>
          <w:szCs w:val="22"/>
        </w:rPr>
        <w:t>The Indian Institute of Technology Kanpur has scheduled its XLI Convocation on May 30, 2009 at 10:00 A.M. Established in 1959, the Indian Institute of Technology Kanpur, in its continual endeavor to achieve excellence in both undergraduate and postgraduate education and research, it</w:t>
      </w:r>
      <w:r>
        <w:rPr>
          <w:rFonts w:ascii="Liberation Sans" w:hAnsi="Liberation Sans"/>
          <w:b/>
          <w:sz w:val="22"/>
          <w:szCs w:val="22"/>
        </w:rPr>
        <w:t xml:space="preserve"> </w:t>
      </w:r>
      <w:r>
        <w:rPr>
          <w:rFonts w:ascii="Liberation Sans" w:hAnsi="Liberation Sans"/>
          <w:sz w:val="22"/>
          <w:szCs w:val="22"/>
        </w:rPr>
        <w:t>has earned a superb academic reputation in the global arena.  The Institute will be celebrating its golden jubilee, shortly.</w:t>
      </w:r>
    </w:p>
    <w:p w:rsidR="009001DF" w:rsidRDefault="009001DF">
      <w:pPr>
        <w:pStyle w:val="BodyText2"/>
        <w:spacing w:line="100" w:lineRule="atLeast"/>
        <w:rPr>
          <w:rFonts w:ascii="Liberation Sans" w:hAnsi="Liberation Sans"/>
          <w:sz w:val="22"/>
          <w:szCs w:val="22"/>
        </w:rPr>
      </w:pPr>
    </w:p>
    <w:p w:rsidR="009001DF" w:rsidRDefault="009001DF">
      <w:pPr>
        <w:pStyle w:val="BodyText2"/>
        <w:spacing w:line="100" w:lineRule="atLeast"/>
        <w:rPr>
          <w:rFonts w:ascii="Liberation Sans" w:hAnsi="Liberation Sans"/>
          <w:sz w:val="22"/>
          <w:szCs w:val="22"/>
        </w:rPr>
      </w:pPr>
      <w:r>
        <w:rPr>
          <w:rFonts w:ascii="Liberation Sans" w:hAnsi="Liberation Sans"/>
          <w:bCs w:val="0"/>
          <w:sz w:val="22"/>
          <w:szCs w:val="22"/>
        </w:rPr>
        <w:t>Professor M. Anadakrishnan</w:t>
      </w:r>
      <w:r>
        <w:rPr>
          <w:rFonts w:ascii="Liberation Sans" w:hAnsi="Liberation Sans"/>
          <w:sz w:val="22"/>
          <w:szCs w:val="22"/>
        </w:rPr>
        <w:t>, Chairperson, Madras Institute of Development Studies, who is the Chairman of the Board of Governors of this Institute, will preside over the proceedings of the Convocation. A number of celebrities from academia, administration and industry along with the students receiving the degrees and their parents/ guardians among other guests will be present on this occasion.</w:t>
      </w:r>
    </w:p>
    <w:p w:rsidR="009001DF" w:rsidRDefault="009001DF">
      <w:pPr>
        <w:pStyle w:val="BodyText2"/>
        <w:spacing w:line="100" w:lineRule="atLeast"/>
        <w:rPr>
          <w:rFonts w:ascii="Liberation Sans" w:hAnsi="Liberation Sans"/>
          <w:sz w:val="22"/>
          <w:szCs w:val="22"/>
        </w:rPr>
      </w:pPr>
    </w:p>
    <w:p w:rsidR="009001DF" w:rsidRDefault="009001DF">
      <w:pPr>
        <w:pStyle w:val="BodyText2"/>
        <w:spacing w:line="100" w:lineRule="atLeast"/>
        <w:rPr>
          <w:rFonts w:ascii="Liberation Sans" w:hAnsi="Liberation Sans"/>
          <w:sz w:val="22"/>
          <w:szCs w:val="22"/>
        </w:rPr>
      </w:pPr>
      <w:r>
        <w:rPr>
          <w:rFonts w:ascii="Liberation Sans" w:hAnsi="Liberation Sans"/>
          <w:sz w:val="22"/>
          <w:szCs w:val="22"/>
        </w:rPr>
        <w:t xml:space="preserve">The Institute has had a distinguished tradition of being graced on the occasions of this Convocation by well-known personalities and dignitaries from various fields such as education, research and development, industry, etc. Dr. Sarvapalli Radhakrishnan, the doyen among educationists and a great philosopher, was the Chief Guest for its first Convocation held on October 31, 1965. </w:t>
      </w:r>
    </w:p>
    <w:p w:rsidR="009001DF" w:rsidRDefault="009001DF">
      <w:pPr>
        <w:pStyle w:val="BodyText2"/>
        <w:spacing w:line="100" w:lineRule="atLeast"/>
        <w:rPr>
          <w:rFonts w:ascii="Liberation Sans" w:hAnsi="Liberation Sans"/>
          <w:sz w:val="22"/>
          <w:szCs w:val="22"/>
        </w:rPr>
      </w:pPr>
    </w:p>
    <w:p w:rsidR="009001DF" w:rsidRDefault="009001DF">
      <w:pPr>
        <w:pStyle w:val="BodyText2"/>
        <w:spacing w:line="100" w:lineRule="atLeast"/>
        <w:rPr>
          <w:rFonts w:ascii="Liberation Sans" w:hAnsi="Liberation Sans"/>
          <w:sz w:val="22"/>
          <w:szCs w:val="22"/>
        </w:rPr>
      </w:pPr>
      <w:r>
        <w:rPr>
          <w:rFonts w:ascii="Liberation Sans" w:hAnsi="Liberation Sans"/>
          <w:sz w:val="22"/>
          <w:szCs w:val="22"/>
        </w:rPr>
        <w:t>Shri Jeet Singh Bindra, President, Chevron Global Manufacturing is the Chief Guest and will deliver the XLI</w:t>
      </w:r>
      <w:r>
        <w:rPr>
          <w:rFonts w:ascii="Liberation Sans" w:hAnsi="Liberation Sans"/>
          <w:sz w:val="22"/>
          <w:szCs w:val="22"/>
          <w:vertAlign w:val="superscript"/>
        </w:rPr>
        <w:t>th</w:t>
      </w:r>
      <w:r>
        <w:rPr>
          <w:rFonts w:ascii="Liberation Sans" w:hAnsi="Liberation Sans"/>
          <w:sz w:val="22"/>
          <w:szCs w:val="22"/>
        </w:rPr>
        <w:t xml:space="preserve"> Convocation address. </w:t>
      </w:r>
    </w:p>
    <w:p w:rsidR="009001DF" w:rsidRDefault="009001DF">
      <w:pPr>
        <w:pStyle w:val="BodyText2"/>
        <w:spacing w:line="100" w:lineRule="atLeast"/>
        <w:rPr>
          <w:rFonts w:ascii="Liberation Sans" w:hAnsi="Liberation Sans"/>
          <w:sz w:val="22"/>
          <w:szCs w:val="22"/>
        </w:rPr>
      </w:pPr>
    </w:p>
    <w:p w:rsidR="009001DF" w:rsidRDefault="009001DF">
      <w:pPr>
        <w:pStyle w:val="BodyText2"/>
        <w:spacing w:line="100" w:lineRule="atLeast"/>
        <w:rPr>
          <w:rFonts w:ascii="Liberation Sans" w:hAnsi="Liberation Sans"/>
          <w:b/>
          <w:color w:val="FF6600"/>
          <w:sz w:val="22"/>
          <w:szCs w:val="22"/>
        </w:rPr>
      </w:pPr>
      <w:r>
        <w:rPr>
          <w:rFonts w:ascii="Liberation Sans" w:hAnsi="Liberation Sans"/>
          <w:sz w:val="22"/>
          <w:szCs w:val="22"/>
        </w:rPr>
        <w:t xml:space="preserve">The number of students to be awarded degrees at this Convocation is </w:t>
      </w:r>
      <w:r>
        <w:rPr>
          <w:rFonts w:ascii="Liberation Sans" w:hAnsi="Liberation Sans"/>
          <w:b/>
          <w:sz w:val="22"/>
          <w:szCs w:val="22"/>
        </w:rPr>
        <w:t>933.</w:t>
      </w:r>
      <w:r>
        <w:rPr>
          <w:rFonts w:ascii="Liberation Sans" w:hAnsi="Liberation Sans"/>
          <w:sz w:val="22"/>
          <w:szCs w:val="22"/>
        </w:rPr>
        <w:t xml:space="preserve"> The table below shows the number of students receiving the various degrees that the Institute offers. The highest degree of Doctor of Philosophy will be awarded to 96 scholars. Besides the award of degrees the Institute will also award various medals and prizes for meritorious performance</w:t>
      </w:r>
      <w:r>
        <w:rPr>
          <w:rFonts w:ascii="Liberation Sans" w:hAnsi="Liberation Sans"/>
          <w:b/>
          <w:color w:val="FF6600"/>
          <w:sz w:val="22"/>
          <w:szCs w:val="22"/>
        </w:rPr>
        <w:t>.</w:t>
      </w:r>
    </w:p>
    <w:p w:rsidR="009001DF" w:rsidRDefault="009001DF">
      <w:pPr>
        <w:ind w:right="-1260"/>
        <w:rPr>
          <w:rFonts w:ascii="Liberation Sans" w:hAnsi="Liberation Sans"/>
          <w:b/>
          <w:sz w:val="20"/>
          <w:szCs w:val="20"/>
        </w:rPr>
      </w:pPr>
    </w:p>
    <w:tbl>
      <w:tblPr>
        <w:tblW w:w="0" w:type="auto"/>
        <w:tblInd w:w="145" w:type="dxa"/>
        <w:tblLayout w:type="fixed"/>
        <w:tblLook w:val="0000"/>
      </w:tblPr>
      <w:tblGrid>
        <w:gridCol w:w="840"/>
        <w:gridCol w:w="1548"/>
        <w:gridCol w:w="1172"/>
        <w:gridCol w:w="804"/>
        <w:gridCol w:w="683"/>
        <w:gridCol w:w="1022"/>
        <w:gridCol w:w="902"/>
        <w:gridCol w:w="706"/>
        <w:gridCol w:w="948"/>
      </w:tblGrid>
      <w:tr w:rsidR="009001DF">
        <w:tc>
          <w:tcPr>
            <w:tcW w:w="840" w:type="dxa"/>
            <w:tcBorders>
              <w:top w:val="single" w:sz="4" w:space="0" w:color="000000"/>
              <w:left w:val="single" w:sz="4" w:space="0" w:color="000000"/>
              <w:bottom w:val="single" w:sz="4" w:space="0" w:color="000000"/>
            </w:tcBorders>
          </w:tcPr>
          <w:p w:rsidR="009001DF" w:rsidRDefault="009001DF">
            <w:pPr>
              <w:snapToGrid w:val="0"/>
              <w:rPr>
                <w:rFonts w:ascii="Liberation Sans" w:hAnsi="Liberation Sans"/>
                <w:sz w:val="16"/>
                <w:szCs w:val="16"/>
              </w:rPr>
            </w:pPr>
            <w:r>
              <w:rPr>
                <w:rFonts w:ascii="Liberation Sans" w:hAnsi="Liberation Sans"/>
                <w:sz w:val="16"/>
                <w:szCs w:val="16"/>
              </w:rPr>
              <w:t>B.Tech.</w:t>
            </w:r>
          </w:p>
        </w:tc>
        <w:tc>
          <w:tcPr>
            <w:tcW w:w="1548" w:type="dxa"/>
            <w:tcBorders>
              <w:top w:val="single" w:sz="4" w:space="0" w:color="000000"/>
              <w:left w:val="single" w:sz="4" w:space="0" w:color="000000"/>
              <w:bottom w:val="single" w:sz="4" w:space="0" w:color="000000"/>
            </w:tcBorders>
          </w:tcPr>
          <w:p w:rsidR="009001DF" w:rsidRDefault="009001DF">
            <w:pPr>
              <w:snapToGrid w:val="0"/>
              <w:rPr>
                <w:rFonts w:ascii="Liberation Sans" w:hAnsi="Liberation Sans"/>
                <w:sz w:val="16"/>
                <w:szCs w:val="16"/>
              </w:rPr>
            </w:pPr>
            <w:r>
              <w:rPr>
                <w:rFonts w:ascii="Liberation Sans" w:hAnsi="Liberation Sans"/>
                <w:sz w:val="16"/>
                <w:szCs w:val="16"/>
              </w:rPr>
              <w:t xml:space="preserve">B.Tech-M.Tech </w:t>
            </w:r>
          </w:p>
          <w:p w:rsidR="009001DF" w:rsidRDefault="009001DF">
            <w:pPr>
              <w:snapToGrid w:val="0"/>
              <w:rPr>
                <w:rFonts w:ascii="Liberation Sans" w:hAnsi="Liberation Sans"/>
                <w:sz w:val="16"/>
                <w:szCs w:val="16"/>
              </w:rPr>
            </w:pPr>
            <w:r>
              <w:rPr>
                <w:rFonts w:ascii="Liberation Sans" w:hAnsi="Liberation Sans"/>
                <w:sz w:val="16"/>
                <w:szCs w:val="16"/>
              </w:rPr>
              <w:t>(Dual Degree)</w:t>
            </w:r>
          </w:p>
        </w:tc>
        <w:tc>
          <w:tcPr>
            <w:tcW w:w="1172" w:type="dxa"/>
            <w:tcBorders>
              <w:top w:val="single" w:sz="4" w:space="0" w:color="000000"/>
              <w:left w:val="single" w:sz="4" w:space="0" w:color="000000"/>
              <w:bottom w:val="single" w:sz="4" w:space="0" w:color="000000"/>
            </w:tcBorders>
          </w:tcPr>
          <w:p w:rsidR="009001DF" w:rsidRDefault="009001DF">
            <w:pPr>
              <w:snapToGrid w:val="0"/>
              <w:rPr>
                <w:rFonts w:ascii="Liberation Sans" w:hAnsi="Liberation Sans"/>
                <w:sz w:val="16"/>
                <w:szCs w:val="16"/>
              </w:rPr>
            </w:pPr>
            <w:r>
              <w:rPr>
                <w:rFonts w:ascii="Liberation Sans" w:hAnsi="Liberation Sans"/>
                <w:sz w:val="16"/>
                <w:szCs w:val="16"/>
              </w:rPr>
              <w:t>M.Sc. Integrated</w:t>
            </w:r>
          </w:p>
          <w:p w:rsidR="009001DF" w:rsidRDefault="009001DF">
            <w:pPr>
              <w:rPr>
                <w:rFonts w:ascii="Liberation Sans" w:hAnsi="Liberation Sans"/>
                <w:sz w:val="16"/>
                <w:szCs w:val="16"/>
              </w:rPr>
            </w:pPr>
            <w:r>
              <w:rPr>
                <w:rFonts w:ascii="Liberation Sans" w:hAnsi="Liberation Sans"/>
                <w:sz w:val="16"/>
                <w:szCs w:val="16"/>
              </w:rPr>
              <w:t>(5Year)</w:t>
            </w:r>
          </w:p>
        </w:tc>
        <w:tc>
          <w:tcPr>
            <w:tcW w:w="804" w:type="dxa"/>
            <w:tcBorders>
              <w:top w:val="single" w:sz="4" w:space="0" w:color="000000"/>
              <w:left w:val="single" w:sz="4" w:space="0" w:color="000000"/>
              <w:bottom w:val="single" w:sz="4" w:space="0" w:color="000000"/>
            </w:tcBorders>
          </w:tcPr>
          <w:p w:rsidR="009001DF" w:rsidRDefault="009001DF">
            <w:pPr>
              <w:snapToGrid w:val="0"/>
              <w:rPr>
                <w:rFonts w:ascii="Liberation Sans" w:hAnsi="Liberation Sans"/>
                <w:sz w:val="16"/>
                <w:szCs w:val="16"/>
              </w:rPr>
            </w:pPr>
            <w:r>
              <w:rPr>
                <w:rFonts w:ascii="Liberation Sans" w:hAnsi="Liberation Sans"/>
                <w:sz w:val="16"/>
                <w:szCs w:val="16"/>
              </w:rPr>
              <w:t>M.Sc.</w:t>
            </w:r>
          </w:p>
          <w:p w:rsidR="009001DF" w:rsidRDefault="009001DF">
            <w:pPr>
              <w:rPr>
                <w:rFonts w:ascii="Liberation Sans" w:hAnsi="Liberation Sans"/>
                <w:sz w:val="16"/>
                <w:szCs w:val="16"/>
              </w:rPr>
            </w:pPr>
            <w:r>
              <w:rPr>
                <w:rFonts w:ascii="Liberation Sans" w:hAnsi="Liberation Sans"/>
                <w:sz w:val="16"/>
                <w:szCs w:val="16"/>
              </w:rPr>
              <w:t>(2Year)</w:t>
            </w:r>
          </w:p>
        </w:tc>
        <w:tc>
          <w:tcPr>
            <w:tcW w:w="683" w:type="dxa"/>
            <w:tcBorders>
              <w:top w:val="single" w:sz="4" w:space="0" w:color="000000"/>
              <w:left w:val="single" w:sz="4" w:space="0" w:color="000000"/>
              <w:bottom w:val="single" w:sz="4" w:space="0" w:color="000000"/>
            </w:tcBorders>
          </w:tcPr>
          <w:p w:rsidR="009001DF" w:rsidRDefault="009001DF">
            <w:pPr>
              <w:snapToGrid w:val="0"/>
              <w:rPr>
                <w:rFonts w:ascii="Liberation Sans" w:hAnsi="Liberation Sans"/>
                <w:sz w:val="16"/>
                <w:szCs w:val="16"/>
              </w:rPr>
            </w:pPr>
            <w:r>
              <w:rPr>
                <w:rFonts w:ascii="Liberation Sans" w:hAnsi="Liberation Sans"/>
                <w:sz w:val="16"/>
                <w:szCs w:val="16"/>
              </w:rPr>
              <w:t>MBA</w:t>
            </w:r>
          </w:p>
        </w:tc>
        <w:tc>
          <w:tcPr>
            <w:tcW w:w="1022" w:type="dxa"/>
            <w:tcBorders>
              <w:top w:val="single" w:sz="4" w:space="0" w:color="000000"/>
              <w:left w:val="single" w:sz="4" w:space="0" w:color="000000"/>
              <w:bottom w:val="single" w:sz="4" w:space="0" w:color="000000"/>
            </w:tcBorders>
          </w:tcPr>
          <w:p w:rsidR="009001DF" w:rsidRDefault="009001DF">
            <w:pPr>
              <w:snapToGrid w:val="0"/>
              <w:rPr>
                <w:rFonts w:ascii="Liberation Sans" w:hAnsi="Liberation Sans"/>
                <w:sz w:val="16"/>
                <w:szCs w:val="16"/>
              </w:rPr>
            </w:pPr>
            <w:r>
              <w:rPr>
                <w:rFonts w:ascii="Liberation Sans" w:hAnsi="Liberation Sans"/>
                <w:sz w:val="16"/>
                <w:szCs w:val="16"/>
              </w:rPr>
              <w:t>M.Design</w:t>
            </w:r>
          </w:p>
        </w:tc>
        <w:tc>
          <w:tcPr>
            <w:tcW w:w="902" w:type="dxa"/>
            <w:tcBorders>
              <w:top w:val="single" w:sz="4" w:space="0" w:color="000000"/>
              <w:left w:val="single" w:sz="4" w:space="0" w:color="000000"/>
              <w:bottom w:val="single" w:sz="4" w:space="0" w:color="000000"/>
            </w:tcBorders>
          </w:tcPr>
          <w:p w:rsidR="009001DF" w:rsidRDefault="009001DF">
            <w:pPr>
              <w:snapToGrid w:val="0"/>
              <w:rPr>
                <w:rFonts w:ascii="Liberation Sans" w:hAnsi="Liberation Sans"/>
                <w:sz w:val="16"/>
                <w:szCs w:val="16"/>
              </w:rPr>
            </w:pPr>
            <w:r>
              <w:rPr>
                <w:rFonts w:ascii="Liberation Sans" w:hAnsi="Liberation Sans"/>
                <w:sz w:val="16"/>
                <w:szCs w:val="16"/>
              </w:rPr>
              <w:t>M.Tech</w:t>
            </w:r>
          </w:p>
        </w:tc>
        <w:tc>
          <w:tcPr>
            <w:tcW w:w="706" w:type="dxa"/>
            <w:tcBorders>
              <w:top w:val="single" w:sz="4" w:space="0" w:color="000000"/>
              <w:left w:val="single" w:sz="4" w:space="0" w:color="000000"/>
              <w:bottom w:val="single" w:sz="4" w:space="0" w:color="000000"/>
            </w:tcBorders>
          </w:tcPr>
          <w:p w:rsidR="009001DF" w:rsidRDefault="009001DF">
            <w:pPr>
              <w:snapToGrid w:val="0"/>
              <w:rPr>
                <w:rFonts w:ascii="Liberation Sans" w:hAnsi="Liberation Sans"/>
                <w:sz w:val="16"/>
                <w:szCs w:val="16"/>
              </w:rPr>
            </w:pPr>
            <w:r>
              <w:rPr>
                <w:rFonts w:ascii="Liberation Sans" w:hAnsi="Liberation Sans"/>
                <w:sz w:val="16"/>
                <w:szCs w:val="16"/>
              </w:rPr>
              <w:t>Ph.D.</w:t>
            </w:r>
          </w:p>
        </w:tc>
        <w:tc>
          <w:tcPr>
            <w:tcW w:w="948" w:type="dxa"/>
            <w:tcBorders>
              <w:top w:val="single" w:sz="4" w:space="0" w:color="000000"/>
              <w:left w:val="single" w:sz="4" w:space="0" w:color="000000"/>
              <w:bottom w:val="single" w:sz="4" w:space="0" w:color="000000"/>
              <w:right w:val="single" w:sz="4" w:space="0" w:color="000000"/>
            </w:tcBorders>
          </w:tcPr>
          <w:p w:rsidR="009001DF" w:rsidRDefault="009001DF">
            <w:pPr>
              <w:snapToGrid w:val="0"/>
              <w:rPr>
                <w:rFonts w:ascii="Liberation Sans" w:hAnsi="Liberation Sans"/>
                <w:b/>
                <w:sz w:val="18"/>
                <w:szCs w:val="18"/>
              </w:rPr>
            </w:pPr>
            <w:r>
              <w:rPr>
                <w:rFonts w:ascii="Liberation Sans" w:hAnsi="Liberation Sans"/>
                <w:b/>
                <w:sz w:val="18"/>
                <w:szCs w:val="18"/>
              </w:rPr>
              <w:t>TOTAL</w:t>
            </w:r>
          </w:p>
        </w:tc>
      </w:tr>
      <w:tr w:rsidR="009001DF">
        <w:tc>
          <w:tcPr>
            <w:tcW w:w="840" w:type="dxa"/>
            <w:tcBorders>
              <w:left w:val="single" w:sz="4" w:space="0" w:color="000000"/>
              <w:bottom w:val="single" w:sz="4" w:space="0" w:color="000000"/>
            </w:tcBorders>
          </w:tcPr>
          <w:p w:rsidR="009001DF" w:rsidRDefault="009001DF">
            <w:pPr>
              <w:snapToGrid w:val="0"/>
              <w:spacing w:line="360" w:lineRule="auto"/>
              <w:jc w:val="center"/>
              <w:rPr>
                <w:rFonts w:ascii="Liberation Sans" w:hAnsi="Liberation Sans"/>
                <w:b/>
                <w:sz w:val="18"/>
                <w:szCs w:val="18"/>
              </w:rPr>
            </w:pPr>
            <w:r>
              <w:rPr>
                <w:rFonts w:ascii="Liberation Sans" w:hAnsi="Liberation Sans"/>
                <w:b/>
                <w:sz w:val="18"/>
                <w:szCs w:val="18"/>
              </w:rPr>
              <w:t>299</w:t>
            </w:r>
          </w:p>
        </w:tc>
        <w:tc>
          <w:tcPr>
            <w:tcW w:w="1548" w:type="dxa"/>
            <w:tcBorders>
              <w:left w:val="single" w:sz="4" w:space="0" w:color="000000"/>
              <w:bottom w:val="single" w:sz="4" w:space="0" w:color="000000"/>
            </w:tcBorders>
          </w:tcPr>
          <w:p w:rsidR="009001DF" w:rsidRDefault="009001DF">
            <w:pPr>
              <w:snapToGrid w:val="0"/>
              <w:spacing w:line="360" w:lineRule="auto"/>
              <w:jc w:val="center"/>
              <w:rPr>
                <w:rFonts w:ascii="Liberation Sans" w:hAnsi="Liberation Sans"/>
                <w:b/>
                <w:sz w:val="18"/>
                <w:szCs w:val="18"/>
              </w:rPr>
            </w:pPr>
            <w:r>
              <w:rPr>
                <w:rFonts w:ascii="Liberation Sans" w:hAnsi="Liberation Sans"/>
                <w:b/>
                <w:sz w:val="18"/>
                <w:szCs w:val="18"/>
              </w:rPr>
              <w:t>52</w:t>
            </w:r>
          </w:p>
        </w:tc>
        <w:tc>
          <w:tcPr>
            <w:tcW w:w="1172" w:type="dxa"/>
            <w:tcBorders>
              <w:left w:val="single" w:sz="4" w:space="0" w:color="000000"/>
              <w:bottom w:val="single" w:sz="4" w:space="0" w:color="000000"/>
            </w:tcBorders>
          </w:tcPr>
          <w:p w:rsidR="009001DF" w:rsidRDefault="009001DF">
            <w:pPr>
              <w:snapToGrid w:val="0"/>
              <w:spacing w:line="360" w:lineRule="auto"/>
              <w:jc w:val="center"/>
              <w:rPr>
                <w:rFonts w:ascii="Liberation Sans" w:hAnsi="Liberation Sans"/>
                <w:b/>
                <w:sz w:val="18"/>
                <w:szCs w:val="18"/>
              </w:rPr>
            </w:pPr>
            <w:r>
              <w:rPr>
                <w:rFonts w:ascii="Liberation Sans" w:hAnsi="Liberation Sans"/>
                <w:b/>
                <w:sz w:val="18"/>
                <w:szCs w:val="18"/>
              </w:rPr>
              <w:t>39</w:t>
            </w:r>
          </w:p>
        </w:tc>
        <w:tc>
          <w:tcPr>
            <w:tcW w:w="804" w:type="dxa"/>
            <w:tcBorders>
              <w:left w:val="single" w:sz="4" w:space="0" w:color="000000"/>
              <w:bottom w:val="single" w:sz="4" w:space="0" w:color="000000"/>
            </w:tcBorders>
          </w:tcPr>
          <w:p w:rsidR="009001DF" w:rsidRDefault="009001DF">
            <w:pPr>
              <w:snapToGrid w:val="0"/>
              <w:spacing w:line="360" w:lineRule="auto"/>
              <w:jc w:val="center"/>
              <w:rPr>
                <w:rFonts w:ascii="Liberation Sans" w:hAnsi="Liberation Sans"/>
                <w:b/>
                <w:sz w:val="18"/>
                <w:szCs w:val="18"/>
              </w:rPr>
            </w:pPr>
            <w:r>
              <w:rPr>
                <w:rFonts w:ascii="Liberation Sans" w:hAnsi="Liberation Sans"/>
                <w:b/>
                <w:sz w:val="18"/>
                <w:szCs w:val="18"/>
              </w:rPr>
              <w:t>68</w:t>
            </w:r>
          </w:p>
        </w:tc>
        <w:tc>
          <w:tcPr>
            <w:tcW w:w="683" w:type="dxa"/>
            <w:tcBorders>
              <w:left w:val="single" w:sz="4" w:space="0" w:color="000000"/>
              <w:bottom w:val="single" w:sz="4" w:space="0" w:color="000000"/>
            </w:tcBorders>
          </w:tcPr>
          <w:p w:rsidR="009001DF" w:rsidRDefault="009001DF">
            <w:pPr>
              <w:snapToGrid w:val="0"/>
              <w:spacing w:line="360" w:lineRule="auto"/>
              <w:jc w:val="center"/>
              <w:rPr>
                <w:rFonts w:ascii="Liberation Sans" w:hAnsi="Liberation Sans"/>
                <w:b/>
                <w:sz w:val="18"/>
                <w:szCs w:val="18"/>
              </w:rPr>
            </w:pPr>
            <w:r>
              <w:rPr>
                <w:rFonts w:ascii="Liberation Sans" w:hAnsi="Liberation Sans"/>
                <w:b/>
                <w:sz w:val="18"/>
                <w:szCs w:val="18"/>
              </w:rPr>
              <w:t>45</w:t>
            </w:r>
          </w:p>
        </w:tc>
        <w:tc>
          <w:tcPr>
            <w:tcW w:w="1022" w:type="dxa"/>
            <w:tcBorders>
              <w:left w:val="single" w:sz="4" w:space="0" w:color="000000"/>
              <w:bottom w:val="single" w:sz="4" w:space="0" w:color="000000"/>
            </w:tcBorders>
          </w:tcPr>
          <w:p w:rsidR="009001DF" w:rsidRDefault="009001DF">
            <w:pPr>
              <w:snapToGrid w:val="0"/>
              <w:spacing w:line="360" w:lineRule="auto"/>
              <w:jc w:val="center"/>
              <w:rPr>
                <w:rFonts w:ascii="Liberation Sans" w:hAnsi="Liberation Sans"/>
                <w:b/>
                <w:sz w:val="18"/>
                <w:szCs w:val="18"/>
              </w:rPr>
            </w:pPr>
            <w:r>
              <w:rPr>
                <w:rFonts w:ascii="Liberation Sans" w:hAnsi="Liberation Sans"/>
                <w:b/>
                <w:sz w:val="18"/>
                <w:szCs w:val="18"/>
              </w:rPr>
              <w:t>12</w:t>
            </w:r>
          </w:p>
        </w:tc>
        <w:tc>
          <w:tcPr>
            <w:tcW w:w="902" w:type="dxa"/>
            <w:tcBorders>
              <w:left w:val="single" w:sz="4" w:space="0" w:color="000000"/>
              <w:bottom w:val="single" w:sz="4" w:space="0" w:color="000000"/>
            </w:tcBorders>
          </w:tcPr>
          <w:p w:rsidR="009001DF" w:rsidRDefault="009001DF">
            <w:pPr>
              <w:snapToGrid w:val="0"/>
              <w:spacing w:line="360" w:lineRule="auto"/>
              <w:jc w:val="center"/>
              <w:rPr>
                <w:rFonts w:ascii="Liberation Sans" w:hAnsi="Liberation Sans"/>
                <w:b/>
                <w:sz w:val="18"/>
                <w:szCs w:val="18"/>
              </w:rPr>
            </w:pPr>
            <w:r>
              <w:rPr>
                <w:rFonts w:ascii="Liberation Sans" w:hAnsi="Liberation Sans"/>
                <w:b/>
                <w:sz w:val="18"/>
                <w:szCs w:val="18"/>
              </w:rPr>
              <w:t>322</w:t>
            </w:r>
          </w:p>
        </w:tc>
        <w:tc>
          <w:tcPr>
            <w:tcW w:w="706" w:type="dxa"/>
            <w:tcBorders>
              <w:left w:val="single" w:sz="4" w:space="0" w:color="000000"/>
              <w:bottom w:val="single" w:sz="4" w:space="0" w:color="000000"/>
            </w:tcBorders>
          </w:tcPr>
          <w:p w:rsidR="009001DF" w:rsidRDefault="009001DF">
            <w:pPr>
              <w:snapToGrid w:val="0"/>
              <w:spacing w:line="360" w:lineRule="auto"/>
              <w:jc w:val="center"/>
              <w:rPr>
                <w:rFonts w:ascii="Liberation Sans" w:hAnsi="Liberation Sans"/>
                <w:b/>
                <w:sz w:val="18"/>
                <w:szCs w:val="18"/>
              </w:rPr>
            </w:pPr>
            <w:r>
              <w:rPr>
                <w:rFonts w:ascii="Liberation Sans" w:hAnsi="Liberation Sans"/>
                <w:b/>
                <w:sz w:val="18"/>
                <w:szCs w:val="18"/>
              </w:rPr>
              <w:t>96</w:t>
            </w:r>
          </w:p>
        </w:tc>
        <w:tc>
          <w:tcPr>
            <w:tcW w:w="948" w:type="dxa"/>
            <w:tcBorders>
              <w:left w:val="single" w:sz="4" w:space="0" w:color="000000"/>
              <w:bottom w:val="single" w:sz="4" w:space="0" w:color="000000"/>
              <w:right w:val="single" w:sz="4" w:space="0" w:color="000000"/>
            </w:tcBorders>
          </w:tcPr>
          <w:p w:rsidR="009001DF" w:rsidRDefault="009001DF">
            <w:pPr>
              <w:snapToGrid w:val="0"/>
              <w:spacing w:line="360" w:lineRule="auto"/>
              <w:jc w:val="center"/>
              <w:rPr>
                <w:rFonts w:ascii="Liberation Sans" w:hAnsi="Liberation Sans"/>
                <w:b/>
                <w:sz w:val="20"/>
                <w:szCs w:val="18"/>
              </w:rPr>
            </w:pPr>
            <w:r>
              <w:rPr>
                <w:rFonts w:ascii="Liberation Sans" w:hAnsi="Liberation Sans"/>
                <w:b/>
                <w:sz w:val="20"/>
                <w:szCs w:val="18"/>
              </w:rPr>
              <w:t>933</w:t>
            </w:r>
          </w:p>
        </w:tc>
      </w:tr>
    </w:tbl>
    <w:p w:rsidR="009001DF" w:rsidRDefault="009001DF">
      <w:pPr>
        <w:jc w:val="both"/>
      </w:pPr>
    </w:p>
    <w:p w:rsidR="009001DF" w:rsidRDefault="009001DF">
      <w:pPr>
        <w:jc w:val="both"/>
        <w:rPr>
          <w:rFonts w:ascii="Liberation Sans" w:hAnsi="Liberation Sans" w:cs="Arial"/>
          <w:bCs/>
          <w:sz w:val="22"/>
          <w:szCs w:val="22"/>
        </w:rPr>
      </w:pPr>
      <w:r>
        <w:rPr>
          <w:rFonts w:ascii="Liberation Sans" w:hAnsi="Liberation Sans" w:cs="Arial"/>
          <w:sz w:val="22"/>
          <w:szCs w:val="22"/>
        </w:rPr>
        <w:t xml:space="preserve">The </w:t>
      </w:r>
      <w:r>
        <w:rPr>
          <w:rFonts w:ascii="Liberation Sans" w:hAnsi="Liberation Sans" w:cs="Arial"/>
          <w:b/>
          <w:sz w:val="22"/>
          <w:szCs w:val="22"/>
        </w:rPr>
        <w:t xml:space="preserve">PRESIDENT'S GOLD MEDAL </w:t>
      </w:r>
      <w:r>
        <w:rPr>
          <w:rFonts w:ascii="Liberation Sans" w:hAnsi="Liberation Sans" w:cs="Arial"/>
          <w:bCs/>
          <w:sz w:val="22"/>
          <w:szCs w:val="22"/>
        </w:rPr>
        <w:t xml:space="preserve">for the best academic performance in the graduating class in all disciplines of B.Tech. and M.Sc. (5-year Integrated) degree programme will be awarded to </w:t>
      </w:r>
      <w:r>
        <w:rPr>
          <w:rFonts w:ascii="Liberation Sans" w:hAnsi="Liberation Sans" w:cs="Arial"/>
          <w:b/>
          <w:bCs/>
          <w:sz w:val="22"/>
          <w:szCs w:val="22"/>
        </w:rPr>
        <w:t>PIYUSH SRIVASTAVA of COMPUTER SCIENCE AND ENGINEERING</w:t>
      </w:r>
      <w:r>
        <w:rPr>
          <w:rFonts w:ascii="Liberation Sans" w:hAnsi="Liberation Sans" w:cs="Arial"/>
          <w:bCs/>
          <w:sz w:val="22"/>
          <w:szCs w:val="22"/>
        </w:rPr>
        <w:t>.</w:t>
      </w:r>
    </w:p>
    <w:p w:rsidR="009001DF" w:rsidRDefault="009001DF">
      <w:pPr>
        <w:jc w:val="both"/>
        <w:rPr>
          <w:rFonts w:ascii="Liberation Sans" w:hAnsi="Liberation Sans" w:cs="Arial"/>
          <w:b/>
          <w:bCs/>
          <w:sz w:val="22"/>
          <w:szCs w:val="22"/>
        </w:rPr>
      </w:pPr>
    </w:p>
    <w:p w:rsidR="009001DF" w:rsidRDefault="009001DF">
      <w:pPr>
        <w:jc w:val="both"/>
        <w:rPr>
          <w:rFonts w:ascii="Liberation Sans" w:hAnsi="Liberation Sans" w:cs="Arial"/>
          <w:b/>
          <w:sz w:val="22"/>
          <w:szCs w:val="22"/>
        </w:rPr>
      </w:pPr>
      <w:r>
        <w:rPr>
          <w:rFonts w:ascii="Liberation Sans" w:hAnsi="Liberation Sans" w:cs="Arial"/>
          <w:b/>
          <w:sz w:val="22"/>
          <w:szCs w:val="22"/>
        </w:rPr>
        <w:t xml:space="preserve">The DIRECTOR'S GOLD MEDAL </w:t>
      </w:r>
      <w:r>
        <w:rPr>
          <w:rFonts w:ascii="Liberation Sans" w:hAnsi="Liberation Sans" w:cs="Arial"/>
          <w:sz w:val="22"/>
          <w:szCs w:val="22"/>
        </w:rPr>
        <w:t xml:space="preserve">for outstanding all-round performance and excellent organizational abilities and leadership qualities in the graduating class in all disciplines of undergraduate programmes of study will be awarded to </w:t>
      </w:r>
      <w:r>
        <w:rPr>
          <w:rFonts w:ascii="Liberation Sans" w:hAnsi="Liberation Sans" w:cs="Arial"/>
          <w:b/>
          <w:bCs/>
          <w:sz w:val="22"/>
          <w:szCs w:val="22"/>
        </w:rPr>
        <w:t>SHUBHONMESH BOSE</w:t>
      </w:r>
      <w:r>
        <w:rPr>
          <w:rFonts w:ascii="Liberation Sans" w:hAnsi="Liberation Sans" w:cs="Arial"/>
          <w:b/>
          <w:sz w:val="22"/>
          <w:szCs w:val="22"/>
        </w:rPr>
        <w:t xml:space="preserve"> of ELECTRICAL ENGINEERING. </w:t>
      </w:r>
    </w:p>
    <w:p w:rsidR="009001DF" w:rsidRDefault="009001DF">
      <w:pPr>
        <w:jc w:val="both"/>
        <w:rPr>
          <w:rFonts w:ascii="Liberation Sans" w:hAnsi="Liberation Sans" w:cs="Arial"/>
          <w:b/>
          <w:sz w:val="22"/>
          <w:szCs w:val="22"/>
        </w:rPr>
      </w:pPr>
    </w:p>
    <w:p w:rsidR="009001DF" w:rsidRDefault="009001DF">
      <w:pPr>
        <w:jc w:val="both"/>
        <w:rPr>
          <w:rFonts w:ascii="Liberation Sans" w:hAnsi="Liberation Sans" w:cs="Arial"/>
          <w:sz w:val="22"/>
          <w:szCs w:val="22"/>
        </w:rPr>
      </w:pPr>
      <w:r>
        <w:rPr>
          <w:rFonts w:ascii="Liberation Sans" w:hAnsi="Liberation Sans" w:cs="Arial"/>
          <w:b/>
          <w:sz w:val="22"/>
          <w:szCs w:val="22"/>
        </w:rPr>
        <w:t xml:space="preserve">RATAN SWARUP MEMORIAL PRIZE </w:t>
      </w:r>
      <w:r>
        <w:rPr>
          <w:rFonts w:ascii="Liberation Sans" w:hAnsi="Liberation Sans" w:cs="Arial"/>
          <w:sz w:val="22"/>
          <w:szCs w:val="22"/>
        </w:rPr>
        <w:t xml:space="preserve">for outstanding all-round performance and excellent organizational abilities and leadership qualities in the graduating class among all disciplines of the undergraduate and dual degree programme of study will be awarded to </w:t>
      </w:r>
      <w:r>
        <w:rPr>
          <w:rFonts w:ascii="Liberation Sans" w:hAnsi="Liberation Sans" w:cs="Arial"/>
          <w:b/>
          <w:bCs/>
          <w:sz w:val="22"/>
          <w:szCs w:val="22"/>
        </w:rPr>
        <w:t>VARUN</w:t>
      </w:r>
      <w:r>
        <w:rPr>
          <w:rFonts w:ascii="Liberation Sans" w:hAnsi="Liberation Sans" w:cs="Arial"/>
          <w:sz w:val="22"/>
          <w:szCs w:val="22"/>
        </w:rPr>
        <w:t xml:space="preserve"> </w:t>
      </w:r>
      <w:r>
        <w:rPr>
          <w:rFonts w:ascii="Liberation Sans" w:hAnsi="Liberation Sans" w:cs="Arial"/>
          <w:b/>
          <w:bCs/>
          <w:sz w:val="22"/>
          <w:szCs w:val="22"/>
        </w:rPr>
        <w:t>KHAITAN</w:t>
      </w:r>
      <w:r>
        <w:rPr>
          <w:rFonts w:ascii="Liberation Sans" w:hAnsi="Liberation Sans" w:cs="Arial"/>
          <w:b/>
          <w:sz w:val="22"/>
          <w:szCs w:val="22"/>
        </w:rPr>
        <w:t xml:space="preserve"> of ELECTRICAL ENGINEERING.</w:t>
      </w:r>
      <w:r>
        <w:rPr>
          <w:rFonts w:ascii="Liberation Sans" w:hAnsi="Liberation Sans" w:cs="Arial"/>
          <w:sz w:val="22"/>
          <w:szCs w:val="22"/>
        </w:rPr>
        <w:t xml:space="preserve"> </w:t>
      </w:r>
    </w:p>
    <w:p w:rsidR="009001DF" w:rsidRDefault="009001DF">
      <w:pPr>
        <w:pStyle w:val="BodyText2"/>
        <w:spacing w:line="100" w:lineRule="atLeast"/>
        <w:rPr>
          <w:rFonts w:ascii="Liberation Sans" w:hAnsi="Liberation Sans"/>
          <w:b/>
          <w:sz w:val="22"/>
          <w:szCs w:val="22"/>
        </w:rPr>
      </w:pPr>
    </w:p>
    <w:p w:rsidR="009001DF" w:rsidRDefault="009001DF">
      <w:pPr>
        <w:pStyle w:val="BodyText2"/>
        <w:spacing w:line="100" w:lineRule="atLeast"/>
        <w:rPr>
          <w:rFonts w:ascii="Liberation Sans" w:hAnsi="Liberation Sans"/>
          <w:b/>
          <w:sz w:val="22"/>
          <w:szCs w:val="22"/>
        </w:rPr>
      </w:pPr>
      <w:r>
        <w:rPr>
          <w:rFonts w:ascii="Liberation Sans" w:hAnsi="Liberation Sans"/>
          <w:b/>
          <w:sz w:val="22"/>
          <w:szCs w:val="22"/>
        </w:rPr>
        <w:t xml:space="preserve">Dr. SHANKAR DAYAL SHARMA MEDAL </w:t>
      </w:r>
      <w:r>
        <w:rPr>
          <w:rFonts w:ascii="Liberation Sans" w:hAnsi="Liberation Sans"/>
          <w:sz w:val="22"/>
          <w:szCs w:val="22"/>
        </w:rPr>
        <w:t xml:space="preserve">for outstanding all-round graduating M.Tech./ Ph.D. student for general proficiency including character and conduct, extra–curricular activities and social service will be awarded to </w:t>
      </w:r>
      <w:r>
        <w:rPr>
          <w:rFonts w:ascii="Liberation Sans" w:hAnsi="Liberation Sans"/>
          <w:b/>
          <w:sz w:val="22"/>
          <w:szCs w:val="22"/>
        </w:rPr>
        <w:t>KRISHNAN T.S.</w:t>
      </w:r>
      <w:r>
        <w:rPr>
          <w:rFonts w:ascii="Liberation Sans" w:hAnsi="Liberation Sans"/>
          <w:sz w:val="22"/>
          <w:szCs w:val="22"/>
        </w:rPr>
        <w:t xml:space="preserve"> </w:t>
      </w:r>
      <w:r>
        <w:rPr>
          <w:rFonts w:ascii="Liberation Sans" w:hAnsi="Liberation Sans"/>
          <w:b/>
          <w:sz w:val="22"/>
          <w:szCs w:val="22"/>
        </w:rPr>
        <w:t>of ELECTRICAL ENGINEERING.</w:t>
      </w:r>
    </w:p>
    <w:p w:rsidR="009001DF" w:rsidRDefault="009001DF">
      <w:pPr>
        <w:pStyle w:val="BodyText2"/>
        <w:spacing w:line="100" w:lineRule="atLeast"/>
        <w:rPr>
          <w:rFonts w:ascii="Liberation Sans" w:hAnsi="Liberation Sans"/>
          <w:b/>
          <w:sz w:val="22"/>
          <w:szCs w:val="22"/>
        </w:rPr>
      </w:pPr>
    </w:p>
    <w:p w:rsidR="009001DF" w:rsidRDefault="009001DF">
      <w:pPr>
        <w:pStyle w:val="BodyText2"/>
        <w:spacing w:line="100" w:lineRule="atLeast"/>
        <w:rPr>
          <w:rFonts w:ascii="Liberation Sans" w:hAnsi="Liberation Sans"/>
          <w:sz w:val="22"/>
          <w:szCs w:val="22"/>
        </w:rPr>
      </w:pPr>
      <w:r>
        <w:rPr>
          <w:rFonts w:ascii="Liberation Sans" w:hAnsi="Liberation Sans"/>
          <w:sz w:val="22"/>
          <w:szCs w:val="22"/>
        </w:rPr>
        <w:t xml:space="preserve">In addition, twenty seven students will be awarded </w:t>
      </w:r>
      <w:r>
        <w:rPr>
          <w:rFonts w:ascii="Liberation Sans" w:hAnsi="Liberation Sans"/>
          <w:b/>
          <w:sz w:val="22"/>
          <w:szCs w:val="22"/>
        </w:rPr>
        <w:t xml:space="preserve">GENERAL PROFFICIENCY MEDALS FOR THE BEST ACADEMIC PERFORMANCE </w:t>
      </w:r>
      <w:r>
        <w:rPr>
          <w:rFonts w:ascii="Liberation Sans" w:hAnsi="Liberation Sans"/>
          <w:sz w:val="22"/>
          <w:szCs w:val="22"/>
        </w:rPr>
        <w:t xml:space="preserve">in various programmes.  </w:t>
      </w:r>
    </w:p>
    <w:p w:rsidR="009001DF" w:rsidRDefault="009001DF">
      <w:pPr>
        <w:pStyle w:val="BodyText2"/>
        <w:spacing w:line="100" w:lineRule="atLeast"/>
        <w:rPr>
          <w:rFonts w:ascii="Liberation Sans" w:hAnsi="Liberation Sans"/>
          <w:sz w:val="22"/>
          <w:szCs w:val="22"/>
        </w:rPr>
      </w:pPr>
    </w:p>
    <w:p w:rsidR="009001DF" w:rsidRDefault="009001DF">
      <w:pPr>
        <w:spacing w:before="100" w:after="100" w:line="100" w:lineRule="atLeast"/>
        <w:jc w:val="both"/>
        <w:rPr>
          <w:rFonts w:ascii="Liberation Sans" w:hAnsi="Liberation Sans" w:cs="Tahoma"/>
          <w:sz w:val="22"/>
          <w:szCs w:val="22"/>
        </w:rPr>
      </w:pPr>
      <w:r>
        <w:rPr>
          <w:rFonts w:ascii="Liberation Sans" w:hAnsi="Liberation Sans" w:cs="Arial"/>
          <w:bCs/>
          <w:sz w:val="22"/>
          <w:szCs w:val="22"/>
        </w:rPr>
        <w:t xml:space="preserve">IIT Kanpur has demonstrated its excellence in research in many areas. </w:t>
      </w:r>
      <w:r>
        <w:rPr>
          <w:rFonts w:ascii="Liberation Sans" w:hAnsi="Liberation Sans" w:cs="Arial"/>
          <w:sz w:val="22"/>
          <w:szCs w:val="22"/>
        </w:rPr>
        <w:t xml:space="preserve">The research profile of the Institute is continually growing every year. </w:t>
      </w:r>
      <w:r>
        <w:rPr>
          <w:rFonts w:ascii="Liberation Sans" w:hAnsi="Liberation Sans" w:cs="Tahoma"/>
          <w:sz w:val="22"/>
          <w:szCs w:val="22"/>
        </w:rPr>
        <w:t>As a result, the Institute is well-recognized as one of the centers of academic excellence. During 2008-2009, about 140 sponsored projects and 122 consultancy projects were undertaken by the faculty and research engineers/scientists of the Institute. The</w:t>
      </w:r>
      <w:r>
        <w:rPr>
          <w:rFonts w:ascii="Liberation Sans" w:hAnsi="Liberation Sans" w:cs="Arial"/>
          <w:sz w:val="22"/>
          <w:szCs w:val="22"/>
        </w:rPr>
        <w:t xml:space="preserve"> faculty members have published research papers in reputed national and international journals.  17 patents have been filed in India and overseas. The Institute has signed several Memoranda of Understanding (MoU) with Indian as well as international academic/research institutions and industries to strengthen its collaborative research efforts.  </w:t>
      </w:r>
      <w:r>
        <w:rPr>
          <w:rFonts w:ascii="Liberation Sans" w:hAnsi="Liberation Sans" w:cs="Tahoma"/>
          <w:sz w:val="22"/>
          <w:szCs w:val="22"/>
        </w:rPr>
        <w:t xml:space="preserve">Some of the organizations include: Bhabha Atomic Research Center, Chevron, Indian Space Research Organisation, Indira Gandhi Centre for Atomic Research, European Aeronautic Defence and Space Company, Institute for Plasma Research, Gas Authority of India Limited, and United Nations Development Program.  </w:t>
      </w:r>
    </w:p>
    <w:p w:rsidR="009001DF" w:rsidRDefault="009001DF">
      <w:pPr>
        <w:spacing w:before="100" w:after="100" w:line="100" w:lineRule="atLeast"/>
        <w:jc w:val="both"/>
        <w:rPr>
          <w:rFonts w:ascii="Liberation Sans" w:hAnsi="Liberation Sans" w:cs="Tahoma"/>
          <w:sz w:val="22"/>
          <w:szCs w:val="22"/>
        </w:rPr>
      </w:pPr>
    </w:p>
    <w:p w:rsidR="009001DF" w:rsidRDefault="009001DF">
      <w:pPr>
        <w:spacing w:before="100" w:after="100" w:line="100" w:lineRule="atLeast"/>
        <w:jc w:val="both"/>
        <w:rPr>
          <w:rFonts w:ascii="Liberation Sans" w:hAnsi="Liberation Sans" w:cs="Tahoma"/>
          <w:sz w:val="22"/>
          <w:szCs w:val="22"/>
        </w:rPr>
      </w:pPr>
      <w:r>
        <w:rPr>
          <w:rFonts w:ascii="Liberation Sans" w:hAnsi="Liberation Sans" w:cs="Tahoma"/>
          <w:sz w:val="22"/>
          <w:szCs w:val="22"/>
        </w:rPr>
        <w:t>One example of a Memorandum of Understanding that the Institute has signed is with Indian Space Research Organization (ISRO) to support the design, development and launch of an indigenous nano satellite</w:t>
      </w:r>
      <w:r>
        <w:rPr>
          <w:rFonts w:ascii="Liberation Sans" w:hAnsi="Liberation Sans" w:cs="Tahoma"/>
          <w:b/>
          <w:bCs/>
          <w:sz w:val="22"/>
          <w:szCs w:val="22"/>
        </w:rPr>
        <w:t xml:space="preserve"> </w:t>
      </w:r>
      <w:r>
        <w:rPr>
          <w:rFonts w:ascii="Liberation Sans" w:hAnsi="Liberation Sans" w:cs="Tahoma"/>
          <w:sz w:val="22"/>
          <w:szCs w:val="22"/>
        </w:rPr>
        <w:t>called</w:t>
      </w:r>
      <w:r>
        <w:rPr>
          <w:rFonts w:ascii="Liberation Sans" w:hAnsi="Liberation Sans" w:cs="Tahoma"/>
          <w:b/>
          <w:bCs/>
          <w:sz w:val="22"/>
          <w:szCs w:val="22"/>
        </w:rPr>
        <w:t xml:space="preserve"> Jugnu</w:t>
      </w:r>
      <w:r>
        <w:rPr>
          <w:rFonts w:ascii="Liberation Sans" w:hAnsi="Liberation Sans" w:cs="Tahoma"/>
          <w:sz w:val="22"/>
          <w:szCs w:val="22"/>
        </w:rPr>
        <w:t xml:space="preserve">. The satellite is planned to be built around a standard cuboid configuration as designed and is expected to weigh less than 5 kg. In this joint program, the satellite will be launched in the polar orbit by the ISRO. The satellite shall carry payloads for earth observation, for establishing communication links, for studying atmospheric phenomena, for testing scientific instruments and for novel applications. The mission life shall be for a minimum period of 6 months. </w:t>
      </w:r>
    </w:p>
    <w:p w:rsidR="009001DF" w:rsidRDefault="009001DF">
      <w:pPr>
        <w:spacing w:before="100" w:after="100" w:line="100" w:lineRule="atLeast"/>
        <w:jc w:val="both"/>
        <w:rPr>
          <w:rFonts w:ascii="Liberation Sans" w:hAnsi="Liberation Sans" w:cs="Tahoma"/>
          <w:sz w:val="22"/>
          <w:szCs w:val="22"/>
        </w:rPr>
      </w:pPr>
    </w:p>
    <w:p w:rsidR="009001DF" w:rsidRDefault="009001DF">
      <w:pPr>
        <w:spacing w:line="100" w:lineRule="atLeast"/>
        <w:jc w:val="both"/>
        <w:rPr>
          <w:rFonts w:ascii="Liberation Sans" w:hAnsi="Liberation Sans" w:cs="Tahoma"/>
          <w:sz w:val="22"/>
          <w:szCs w:val="22"/>
        </w:rPr>
      </w:pPr>
      <w:r>
        <w:rPr>
          <w:rFonts w:ascii="Liberation Sans" w:hAnsi="Liberation Sans" w:cs="Arial"/>
          <w:sz w:val="22"/>
          <w:szCs w:val="22"/>
        </w:rPr>
        <w:t xml:space="preserve">New focused research initiative culminating in to advanced centers such as </w:t>
      </w:r>
      <w:r>
        <w:rPr>
          <w:rFonts w:ascii="Liberation Sans" w:hAnsi="Liberation Sans" w:cs="Tahoma"/>
          <w:sz w:val="22"/>
          <w:szCs w:val="22"/>
        </w:rPr>
        <w:t>The DST Unit of Nanosciences, the Tandetron Ion Beam facility, Telecom Center of Excellence, INDO–US Center for Research Excellence in Fabrionics, Center for Development of Metal-Ceramic Composites, t</w:t>
      </w:r>
      <w:r>
        <w:rPr>
          <w:rFonts w:ascii="Liberation Sans" w:hAnsi="Liberation Sans" w:cs="Tahoma"/>
          <w:sz w:val="22"/>
          <w:szCs w:val="22"/>
          <w:lang w:val="en-IN"/>
        </w:rPr>
        <w:t>he Indo-US joint center on Biomaterials for health care, National Fire Facility, Foundation for Research in Algorithms</w:t>
      </w:r>
      <w:r>
        <w:rPr>
          <w:rFonts w:ascii="Liberation Sans" w:hAnsi="Liberation Sans" w:cs="Tahoma"/>
          <w:sz w:val="22"/>
          <w:szCs w:val="22"/>
        </w:rPr>
        <w:t xml:space="preserve"> have been established.</w:t>
      </w:r>
    </w:p>
    <w:p w:rsidR="009001DF" w:rsidRDefault="009001DF">
      <w:pPr>
        <w:spacing w:line="100" w:lineRule="atLeast"/>
        <w:rPr>
          <w:rFonts w:ascii="Liberation Sans" w:hAnsi="Liberation Sans" w:cs="Arial"/>
          <w:color w:val="000000"/>
          <w:sz w:val="22"/>
          <w:szCs w:val="22"/>
        </w:rPr>
      </w:pPr>
    </w:p>
    <w:p w:rsidR="009001DF" w:rsidRDefault="009001DF">
      <w:pPr>
        <w:spacing w:line="100" w:lineRule="atLeast"/>
        <w:jc w:val="right"/>
        <w:rPr>
          <w:rFonts w:ascii="Liberation Sans" w:hAnsi="Liberation Sans" w:cs="Arial"/>
          <w:color w:val="000000"/>
          <w:sz w:val="22"/>
          <w:szCs w:val="22"/>
        </w:rPr>
      </w:pPr>
      <w:r>
        <w:rPr>
          <w:rFonts w:ascii="Liberation Sans" w:hAnsi="Liberation Sans" w:cs="Arial"/>
          <w:color w:val="000000"/>
          <w:sz w:val="22"/>
          <w:szCs w:val="22"/>
        </w:rPr>
        <w:t>Professor Sanjay Govind Dhande</w:t>
      </w:r>
    </w:p>
    <w:p w:rsidR="009001DF" w:rsidRDefault="009001DF">
      <w:pPr>
        <w:spacing w:line="100" w:lineRule="atLeast"/>
        <w:jc w:val="right"/>
        <w:rPr>
          <w:rFonts w:ascii="Liberation Sans" w:hAnsi="Liberation Sans" w:cs="Arial"/>
          <w:color w:val="000000"/>
          <w:sz w:val="22"/>
          <w:szCs w:val="22"/>
        </w:rPr>
      </w:pPr>
      <w:r>
        <w:rPr>
          <w:rFonts w:ascii="Liberation Sans" w:hAnsi="Liberation Sans" w:cs="Arial"/>
          <w:color w:val="000000"/>
          <w:sz w:val="22"/>
          <w:szCs w:val="22"/>
        </w:rPr>
        <w:t>Director, Indian Institute of Technology Kanpur</w:t>
      </w:r>
    </w:p>
    <w:p w:rsidR="009001DF" w:rsidRDefault="009001DF">
      <w:pPr>
        <w:spacing w:line="100" w:lineRule="atLeast"/>
        <w:jc w:val="right"/>
        <w:rPr>
          <w:rFonts w:ascii="Liberation Sans" w:hAnsi="Liberation Sans" w:cs="Arial"/>
          <w:color w:val="000000"/>
          <w:sz w:val="22"/>
          <w:szCs w:val="22"/>
        </w:rPr>
      </w:pPr>
    </w:p>
    <w:p w:rsidR="009001DF" w:rsidRDefault="009001DF">
      <w:pPr>
        <w:spacing w:line="100" w:lineRule="atLeast"/>
        <w:jc w:val="center"/>
        <w:rPr>
          <w:rFonts w:ascii="Liberation Sans" w:hAnsi="Liberation Sans" w:cs="Arial"/>
          <w:b/>
          <w:bCs/>
          <w:color w:val="000000"/>
          <w:sz w:val="22"/>
          <w:szCs w:val="22"/>
        </w:rPr>
      </w:pPr>
      <w:r>
        <w:rPr>
          <w:rFonts w:ascii="Liberation Sans" w:hAnsi="Liberation Sans" w:cs="Arial"/>
          <w:b/>
          <w:bCs/>
          <w:color w:val="000000"/>
          <w:sz w:val="22"/>
          <w:szCs w:val="22"/>
        </w:rPr>
        <w:br w:type="page"/>
        <w:t>SOME  PHOTOGRAPHS</w:t>
      </w:r>
    </w:p>
    <w:p w:rsidR="009001DF" w:rsidRDefault="009001DF">
      <w:pPr>
        <w:spacing w:line="100" w:lineRule="atLeast"/>
        <w:jc w:val="center"/>
        <w:rPr>
          <w:rFonts w:ascii="Liberation Sans" w:hAnsi="Liberation Sans" w:cs="Arial"/>
          <w:b/>
          <w:bCs/>
          <w:color w:val="000000"/>
          <w:sz w:val="22"/>
          <w:szCs w:val="22"/>
        </w:rPr>
      </w:pPr>
    </w:p>
    <w:p w:rsidR="009001DF" w:rsidRDefault="009001DF">
      <w:pPr>
        <w:spacing w:line="100" w:lineRule="atLeast"/>
        <w:jc w:val="center"/>
        <w:rPr>
          <w:rFonts w:ascii="Liberation Sans" w:hAnsi="Liberation Sans" w:cs="Arial"/>
          <w:b/>
          <w:bCs/>
          <w:color w:val="000000"/>
          <w:sz w:val="22"/>
          <w:szCs w:val="22"/>
        </w:rPr>
      </w:pPr>
    </w:p>
    <w:p w:rsidR="009001DF" w:rsidRDefault="009001DF">
      <w:pPr>
        <w:spacing w:line="100" w:lineRule="atLeast"/>
        <w:jc w:val="center"/>
        <w:rPr>
          <w:rFonts w:ascii="Liberation Sans" w:hAnsi="Liberation Sans" w:cs="Arial"/>
          <w:b/>
          <w:bCs/>
          <w:color w:val="000000"/>
          <w:sz w:val="22"/>
          <w:szCs w:val="22"/>
        </w:rPr>
      </w:pPr>
      <w:r>
        <w:rPr>
          <w:rFonts w:ascii="Liberation Sans" w:hAnsi="Liberation Sans" w:cs="Arial"/>
          <w:b/>
          <w:bCs/>
          <w:color w:val="000000"/>
          <w:sz w:val="22"/>
          <w:szCs w:val="22"/>
        </w:rPr>
        <w:t>1. Piyush Srivastava (President's Gold Medal)</w:t>
      </w:r>
    </w:p>
    <w:p w:rsidR="009001DF" w:rsidRDefault="009001DF">
      <w:pPr>
        <w:spacing w:line="100" w:lineRule="atLeast"/>
        <w:jc w:val="right"/>
        <w:rPr>
          <w:rFonts w:ascii="Liberation Sans" w:hAnsi="Liberation Sans" w:cs="Arial"/>
          <w:color w:val="000000"/>
          <w:sz w:val="22"/>
          <w:szCs w:val="22"/>
        </w:rPr>
      </w:pPr>
    </w:p>
    <w:p w:rsidR="009001DF" w:rsidRDefault="009001DF">
      <w:pPr>
        <w:spacing w:line="100" w:lineRule="atLeast"/>
        <w:jc w:val="right"/>
        <w:rPr>
          <w:rFonts w:ascii="Liberation Sans" w:hAnsi="Liberation Sans" w:cs="Arial"/>
          <w:color w:val="000000"/>
          <w:sz w:val="22"/>
          <w:szCs w:val="22"/>
        </w:rPr>
      </w:pPr>
      <w:r>
        <w:rPr>
          <w:noProof/>
          <w:lang w:val="en-GB" w:eastAsia="en-GB"/>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0;margin-top:0;width:173.75pt;height:155.3pt;z-index:251658240;mso-wrap-distance-left:0;mso-wrap-distance-right:0;mso-position-horizontal:center" filled="t">
            <v:fill color2="black"/>
            <v:imagedata r:id="rId7" o:title=""/>
            <w10:wrap type="topAndBottom"/>
          </v:shape>
        </w:pict>
      </w:r>
    </w:p>
    <w:p w:rsidR="009001DF" w:rsidRDefault="009001DF">
      <w:pPr>
        <w:spacing w:line="100" w:lineRule="atLeast"/>
        <w:jc w:val="right"/>
        <w:rPr>
          <w:rFonts w:ascii="Liberation Sans" w:hAnsi="Liberation Sans" w:cs="Arial"/>
          <w:color w:val="000000"/>
          <w:sz w:val="22"/>
          <w:szCs w:val="22"/>
        </w:rPr>
      </w:pPr>
    </w:p>
    <w:p w:rsidR="009001DF" w:rsidRDefault="009001DF">
      <w:pPr>
        <w:spacing w:line="100" w:lineRule="atLeast"/>
        <w:jc w:val="right"/>
        <w:rPr>
          <w:rFonts w:ascii="Liberation Sans" w:hAnsi="Liberation Sans" w:cs="Arial"/>
          <w:color w:val="000000"/>
          <w:sz w:val="22"/>
          <w:szCs w:val="22"/>
        </w:rPr>
      </w:pPr>
    </w:p>
    <w:p w:rsidR="009001DF" w:rsidRDefault="009001DF">
      <w:pPr>
        <w:spacing w:line="100" w:lineRule="atLeast"/>
        <w:jc w:val="right"/>
        <w:rPr>
          <w:rFonts w:ascii="Liberation Sans" w:hAnsi="Liberation Sans" w:cs="Arial"/>
          <w:color w:val="000000"/>
          <w:sz w:val="22"/>
          <w:szCs w:val="22"/>
        </w:rPr>
      </w:pPr>
    </w:p>
    <w:p w:rsidR="009001DF" w:rsidRDefault="009001DF">
      <w:pPr>
        <w:spacing w:line="100" w:lineRule="atLeast"/>
        <w:jc w:val="right"/>
        <w:rPr>
          <w:rFonts w:ascii="Liberation Sans" w:hAnsi="Liberation Sans" w:cs="Arial"/>
          <w:color w:val="000000"/>
          <w:sz w:val="22"/>
          <w:szCs w:val="22"/>
        </w:rPr>
      </w:pPr>
    </w:p>
    <w:p w:rsidR="009001DF" w:rsidRDefault="009001DF">
      <w:pPr>
        <w:spacing w:line="100" w:lineRule="atLeast"/>
        <w:ind w:left="720"/>
        <w:jc w:val="center"/>
        <w:rPr>
          <w:rFonts w:ascii="Liberation Sans" w:hAnsi="Liberation Sans"/>
          <w:b/>
          <w:bCs/>
        </w:rPr>
      </w:pPr>
      <w:r>
        <w:rPr>
          <w:rFonts w:ascii="Liberation Sans" w:hAnsi="Liberation Sans" w:cs="Arial"/>
          <w:b/>
          <w:bCs/>
          <w:color w:val="000000"/>
          <w:sz w:val="22"/>
          <w:szCs w:val="22"/>
        </w:rPr>
        <w:t xml:space="preserve">2. </w:t>
      </w:r>
      <w:r>
        <w:rPr>
          <w:rFonts w:ascii="Liberation Sans" w:hAnsi="Liberation Sans"/>
          <w:b/>
          <w:bCs/>
        </w:rPr>
        <w:t>Subhonmesh Bose. (Director's Gold Medal)</w:t>
      </w:r>
    </w:p>
    <w:p w:rsidR="009001DF" w:rsidRDefault="009001DF">
      <w:pPr>
        <w:spacing w:line="100" w:lineRule="atLeast"/>
        <w:jc w:val="center"/>
        <w:rPr>
          <w:rFonts w:ascii="Liberation Sans" w:hAnsi="Liberation Sans"/>
          <w:b/>
          <w:bCs/>
        </w:rPr>
      </w:pPr>
    </w:p>
    <w:p w:rsidR="009001DF" w:rsidRDefault="009001DF">
      <w:pPr>
        <w:spacing w:line="100" w:lineRule="atLeast"/>
        <w:jc w:val="center"/>
        <w:rPr>
          <w:rFonts w:ascii="Liberation Sans" w:hAnsi="Liberation Sans"/>
          <w:b/>
          <w:bCs/>
        </w:rPr>
      </w:pPr>
    </w:p>
    <w:p w:rsidR="009001DF" w:rsidRDefault="009001DF">
      <w:pPr>
        <w:spacing w:line="100" w:lineRule="atLeast"/>
        <w:jc w:val="center"/>
        <w:rPr>
          <w:rFonts w:ascii="Liberation Sans" w:hAnsi="Liberation Sans"/>
          <w:b/>
          <w:bCs/>
        </w:rPr>
      </w:pPr>
      <w:r>
        <w:rPr>
          <w:noProof/>
          <w:lang w:val="en-GB" w:eastAsia="en-GB"/>
        </w:rPr>
        <w:pict>
          <v:shape id="_x0000_s1027" type="#_x0000_t75" style="position:absolute;left:0;text-align:left;margin-left:127.8pt;margin-top:3.25pt;width:180pt;height:206.75pt;z-index:251659264;mso-wrap-distance-left:0;mso-wrap-distance-right:0" filled="t">
            <v:fill color2="black"/>
            <v:imagedata r:id="rId8" o:title=""/>
            <w10:wrap type="topAndBottom"/>
          </v:shape>
        </w:pict>
      </w:r>
    </w:p>
    <w:p w:rsidR="009001DF" w:rsidRDefault="009001DF">
      <w:pPr>
        <w:spacing w:line="100" w:lineRule="atLeast"/>
        <w:jc w:val="center"/>
        <w:rPr>
          <w:rFonts w:ascii="Liberation Sans" w:hAnsi="Liberation Sans"/>
          <w:b/>
          <w:bCs/>
        </w:rPr>
      </w:pPr>
    </w:p>
    <w:p w:rsidR="009001DF" w:rsidRDefault="009001DF">
      <w:pPr>
        <w:spacing w:line="100" w:lineRule="atLeast"/>
        <w:jc w:val="center"/>
        <w:rPr>
          <w:rFonts w:ascii="Liberation Sans" w:hAnsi="Liberation Sans"/>
          <w:b/>
          <w:bCs/>
        </w:rPr>
      </w:pPr>
    </w:p>
    <w:p w:rsidR="009001DF" w:rsidRDefault="009001DF">
      <w:pPr>
        <w:spacing w:line="100" w:lineRule="atLeast"/>
        <w:jc w:val="center"/>
        <w:rPr>
          <w:rFonts w:ascii="Liberation Sans" w:hAnsi="Liberation Sans"/>
          <w:b/>
          <w:bCs/>
        </w:rPr>
      </w:pPr>
    </w:p>
    <w:p w:rsidR="009001DF" w:rsidRDefault="009001DF">
      <w:pPr>
        <w:spacing w:line="100" w:lineRule="atLeast"/>
        <w:jc w:val="center"/>
        <w:rPr>
          <w:rFonts w:ascii="Liberation Sans" w:hAnsi="Liberation Sans"/>
          <w:b/>
          <w:bCs/>
        </w:rPr>
      </w:pPr>
    </w:p>
    <w:p w:rsidR="009001DF" w:rsidRDefault="009001DF">
      <w:pPr>
        <w:spacing w:line="100" w:lineRule="atLeast"/>
        <w:jc w:val="center"/>
        <w:rPr>
          <w:rFonts w:ascii="Liberation Sans" w:hAnsi="Liberation Sans"/>
          <w:b/>
          <w:bCs/>
        </w:rPr>
      </w:pPr>
    </w:p>
    <w:p w:rsidR="009001DF" w:rsidRDefault="009001DF">
      <w:pPr>
        <w:spacing w:line="100" w:lineRule="atLeast"/>
        <w:jc w:val="center"/>
        <w:rPr>
          <w:rFonts w:ascii="Liberation Sans" w:hAnsi="Liberation Sans"/>
          <w:b/>
          <w:bCs/>
        </w:rPr>
      </w:pPr>
    </w:p>
    <w:p w:rsidR="009001DF" w:rsidRDefault="009001DF">
      <w:pPr>
        <w:spacing w:line="100" w:lineRule="atLeast"/>
        <w:jc w:val="center"/>
        <w:rPr>
          <w:rFonts w:ascii="Liberation Sans" w:hAnsi="Liberation Sans"/>
          <w:b/>
          <w:bCs/>
        </w:rPr>
      </w:pPr>
    </w:p>
    <w:p w:rsidR="009001DF" w:rsidRDefault="009001DF">
      <w:pPr>
        <w:spacing w:line="100" w:lineRule="atLeast"/>
        <w:jc w:val="center"/>
        <w:rPr>
          <w:rFonts w:ascii="Liberation Sans" w:hAnsi="Liberation Sans"/>
          <w:b/>
          <w:bCs/>
        </w:rPr>
      </w:pPr>
    </w:p>
    <w:p w:rsidR="009001DF" w:rsidRDefault="009001DF">
      <w:pPr>
        <w:numPr>
          <w:ilvl w:val="0"/>
          <w:numId w:val="1"/>
        </w:numPr>
        <w:tabs>
          <w:tab w:val="left" w:pos="720"/>
        </w:tabs>
        <w:spacing w:line="100" w:lineRule="atLeast"/>
        <w:jc w:val="center"/>
        <w:rPr>
          <w:rFonts w:ascii="Liberation Sans" w:hAnsi="Liberation Sans"/>
          <w:b/>
          <w:bCs/>
        </w:rPr>
      </w:pPr>
      <w:r>
        <w:rPr>
          <w:rFonts w:ascii="Liberation Sans" w:hAnsi="Liberation Sans"/>
          <w:b/>
          <w:bCs/>
        </w:rPr>
        <w:t>Krishnan T.S. (Dr. Shanker Dayal Sharma Medal)</w:t>
      </w:r>
    </w:p>
    <w:p w:rsidR="009001DF" w:rsidRDefault="009001DF">
      <w:pPr>
        <w:spacing w:line="100" w:lineRule="atLeast"/>
        <w:jc w:val="center"/>
        <w:rPr>
          <w:rFonts w:ascii="Liberation Sans" w:hAnsi="Liberation Sans"/>
          <w:b/>
          <w:bCs/>
        </w:rPr>
      </w:pPr>
    </w:p>
    <w:p w:rsidR="009001DF" w:rsidRDefault="009001DF">
      <w:pPr>
        <w:spacing w:line="100" w:lineRule="atLeast"/>
        <w:jc w:val="center"/>
        <w:rPr>
          <w:rFonts w:ascii="Liberation Sans" w:hAnsi="Liberation Sans"/>
          <w:b/>
          <w:bCs/>
        </w:rPr>
      </w:pPr>
    </w:p>
    <w:p w:rsidR="009001DF" w:rsidRDefault="009001DF">
      <w:pPr>
        <w:spacing w:line="100" w:lineRule="atLeast"/>
        <w:jc w:val="center"/>
        <w:rPr>
          <w:rFonts w:ascii="Liberation Sans" w:hAnsi="Liberation Sans"/>
        </w:rPr>
      </w:pPr>
      <w:r>
        <w:rPr>
          <w:noProof/>
          <w:lang w:val="en-GB" w:eastAsia="en-GB"/>
        </w:rPr>
        <w:pict>
          <v:shape id="_x0000_s1028" type="#_x0000_t75" style="position:absolute;left:0;text-align:left;margin-left:0;margin-top:0;width:126.75pt;height:173.45pt;z-index:251660288;mso-wrap-distance-left:0;mso-wrap-distance-right:0;mso-position-horizontal:center" filled="t">
            <v:fill color2="black"/>
            <v:imagedata r:id="rId9" o:title=""/>
            <w10:wrap type="topAndBottom"/>
          </v:shape>
        </w:pict>
      </w:r>
    </w:p>
    <w:p w:rsidR="009001DF" w:rsidRDefault="009001DF">
      <w:pPr>
        <w:spacing w:line="100" w:lineRule="atLeast"/>
        <w:jc w:val="right"/>
        <w:rPr>
          <w:rFonts w:ascii="Liberation Sans" w:hAnsi="Liberation Sans" w:cs="Arial"/>
          <w:color w:val="000000"/>
          <w:sz w:val="22"/>
          <w:szCs w:val="22"/>
        </w:rPr>
      </w:pPr>
    </w:p>
    <w:p w:rsidR="009001DF" w:rsidRDefault="009001DF">
      <w:pPr>
        <w:spacing w:line="100" w:lineRule="atLeast"/>
        <w:ind w:left="720"/>
        <w:jc w:val="center"/>
        <w:rPr>
          <w:rFonts w:ascii="Liberation Sans" w:hAnsi="Liberation Sans" w:cs="Arial"/>
          <w:b/>
          <w:bCs/>
          <w:color w:val="000000"/>
          <w:sz w:val="22"/>
          <w:szCs w:val="22"/>
        </w:rPr>
      </w:pPr>
      <w:r>
        <w:rPr>
          <w:rFonts w:ascii="Liberation Sans" w:hAnsi="Liberation Sans" w:cs="Arial"/>
          <w:b/>
          <w:bCs/>
          <w:color w:val="000000"/>
          <w:sz w:val="22"/>
          <w:szCs w:val="22"/>
        </w:rPr>
        <w:t>4. Mr. Jeet Singh Bindra (Chief Guest, Convocation XLI)</w:t>
      </w:r>
    </w:p>
    <w:p w:rsidR="009001DF" w:rsidRDefault="009001DF">
      <w:pPr>
        <w:spacing w:line="100" w:lineRule="atLeast"/>
        <w:ind w:left="720"/>
        <w:jc w:val="center"/>
        <w:rPr>
          <w:rFonts w:ascii="Liberation Sans" w:hAnsi="Liberation Sans" w:cs="Arial"/>
          <w:b/>
          <w:bCs/>
          <w:color w:val="000000"/>
          <w:sz w:val="22"/>
          <w:szCs w:val="22"/>
        </w:rPr>
      </w:pPr>
    </w:p>
    <w:p w:rsidR="009001DF" w:rsidRDefault="009001DF">
      <w:pPr>
        <w:spacing w:line="100" w:lineRule="atLeast"/>
        <w:jc w:val="center"/>
      </w:pPr>
      <w:r>
        <w:rPr>
          <w:noProof/>
          <w:lang w:val="en-GB" w:eastAsia="en-GB"/>
        </w:rPr>
        <w:pict>
          <v:shape id="_x0000_s1029" type="#_x0000_t75" style="position:absolute;left:0;text-align:left;margin-left:0;margin-top:0;width:165.35pt;height:201.4pt;z-index:251661312;mso-wrap-distance-left:0;mso-wrap-distance-right:0;mso-position-horizontal:center" filled="t">
            <v:fill color2="black"/>
            <v:imagedata r:id="rId10" o:title=""/>
            <w10:wrap type="topAndBottom"/>
          </v:shape>
        </w:pict>
      </w:r>
    </w:p>
    <w:sectPr w:rsidR="009001DF" w:rsidSect="009001DF">
      <w:pgSz w:w="12240" w:h="15840"/>
      <w:pgMar w:top="1872" w:right="1440" w:bottom="1008" w:left="1872"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001DF" w:rsidRDefault="009001DF">
      <w:r>
        <w:separator/>
      </w:r>
    </w:p>
  </w:endnote>
  <w:endnote w:type="continuationSeparator" w:id="0">
    <w:p w:rsidR="009001DF" w:rsidRDefault="009001DF">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Liberation Sans">
    <w:panose1 w:val="020B0604020202020204"/>
    <w:charset w:val="00"/>
    <w:family w:val="swiss"/>
    <w:pitch w:val="variable"/>
    <w:sig w:usb0="E0000AFF" w:usb1="500078FF" w:usb2="00000021" w:usb3="00000000" w:csb0="000001BF" w:csb1="00000000"/>
  </w:font>
  <w:font w:name="DejaVu Sans">
    <w:panose1 w:val="020B0603030804020204"/>
    <w:charset w:val="00"/>
    <w:family w:val="swiss"/>
    <w:pitch w:val="variable"/>
    <w:sig w:usb0="E7002EFF" w:usb1="5200F5FF" w:usb2="0A242021"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Liberation Mono">
    <w:panose1 w:val="02070409020205020404"/>
    <w:charset w:val="00"/>
    <w:family w:val="modern"/>
    <w:pitch w:val="fixed"/>
    <w:sig w:usb0="E0000AFF" w:usb1="400078FF" w:usb2="00000001" w:usb3="00000000" w:csb0="000001B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001DF" w:rsidRDefault="009001DF">
      <w:r>
        <w:separator/>
      </w:r>
    </w:p>
  </w:footnote>
  <w:footnote w:type="continuationSeparator" w:id="0">
    <w:p w:rsidR="009001DF" w:rsidRDefault="009001DF">
      <w:r>
        <w:continuationSeparator/>
      </w:r>
    </w:p>
  </w:footnote>
  <w:footnote w:id="1">
    <w:p w:rsidR="009001DF" w:rsidRDefault="009001DF">
      <w:pPr>
        <w:pStyle w:val="FootnoteText"/>
      </w:pPr>
      <w:r>
        <w:rPr>
          <w:rStyle w:val="FootnoteCharacters"/>
          <w:rFonts w:ascii="Liberation Sans" w:hAnsi="Liberation Sans"/>
        </w:rPr>
        <w:footnoteRef/>
      </w:r>
      <w:r>
        <w:tab/>
        <w:t xml:space="preserve">Soft copy is available at </w:t>
      </w:r>
      <w:hyperlink r:id="rId1" w:history="1">
        <w:r>
          <w:rPr>
            <w:rStyle w:val="Hyperlink"/>
          </w:rPr>
          <w:t>http://www.iitk.ac.in/doaa/convocation2009/</w:t>
        </w:r>
      </w:hyperlink>
      <w:r>
        <w:t xml:space="preserve"> in doc and pdf format</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name w:val="WW8Num1"/>
    <w:lvl w:ilvl="0">
      <w:start w:val="1"/>
      <w:numFmt w:val="decimal"/>
      <w:lvlText w:val="%1."/>
      <w:lvlJc w:val="left"/>
      <w:pPr>
        <w:tabs>
          <w:tab w:val="num" w:pos="720"/>
        </w:tabs>
        <w:ind w:left="720" w:hanging="360"/>
      </w:pPr>
      <w:rPr>
        <w:rFonts w:cs="Times New Roman"/>
      </w:rPr>
    </w:lvl>
    <w:lvl w:ilvl="1">
      <w:start w:val="1"/>
      <w:numFmt w:val="decimal"/>
      <w:lvlText w:val="%2."/>
      <w:lvlJc w:val="left"/>
      <w:pPr>
        <w:tabs>
          <w:tab w:val="num" w:pos="1080"/>
        </w:tabs>
        <w:ind w:left="1080" w:hanging="360"/>
      </w:pPr>
      <w:rPr>
        <w:rFonts w:cs="Times New Roman"/>
      </w:rPr>
    </w:lvl>
    <w:lvl w:ilvl="2">
      <w:start w:val="1"/>
      <w:numFmt w:val="decimal"/>
      <w:lvlText w:val="%3."/>
      <w:lvlJc w:val="left"/>
      <w:pPr>
        <w:tabs>
          <w:tab w:val="num" w:pos="1440"/>
        </w:tabs>
        <w:ind w:left="1440" w:hanging="360"/>
      </w:pPr>
      <w:rPr>
        <w:rFonts w:cs="Times New Roman"/>
      </w:rPr>
    </w:lvl>
    <w:lvl w:ilvl="3">
      <w:start w:val="1"/>
      <w:numFmt w:val="decimal"/>
      <w:lvlText w:val="%4."/>
      <w:lvlJc w:val="left"/>
      <w:pPr>
        <w:tabs>
          <w:tab w:val="num" w:pos="1800"/>
        </w:tabs>
        <w:ind w:left="1800" w:hanging="360"/>
      </w:pPr>
      <w:rPr>
        <w:rFonts w:cs="Times New Roman"/>
      </w:rPr>
    </w:lvl>
    <w:lvl w:ilvl="4">
      <w:start w:val="3"/>
      <w:numFmt w:val="decimal"/>
      <w:lvlText w:val="%5."/>
      <w:lvlJc w:val="left"/>
      <w:pPr>
        <w:tabs>
          <w:tab w:val="num" w:pos="2160"/>
        </w:tabs>
        <w:ind w:left="2160" w:hanging="360"/>
      </w:pPr>
      <w:rPr>
        <w:rFonts w:cs="Times New Roman"/>
      </w:rPr>
    </w:lvl>
    <w:lvl w:ilvl="5">
      <w:start w:val="1"/>
      <w:numFmt w:val="decimal"/>
      <w:lvlText w:val="%6."/>
      <w:lvlJc w:val="left"/>
      <w:pPr>
        <w:tabs>
          <w:tab w:val="num" w:pos="2520"/>
        </w:tabs>
        <w:ind w:left="2520" w:hanging="360"/>
      </w:pPr>
      <w:rPr>
        <w:rFonts w:cs="Times New Roman"/>
      </w:rPr>
    </w:lvl>
    <w:lvl w:ilvl="6">
      <w:start w:val="1"/>
      <w:numFmt w:val="decimal"/>
      <w:lvlText w:val="%7."/>
      <w:lvlJc w:val="left"/>
      <w:pPr>
        <w:tabs>
          <w:tab w:val="num" w:pos="2880"/>
        </w:tabs>
        <w:ind w:left="2880" w:hanging="360"/>
      </w:pPr>
      <w:rPr>
        <w:rFonts w:cs="Times New Roman"/>
      </w:rPr>
    </w:lvl>
    <w:lvl w:ilvl="7">
      <w:start w:val="1"/>
      <w:numFmt w:val="decimal"/>
      <w:lvlText w:val="%8."/>
      <w:lvlJc w:val="left"/>
      <w:pPr>
        <w:tabs>
          <w:tab w:val="num" w:pos="3240"/>
        </w:tabs>
        <w:ind w:left="3240" w:hanging="360"/>
      </w:pPr>
      <w:rPr>
        <w:rFonts w:cs="Times New Roman"/>
      </w:rPr>
    </w:lvl>
    <w:lvl w:ilvl="8">
      <w:start w:val="1"/>
      <w:numFmt w:val="decimal"/>
      <w:lvlText w:val="%9."/>
      <w:lvlJc w:val="left"/>
      <w:pPr>
        <w:tabs>
          <w:tab w:val="num" w:pos="3600"/>
        </w:tabs>
        <w:ind w:left="3600" w:hanging="360"/>
      </w:pPr>
      <w:rPr>
        <w:rFonts w:cs="Times New Roman"/>
      </w:rPr>
    </w:lvl>
  </w:abstractNum>
  <w:abstractNum w:abstractNumId="1">
    <w:nsid w:val="00000002"/>
    <w:multiLevelType w:val="multilevel"/>
    <w:tmpl w:val="00000002"/>
    <w:lvl w:ilvl="0">
      <w:start w:val="1"/>
      <w:numFmt w:val="none"/>
      <w:suff w:val="nothing"/>
      <w:lvlText w:val=""/>
      <w:lvlJc w:val="left"/>
      <w:pPr>
        <w:tabs>
          <w:tab w:val="num" w:pos="0"/>
        </w:tabs>
      </w:pPr>
      <w:rPr>
        <w:rFonts w:cs="Times New Roman"/>
      </w:rPr>
    </w:lvl>
    <w:lvl w:ilvl="1">
      <w:start w:val="1"/>
      <w:numFmt w:val="none"/>
      <w:suff w:val="nothing"/>
      <w:lvlText w:val=""/>
      <w:lvlJc w:val="left"/>
      <w:pPr>
        <w:tabs>
          <w:tab w:val="num" w:pos="0"/>
        </w:tabs>
      </w:pPr>
      <w:rPr>
        <w:rFonts w:cs="Times New Roman"/>
      </w:rPr>
    </w:lvl>
    <w:lvl w:ilvl="2">
      <w:start w:val="1"/>
      <w:numFmt w:val="none"/>
      <w:suff w:val="nothing"/>
      <w:lvlText w:val=""/>
      <w:lvlJc w:val="left"/>
      <w:pPr>
        <w:tabs>
          <w:tab w:val="num" w:pos="0"/>
        </w:tabs>
      </w:pPr>
      <w:rPr>
        <w:rFonts w:cs="Times New Roman"/>
      </w:rPr>
    </w:lvl>
    <w:lvl w:ilvl="3">
      <w:start w:val="1"/>
      <w:numFmt w:val="none"/>
      <w:suff w:val="nothing"/>
      <w:lvlText w:val=""/>
      <w:lvlJc w:val="left"/>
      <w:pPr>
        <w:tabs>
          <w:tab w:val="num" w:pos="0"/>
        </w:tabs>
      </w:pPr>
      <w:rPr>
        <w:rFonts w:cs="Times New Roman"/>
      </w:rPr>
    </w:lvl>
    <w:lvl w:ilvl="4">
      <w:start w:val="1"/>
      <w:numFmt w:val="none"/>
      <w:suff w:val="nothing"/>
      <w:lvlText w:val=""/>
      <w:lvlJc w:val="left"/>
      <w:pPr>
        <w:tabs>
          <w:tab w:val="num" w:pos="0"/>
        </w:tabs>
      </w:pPr>
      <w:rPr>
        <w:rFonts w:cs="Times New Roman"/>
      </w:rPr>
    </w:lvl>
    <w:lvl w:ilvl="5">
      <w:start w:val="1"/>
      <w:numFmt w:val="none"/>
      <w:suff w:val="nothing"/>
      <w:lvlText w:val=""/>
      <w:lvlJc w:val="left"/>
      <w:pPr>
        <w:tabs>
          <w:tab w:val="num" w:pos="0"/>
        </w:tabs>
      </w:pPr>
      <w:rPr>
        <w:rFonts w:cs="Times New Roman"/>
      </w:rPr>
    </w:lvl>
    <w:lvl w:ilvl="6">
      <w:start w:val="1"/>
      <w:numFmt w:val="none"/>
      <w:suff w:val="nothing"/>
      <w:lvlText w:val=""/>
      <w:lvlJc w:val="left"/>
      <w:pPr>
        <w:tabs>
          <w:tab w:val="num" w:pos="0"/>
        </w:tabs>
      </w:pPr>
      <w:rPr>
        <w:rFonts w:cs="Times New Roman"/>
      </w:rPr>
    </w:lvl>
    <w:lvl w:ilvl="7">
      <w:start w:val="1"/>
      <w:numFmt w:val="none"/>
      <w:suff w:val="nothing"/>
      <w:lvlText w:val=""/>
      <w:lvlJc w:val="left"/>
      <w:pPr>
        <w:tabs>
          <w:tab w:val="num" w:pos="0"/>
        </w:tabs>
      </w:pPr>
      <w:rPr>
        <w:rFonts w:cs="Times New Roman"/>
      </w:rPr>
    </w:lvl>
    <w:lvl w:ilvl="8">
      <w:start w:val="1"/>
      <w:numFmt w:val="none"/>
      <w:suff w:val="nothing"/>
      <w:lvlText w:val=""/>
      <w:lvlJc w:val="left"/>
      <w:pPr>
        <w:tabs>
          <w:tab w:val="num" w:pos="0"/>
        </w:tabs>
      </w:pPr>
      <w:rPr>
        <w:rFonts w:cs="Times New Roman"/>
      </w:r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zoom w:percent="100"/>
  <w:displayBackgroundShape/>
  <w:doNotTrackMoves/>
  <w:defaultTabStop w:val="720"/>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footnotePr>
    <w:footnote w:id="-1"/>
    <w:footnote w:id="0"/>
  </w:footnotePr>
  <w:endnotePr>
    <w:endnote w:id="-1"/>
    <w:endnote w:id="0"/>
  </w:endnotePr>
  <w:compat>
    <w:spaceForUL/>
    <w:balanceSingleByteDoubleByteWidth/>
    <w:doNotLeaveBackslashAlone/>
    <w:ulTrailSpace/>
    <w:doNotExpandShiftReturn/>
    <w:adjustLineHeightInTable/>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9001DF"/>
    <w:rsid w:val="009001DF"/>
  </w:rsids>
  <m:mathPr>
    <m:mathFont m:val="Cambria Math"/>
    <m:brkBin m:val="before"/>
    <m:brkBinSub m:val="--"/>
    <m:smallFrac m:val="off"/>
    <m:dispDef/>
    <m:lMargin m:val="0"/>
    <m:rMargin m:val="0"/>
    <m:defJc m:val="centerGroup"/>
    <m:wrapIndent m:val="1440"/>
    <m:intLim m:val="subSup"/>
    <m:naryLim m:val="undOvr"/>
  </m:mathPr>
  <w:uiCompat97To2003/>
  <w:themeFontLang w:val="en-GB"/>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3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GB" w:eastAsia="en-GB"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uppressAutoHyphens/>
    </w:pPr>
    <w:rPr>
      <w:sz w:val="24"/>
      <w:szCs w:val="24"/>
      <w:lang w:val="en-US" w:eastAsia="ar-SA"/>
    </w:rPr>
  </w:style>
  <w:style w:type="character" w:default="1" w:styleId="DefaultParagraphFont">
    <w:name w:val="Default Paragraph Font"/>
    <w:uiPriority w:val="1"/>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bsatz-Standardschriftart">
    <w:name w:val="Absatz-Standardschriftart"/>
  </w:style>
  <w:style w:type="character" w:customStyle="1" w:styleId="WW-Absatz-Standardschriftart">
    <w:name w:val="WW-Absatz-Standardschriftart"/>
  </w:style>
  <w:style w:type="character" w:customStyle="1" w:styleId="NumberingSymbols">
    <w:name w:val="Numbering Symbols"/>
  </w:style>
  <w:style w:type="character" w:customStyle="1" w:styleId="WW-Absatz-Standardschriftart1">
    <w:name w:val="WW-Absatz-Standardschriftart1"/>
  </w:style>
  <w:style w:type="character" w:customStyle="1" w:styleId="WW8Num1z0">
    <w:name w:val="WW8Num1z0"/>
    <w:rPr>
      <w:sz w:val="22"/>
    </w:rPr>
  </w:style>
  <w:style w:type="character" w:customStyle="1" w:styleId="WW8Num4z0">
    <w:name w:val="WW8Num4z0"/>
    <w:rPr>
      <w:sz w:val="22"/>
    </w:rPr>
  </w:style>
  <w:style w:type="character" w:customStyle="1" w:styleId="CharChar">
    <w:name w:val="Char Char"/>
    <w:basedOn w:val="DefaultParagraphFont"/>
    <w:rPr>
      <w:rFonts w:cs="Times New Roman"/>
      <w:b/>
      <w:sz w:val="28"/>
      <w:lang w:val="en-US" w:eastAsia="ar-SA" w:bidi="ar-SA"/>
    </w:rPr>
  </w:style>
  <w:style w:type="character" w:customStyle="1" w:styleId="CharChar2">
    <w:name w:val="Char Char2"/>
    <w:basedOn w:val="DefaultParagraphFont"/>
    <w:rPr>
      <w:rFonts w:ascii="Courier New" w:hAnsi="Courier New" w:cs="Courier New"/>
      <w:color w:val="000000"/>
      <w:lang w:val="en-US" w:eastAsia="ar-SA" w:bidi="ar-SA"/>
    </w:rPr>
  </w:style>
  <w:style w:type="character" w:customStyle="1" w:styleId="FootnoteCharacters">
    <w:name w:val="Footnote Characters"/>
  </w:style>
  <w:style w:type="character" w:styleId="FootnoteReference">
    <w:name w:val="footnote reference"/>
    <w:basedOn w:val="DefaultParagraphFont"/>
    <w:uiPriority w:val="99"/>
    <w:semiHidden/>
    <w:rPr>
      <w:vertAlign w:val="superscript"/>
    </w:rPr>
  </w:style>
  <w:style w:type="character" w:styleId="Hyperlink">
    <w:name w:val="Hyperlink"/>
    <w:basedOn w:val="DefaultParagraphFont"/>
    <w:uiPriority w:val="99"/>
    <w:semiHidden/>
    <w:rPr>
      <w:color w:val="000080"/>
      <w:u w:val="single"/>
    </w:rPr>
  </w:style>
  <w:style w:type="character" w:styleId="EndnoteReference">
    <w:name w:val="endnote reference"/>
    <w:basedOn w:val="DefaultParagraphFont"/>
    <w:uiPriority w:val="99"/>
    <w:semiHidden/>
    <w:rPr>
      <w:vertAlign w:val="superscript"/>
    </w:rPr>
  </w:style>
  <w:style w:type="character" w:customStyle="1" w:styleId="EndnoteCharacters">
    <w:name w:val="Endnote Characters"/>
  </w:style>
  <w:style w:type="paragraph" w:customStyle="1" w:styleId="Heading">
    <w:name w:val="Heading"/>
    <w:basedOn w:val="Normal"/>
    <w:next w:val="BodyText"/>
    <w:pPr>
      <w:keepNext/>
      <w:spacing w:before="240" w:after="120"/>
    </w:pPr>
    <w:rPr>
      <w:rFonts w:ascii="Liberation Sans" w:hAnsi="Liberation Sans" w:cs="DejaVu Sans"/>
      <w:sz w:val="28"/>
      <w:szCs w:val="28"/>
    </w:rPr>
  </w:style>
  <w:style w:type="paragraph" w:styleId="BodyText">
    <w:name w:val="Body Text"/>
    <w:basedOn w:val="Normal"/>
    <w:link w:val="BodyTextChar"/>
    <w:uiPriority w:val="99"/>
    <w:semiHidden/>
    <w:pPr>
      <w:jc w:val="both"/>
    </w:pPr>
    <w:rPr>
      <w:rFonts w:ascii="Arial" w:hAnsi="Arial" w:cs="Arial"/>
      <w:b/>
      <w:bCs/>
    </w:rPr>
  </w:style>
  <w:style w:type="character" w:customStyle="1" w:styleId="BodyTextChar">
    <w:name w:val="Body Text Char"/>
    <w:basedOn w:val="DefaultParagraphFont"/>
    <w:link w:val="BodyText"/>
    <w:uiPriority w:val="99"/>
    <w:semiHidden/>
    <w:rsid w:val="009001DF"/>
    <w:rPr>
      <w:sz w:val="24"/>
      <w:szCs w:val="24"/>
      <w:lang w:val="en-US" w:eastAsia="ar-SA"/>
    </w:rPr>
  </w:style>
  <w:style w:type="paragraph" w:styleId="List">
    <w:name w:val="List"/>
    <w:basedOn w:val="BodyText"/>
    <w:uiPriority w:val="99"/>
    <w:semiHidden/>
  </w:style>
  <w:style w:type="paragraph" w:styleId="Caption">
    <w:name w:val="caption"/>
    <w:basedOn w:val="Normal"/>
    <w:uiPriority w:val="35"/>
    <w:qFormat/>
    <w:pPr>
      <w:suppressLineNumbers/>
      <w:spacing w:before="120" w:after="120"/>
    </w:pPr>
    <w:rPr>
      <w:i/>
      <w:iCs/>
    </w:rPr>
  </w:style>
  <w:style w:type="paragraph" w:customStyle="1" w:styleId="Index">
    <w:name w:val="Index"/>
    <w:basedOn w:val="Normal"/>
    <w:pPr>
      <w:suppressLineNumbers/>
    </w:pPr>
  </w:style>
  <w:style w:type="paragraph" w:styleId="BodyTextIndent">
    <w:name w:val="Body Text Indent"/>
    <w:basedOn w:val="Normal"/>
    <w:link w:val="BodyTextIndentChar"/>
    <w:uiPriority w:val="99"/>
    <w:semiHidden/>
    <w:pPr>
      <w:spacing w:after="120"/>
      <w:ind w:left="360"/>
    </w:pPr>
  </w:style>
  <w:style w:type="character" w:customStyle="1" w:styleId="BodyTextIndentChar">
    <w:name w:val="Body Text Indent Char"/>
    <w:basedOn w:val="DefaultParagraphFont"/>
    <w:link w:val="BodyTextIndent"/>
    <w:uiPriority w:val="99"/>
    <w:semiHidden/>
    <w:rsid w:val="009001DF"/>
    <w:rPr>
      <w:sz w:val="24"/>
      <w:szCs w:val="24"/>
      <w:lang w:val="en-US" w:eastAsia="ar-SA"/>
    </w:r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styleId="Title">
    <w:name w:val="Title"/>
    <w:basedOn w:val="Normal"/>
    <w:next w:val="Subtitle"/>
    <w:link w:val="TitleChar"/>
    <w:uiPriority w:val="10"/>
    <w:qFormat/>
    <w:pPr>
      <w:jc w:val="center"/>
    </w:pPr>
    <w:rPr>
      <w:b/>
      <w:sz w:val="28"/>
      <w:szCs w:val="20"/>
    </w:rPr>
  </w:style>
  <w:style w:type="character" w:customStyle="1" w:styleId="TitleChar">
    <w:name w:val="Title Char"/>
    <w:basedOn w:val="DefaultParagraphFont"/>
    <w:link w:val="Title"/>
    <w:uiPriority w:val="10"/>
    <w:rsid w:val="009001DF"/>
    <w:rPr>
      <w:rFonts w:asciiTheme="majorHAnsi" w:eastAsiaTheme="majorEastAsia" w:hAnsiTheme="majorHAnsi" w:cstheme="majorBidi"/>
      <w:b/>
      <w:bCs/>
      <w:kern w:val="28"/>
      <w:sz w:val="32"/>
      <w:szCs w:val="32"/>
      <w:lang w:val="en-US" w:eastAsia="ar-SA"/>
    </w:rPr>
  </w:style>
  <w:style w:type="paragraph" w:styleId="Subtitle">
    <w:name w:val="Subtitle"/>
    <w:basedOn w:val="Heading"/>
    <w:next w:val="BodyText"/>
    <w:link w:val="SubtitleChar"/>
    <w:uiPriority w:val="11"/>
    <w:qFormat/>
    <w:pPr>
      <w:jc w:val="center"/>
    </w:pPr>
    <w:rPr>
      <w:i/>
      <w:iCs/>
    </w:rPr>
  </w:style>
  <w:style w:type="character" w:customStyle="1" w:styleId="SubtitleChar">
    <w:name w:val="Subtitle Char"/>
    <w:basedOn w:val="DefaultParagraphFont"/>
    <w:link w:val="Subtitle"/>
    <w:uiPriority w:val="11"/>
    <w:rsid w:val="009001DF"/>
    <w:rPr>
      <w:rFonts w:asciiTheme="majorHAnsi" w:eastAsiaTheme="majorEastAsia" w:hAnsiTheme="majorHAnsi" w:cstheme="majorBidi"/>
      <w:sz w:val="24"/>
      <w:szCs w:val="24"/>
      <w:lang w:val="en-US" w:eastAsia="ar-SA"/>
    </w:rPr>
  </w:style>
  <w:style w:type="paragraph" w:customStyle="1" w:styleId="PreformattedText">
    <w:name w:val="Preformatted Text"/>
    <w:basedOn w:val="Normal"/>
    <w:rPr>
      <w:rFonts w:ascii="Liberation Mono" w:hAnsi="Liberation Mono" w:cs="Liberation Mono"/>
      <w:sz w:val="20"/>
      <w:szCs w:val="20"/>
    </w:rPr>
  </w:style>
  <w:style w:type="paragraph" w:styleId="BodyText2">
    <w:name w:val="Body Text 2"/>
    <w:basedOn w:val="Normal"/>
    <w:link w:val="BodyText2Char"/>
    <w:uiPriority w:val="99"/>
    <w:pPr>
      <w:spacing w:line="360" w:lineRule="auto"/>
      <w:jc w:val="both"/>
    </w:pPr>
    <w:rPr>
      <w:rFonts w:ascii="Arial" w:hAnsi="Arial" w:cs="Arial"/>
      <w:bCs/>
    </w:rPr>
  </w:style>
  <w:style w:type="character" w:customStyle="1" w:styleId="BodyText2Char">
    <w:name w:val="Body Text 2 Char"/>
    <w:basedOn w:val="DefaultParagraphFont"/>
    <w:link w:val="BodyText2"/>
    <w:uiPriority w:val="99"/>
    <w:semiHidden/>
    <w:rsid w:val="009001DF"/>
    <w:rPr>
      <w:sz w:val="24"/>
      <w:szCs w:val="24"/>
      <w:lang w:val="en-US" w:eastAsia="ar-SA"/>
    </w:rPr>
  </w:style>
  <w:style w:type="paragraph" w:styleId="BalloonText">
    <w:name w:val="Balloon Text"/>
    <w:basedOn w:val="Normal"/>
    <w:link w:val="BalloonTextChar"/>
    <w:uiPriority w:val="99"/>
    <w:rPr>
      <w:rFonts w:ascii="Tahoma" w:hAnsi="Tahoma" w:cs="Tahoma"/>
      <w:sz w:val="16"/>
      <w:szCs w:val="16"/>
    </w:rPr>
  </w:style>
  <w:style w:type="character" w:customStyle="1" w:styleId="BalloonTextChar">
    <w:name w:val="Balloon Text Char"/>
    <w:basedOn w:val="DefaultParagraphFont"/>
    <w:link w:val="BalloonText"/>
    <w:uiPriority w:val="99"/>
    <w:semiHidden/>
    <w:rsid w:val="009001DF"/>
    <w:rPr>
      <w:sz w:val="0"/>
      <w:szCs w:val="0"/>
      <w:lang w:val="en-US" w:eastAsia="ar-SA"/>
    </w:rPr>
  </w:style>
  <w:style w:type="paragraph" w:styleId="HTMLPreformatted">
    <w:name w:val="HTML Preformatted"/>
    <w:basedOn w:val="Normal"/>
    <w:link w:val="HTMLPreformattedChar"/>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color w:val="000000"/>
      <w:sz w:val="20"/>
      <w:szCs w:val="20"/>
    </w:rPr>
  </w:style>
  <w:style w:type="character" w:customStyle="1" w:styleId="HTMLPreformattedChar">
    <w:name w:val="HTML Preformatted Char"/>
    <w:basedOn w:val="DefaultParagraphFont"/>
    <w:link w:val="HTMLPreformatted"/>
    <w:uiPriority w:val="99"/>
    <w:semiHidden/>
    <w:rsid w:val="009001DF"/>
    <w:rPr>
      <w:rFonts w:ascii="Courier New" w:hAnsi="Courier New" w:cs="Courier New"/>
      <w:lang w:val="en-US" w:eastAsia="ar-SA"/>
    </w:rPr>
  </w:style>
  <w:style w:type="paragraph" w:styleId="FootnoteText">
    <w:name w:val="footnote text"/>
    <w:basedOn w:val="Normal"/>
    <w:link w:val="FootnoteTextChar"/>
    <w:uiPriority w:val="99"/>
    <w:semiHidden/>
    <w:pPr>
      <w:suppressLineNumbers/>
      <w:ind w:left="283" w:hanging="283"/>
    </w:pPr>
    <w:rPr>
      <w:sz w:val="20"/>
      <w:szCs w:val="20"/>
    </w:rPr>
  </w:style>
  <w:style w:type="character" w:customStyle="1" w:styleId="FootnoteTextChar">
    <w:name w:val="Footnote Text Char"/>
    <w:basedOn w:val="DefaultParagraphFont"/>
    <w:link w:val="FootnoteText"/>
    <w:uiPriority w:val="99"/>
    <w:semiHidden/>
    <w:rsid w:val="009001DF"/>
    <w:rPr>
      <w:lang w:val="en-US" w:eastAsia="ar-SA"/>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png"/></Relationships>
</file>

<file path=word/_rels/footnotes.xml.rels><?xml version="1.0" encoding="UTF-8" standalone="yes"?>
<Relationships xmlns="http://schemas.openxmlformats.org/package/2006/relationships"><Relationship Id="rId1" Type="http://schemas.openxmlformats.org/officeDocument/2006/relationships/hyperlink" Target="http://www.iitk.ac.in/doaa/convocation200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Template>
  <TotalTime>0</TotalTime>
  <Pages>1</Pages>
  <Words>0</Words>
  <Characters>0</Characters>
  <Application>Microsoft Office Outlook</Application>
  <DocSecurity>0</DocSecurity>
  <Lines>0</Lines>
  <Paragraphs>0</Paragraphs>
  <ScaleCrop>false</ScaleCrop>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INDIAN INSTITUTE OF TECHNOLOGY KANPUR</dc:title>
  <dc:subject/>
  <dc:creator>gautam biswas</dc:creator>
  <cp:keywords/>
  <dc:description/>
  <cp:lastModifiedBy>Sanjay Mittal</cp:lastModifiedBy>
  <cp:revision>1</cp:revision>
  <cp:lastPrinted>2009-05-27T14:56:00Z</cp:lastPrinted>
  <dcterms:created xsi:type="dcterms:W3CDTF">2004-05-25T19:23:00Z</dcterms:created>
  <dcterms:modified xsi:type="dcterms:W3CDTF">2009-05-28T10:43:00Z</dcterms:modified>
</cp:coreProperties>
</file>