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1200" w:line="324" w:lineRule="auto"/>
        <w:jc w:val="center"/>
      </w:pPr>
      <w:r>
        <w:rPr>
          <w:rFonts w:ascii="PingFang SC" w:hAnsi="Calibri" w:eastAsia="PingFang SC"/>
          <w:b/>
          <w:color w:val="1B7A4E"/>
          <w:sz w:val="56"/>
        </w:rPr>
        <w:t>Report Creator</w:t>
      </w:r>
    </w:p>
    <w:p>
      <w:pPr>
        <w:spacing w:after="400" w:before="0" w:line="324" w:lineRule="auto"/>
        <w:jc w:val="center"/>
      </w:pPr>
      <w:r>
        <w:rPr>
          <w:rFonts w:ascii="PingFang SC" w:hAnsi="Calibri" w:eastAsia="PingFang SC"/>
          <w:b/>
          <w:color w:val="1A1A2E"/>
          <w:sz w:val="44"/>
        </w:rPr>
        <w:t>用户操作说明书</w:t>
      </w:r>
    </w:p>
    <w:p>
      <w:pPr>
        <w:spacing w:after="160" w:before="0" w:line="324" w:lineRule="auto"/>
        <w:jc w:val="center"/>
      </w:pPr>
      <w:r>
        <w:rPr>
          <w:rFonts w:ascii="PingFang SC" w:hAnsi="Calibri" w:eastAsia="PingFang SC"/>
          <w:b w:val="0"/>
          <w:color w:val="4A5568"/>
          <w:sz w:val="24"/>
        </w:rPr>
        <w:t>实验室检测报告出具工具 · 操作手顺与附图说明</w:t>
      </w:r>
    </w:p>
    <w:p>
      <w:pPr>
        <w:spacing w:after="800" w:before="0" w:line="324" w:lineRule="auto"/>
        <w:jc w:val="center"/>
      </w:pPr>
      <w:r>
        <w:rPr>
          <w:rFonts w:ascii="PingFang SC" w:hAnsi="Calibri" w:eastAsia="PingFang SC"/>
          <w:b w:val="0"/>
          <w:color w:val="4A5568"/>
          <w:sz w:val="22"/>
        </w:rPr>
        <w:t>含：项目加载 · Leg 排布 · 试验明细 · Word 报告导出 · 原始记录导出</w:t>
      </w:r>
    </w:p>
    <w:p>
      <w:pPr>
        <w:spacing w:after="160" w:before="0" w:line="324" w:lineRule="auto"/>
        <w:jc w:val="center"/>
      </w:pPr>
      <w:r>
        <w:rPr>
          <w:rFonts w:ascii="PingFang SC" w:hAnsi="Calibri" w:eastAsia="PingFang SC"/>
          <w:b w:val="0"/>
          <w:color w:val="1A1A2E"/>
          <w:sz w:val="22"/>
        </w:rPr>
        <w:t>面向报告员 / 测试员日常使用</w:t>
      </w:r>
    </w:p>
    <w:p>
      <w:pPr>
        <w:spacing w:after="160" w:before="1600" w:line="324" w:lineRule="auto"/>
        <w:jc w:val="center"/>
      </w:pPr>
      <w:r>
        <w:rPr>
          <w:rFonts w:ascii="PingFang SC" w:hAnsi="Calibri" w:eastAsia="PingFang SC"/>
          <w:b w:val="0"/>
          <w:color w:val="4A5568"/>
          <w:sz w:val="20"/>
        </w:rPr>
        <w:t>版本说明：与软件界面一致（主窗口标题栏可见当前版本号）</w:t>
      </w:r>
    </w:p>
    <w:p>
      <w:r>
        <w:br w:type="page"/>
      </w:r>
    </w:p>
    <w:p>
      <w:pPr>
        <w:spacing w:after="200" w:before="320" w:line="324" w:lineRule="auto"/>
      </w:pPr>
      <w:r>
        <w:rPr>
          <w:rFonts w:ascii="PingFang SC" w:hAnsi="Calibri" w:eastAsia="PingFang SC"/>
          <w:b/>
          <w:color w:val="1B7A4E"/>
          <w:sz w:val="36"/>
        </w:rPr>
        <w:t>一、这份说明书写给谁</w:t>
      </w:r>
    </w:p>
    <w:p>
      <w:pPr>
        <w:spacing w:after="160" w:before="0" w:line="324" w:lineRule="auto"/>
      </w:pPr>
      <w:r>
        <w:rPr>
          <w:rFonts w:ascii="PingFang SC" w:hAnsi="Calibri" w:eastAsia="PingFang SC"/>
          <w:b w:val="0"/>
          <w:color w:val="1A1A2E"/>
          <w:sz w:val="22"/>
        </w:rPr>
        <w:t>本说明书面向使用 Report Creator 出具检测报告的同事。按「日常操作手顺」写，不讲开发细节。读完应能独立完成：打开项目 → 排布试验 → 填明细 → 导出 Word 报告，以及按需导出「原始记录」。</w:t>
      </w:r>
    </w:p>
    <w:p>
      <w:pPr>
        <w:spacing w:after="200" w:before="320" w:line="324" w:lineRule="auto"/>
      </w:pPr>
      <w:r>
        <w:rPr>
          <w:rFonts w:ascii="PingFang SC" w:hAnsi="Calibri" w:eastAsia="PingFang SC"/>
          <w:b/>
          <w:color w:val="1B7A4E"/>
          <w:sz w:val="36"/>
        </w:rPr>
        <w:t>二、软件能做什么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从公盘/本地项目文件夹自动读申请单（Excel）与报价单（PDF）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用 Leg 图（或甘特图）排布并行样品组与串行试验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在试验明细里选标准、设备、样品结论，管理试验照片与数据表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一键生成 Word 检测报告（中文 / 英文 / 中英文）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在试验明细里一键导出「原始记录」Word（打印按钮）</w:t>
      </w:r>
    </w:p>
    <w:p>
      <w:pPr>
        <w:spacing w:after="200" w:before="320" w:line="324" w:lineRule="auto"/>
      </w:pPr>
      <w:r>
        <w:rPr>
          <w:rFonts w:ascii="PingFang SC" w:hAnsi="Calibri" w:eastAsia="PingFang SC"/>
          <w:b/>
          <w:color w:val="1B7A4E"/>
          <w:sz w:val="36"/>
        </w:rPr>
        <w:t>三、推荐操作流程（总览）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1  </w:t>
      </w:r>
      <w:r>
        <w:rPr>
          <w:rFonts w:ascii="PingFang SC" w:hAnsi="Calibri" w:eastAsia="PingFang SC"/>
          <w:b w:val="0"/>
          <w:color w:val="1A1A2E"/>
          <w:sz w:val="22"/>
        </w:rPr>
        <w:t>启动软件，加载项目（输入项目号或选择文件夹）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2  </w:t>
      </w:r>
      <w:r>
        <w:rPr>
          <w:rFonts w:ascii="PingFang SC" w:hAnsi="Calibri" w:eastAsia="PingFang SC"/>
          <w:b w:val="0"/>
          <w:color w:val="1A1A2E"/>
          <w:sz w:val="22"/>
        </w:rPr>
        <w:t>核对项目信息与日期（接收 / 开始 / 结束）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3  </w:t>
      </w:r>
      <w:r>
        <w:rPr>
          <w:rFonts w:ascii="PingFang SC" w:hAnsi="Calibri" w:eastAsia="PingFang SC"/>
          <w:b w:val="0"/>
          <w:color w:val="1A1A2E"/>
          <w:sz w:val="22"/>
        </w:rPr>
        <w:t>从候选池拖建或点选试验，用 +Leg / +Test 排布流程图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4  </w:t>
      </w:r>
      <w:r>
        <w:rPr>
          <w:rFonts w:ascii="PingFang SC" w:hAnsi="Calibri" w:eastAsia="PingFang SC"/>
          <w:b w:val="0"/>
          <w:color w:val="1A1A2E"/>
          <w:sz w:val="22"/>
        </w:rPr>
        <w:t>逐个打开试验明细：标准、关键参数确认、设备、样品、照片、数据表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5  </w:t>
      </w:r>
      <w:r>
        <w:rPr>
          <w:rFonts w:ascii="PingFang SC" w:hAnsi="Calibri" w:eastAsia="PingFang SC"/>
          <w:b w:val="0"/>
          <w:color w:val="1A1A2E"/>
          <w:sz w:val="22"/>
        </w:rPr>
        <w:t>确认试验卡片右侧出现「完成勾」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6  </w:t>
      </w:r>
      <w:r>
        <w:rPr>
          <w:rFonts w:ascii="PingFang SC" w:hAnsi="Calibri" w:eastAsia="PingFang SC"/>
          <w:b w:val="0"/>
          <w:color w:val="1A1A2E"/>
          <w:sz w:val="22"/>
        </w:rPr>
        <w:t>选择导出模式与语言，点击「生成」输出检测报告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7  </w:t>
      </w:r>
      <w:r>
        <w:rPr>
          <w:rFonts w:ascii="PingFang SC" w:hAnsi="Calibri" w:eastAsia="PingFang SC"/>
          <w:b w:val="0"/>
          <w:color w:val="1A1A2E"/>
          <w:sz w:val="22"/>
        </w:rPr>
        <w:t>（可选）在明细窗口点「打印」，导出该试验的原始记录 Word</w:t>
      </w:r>
    </w:p>
    <w:p>
      <w:r>
        <w:br w:type="page"/>
      </w:r>
    </w:p>
    <w:p>
      <w:pPr>
        <w:spacing w:after="200" w:before="320" w:line="324" w:lineRule="auto"/>
      </w:pPr>
      <w:r>
        <w:rPr>
          <w:rFonts w:ascii="PingFang SC" w:hAnsi="Calibri" w:eastAsia="PingFang SC"/>
          <w:b/>
          <w:color w:val="1B7A4E"/>
          <w:sz w:val="36"/>
        </w:rPr>
        <w:t>四、启动与打开项目</w:t>
      </w:r>
    </w:p>
    <w:p>
      <w:pPr>
        <w:spacing w:after="160" w:before="280" w:line="324" w:lineRule="auto"/>
      </w:pPr>
      <w:r>
        <w:rPr>
          <w:rFonts w:ascii="PingFang SC" w:hAnsi="Calibri" w:eastAsia="PingFang SC"/>
          <w:b/>
          <w:color w:val="1B7A4E"/>
          <w:sz w:val="28"/>
        </w:rPr>
        <w:t>4.1 如何启动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Mac：双击项目目录下的 run.command（或按你们现场约定的启动方式）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Windows：使用桌面快捷方式，或安装目录下的 run.vbs / run.bat</w:t>
      </w:r>
    </w:p>
    <w:p>
      <w:pPr>
        <w:spacing w:after="160" w:before="0" w:line="324" w:lineRule="auto"/>
      </w:pPr>
      <w:r>
        <w:rPr>
          <w:rFonts w:ascii="PingFang SC" w:hAnsi="Calibri" w:eastAsia="PingFang SC"/>
          <w:b w:val="0"/>
          <w:color w:val="1A1A2E"/>
          <w:sz w:val="22"/>
        </w:rPr>
        <w:t>启动后主窗口左侧是「项目定位 / 项目信息 / 候选池 / 导出报告」，右侧是「项目明细」（Leg 图）。</w:t>
      </w:r>
    </w:p>
    <w:p>
      <w:pPr>
        <w:spacing w:after="160" w:before="280" w:line="324" w:lineRule="auto"/>
      </w:pPr>
      <w:r>
        <w:rPr>
          <w:rFonts w:ascii="PingFang SC" w:hAnsi="Calibri" w:eastAsia="PingFang SC"/>
          <w:b/>
          <w:color w:val="1B7A4E"/>
          <w:sz w:val="28"/>
        </w:rPr>
        <w:t>4.2 加载项目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1  </w:t>
      </w:r>
      <w:r>
        <w:rPr>
          <w:rFonts w:ascii="PingFang SC" w:hAnsi="Calibri" w:eastAsia="PingFang SC"/>
          <w:b w:val="0"/>
          <w:color w:val="1A1A2E"/>
          <w:sz w:val="22"/>
        </w:rPr>
        <w:t>在「项目定位」输入项目号，或点击「选择项目」「从路径加载项目」。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2  </w:t>
      </w:r>
      <w:r>
        <w:rPr>
          <w:rFonts w:ascii="PingFang SC" w:hAnsi="Calibri" w:eastAsia="PingFang SC"/>
          <w:b w:val="0"/>
          <w:color w:val="1A1A2E"/>
          <w:sz w:val="22"/>
        </w:rPr>
        <w:t>程序会匹配公盘对应项目文件夹，并在本地 data/{项目号}/ 建立/使用镜像目录。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3  </w:t>
      </w:r>
      <w:r>
        <w:rPr>
          <w:rFonts w:ascii="PingFang SC" w:hAnsi="Calibri" w:eastAsia="PingFang SC"/>
          <w:b w:val="0"/>
          <w:color w:val="1A1A2E"/>
          <w:sz w:val="22"/>
        </w:rPr>
        <w:t>加载成功后，左侧「项目信息」会解析申请单字段；候选池会列出报价单中的试验名。</w:t>
      </w:r>
    </w:p>
    <w:p>
      <w:pPr>
        <w:spacing w:after="160" w:before="0" w:line="324" w:lineRule="auto"/>
      </w:pPr>
      <w:r>
        <w:rPr>
          <w:rFonts w:ascii="PingFang SC" w:hAnsi="Calibri" w:eastAsia="PingFang SC"/>
          <w:b w:val="0"/>
          <w:color w:val="4A5568"/>
          <w:sz w:val="20"/>
        </w:rPr>
        <w:t>提示：本地镜像与公盘目录同构（1.接样组 / 2.项目组 / 3.测试组 / 4.报告组）。照片与数据表以「合并视图」列举：本地有优先，仅公盘有则带云标记。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88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in-l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24" w:lineRule="auto"/>
        <w:jc w:val="center"/>
      </w:pPr>
      <w:r>
        <w:rPr>
          <w:rFonts w:ascii="PingFang SC" w:hAnsi="Calibri" w:eastAsia="PingFang SC"/>
          <w:b w:val="0"/>
          <w:color w:val="4A5568"/>
          <w:sz w:val="18"/>
        </w:rPr>
        <w:t>图 1  主界面 · Leg 排布视图（右侧为项目明细）</w:t>
      </w:r>
    </w:p>
    <w:p>
      <w:r>
        <w:br w:type="page"/>
      </w:r>
    </w:p>
    <w:p>
      <w:pPr>
        <w:spacing w:after="200" w:before="320" w:line="324" w:lineRule="auto"/>
      </w:pPr>
      <w:r>
        <w:rPr>
          <w:rFonts w:ascii="PingFang SC" w:hAnsi="Calibri" w:eastAsia="PingFang SC"/>
          <w:b/>
          <w:color w:val="1B7A4E"/>
          <w:sz w:val="36"/>
        </w:rPr>
        <w:t>五、核对项目信息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1  </w:t>
      </w:r>
      <w:r>
        <w:rPr>
          <w:rFonts w:ascii="PingFang SC" w:hAnsi="Calibri" w:eastAsia="PingFang SC"/>
          <w:b w:val="0"/>
          <w:color w:val="1A1A2E"/>
          <w:sz w:val="22"/>
        </w:rPr>
        <w:t>在左侧「项目信息」核对客户、样品等自动带入字段；可点字段旁 ✕ 移除不需要写入报告的项。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2  </w:t>
      </w:r>
      <w:r>
        <w:rPr>
          <w:rFonts w:ascii="PingFang SC" w:hAnsi="Calibri" w:eastAsia="PingFang SC"/>
          <w:b w:val="0"/>
          <w:color w:val="1A1A2E"/>
          <w:sz w:val="22"/>
        </w:rPr>
        <w:t>确认「样品接收 / 检测开始 / 检测结束」日期；天数会自动计算。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3  </w:t>
      </w:r>
      <w:r>
        <w:rPr>
          <w:rFonts w:ascii="PingFang SC" w:hAnsi="Calibri" w:eastAsia="PingFang SC"/>
          <w:b w:val="0"/>
          <w:color w:val="1A1A2E"/>
          <w:sz w:val="22"/>
        </w:rPr>
        <w:t>用右上角「中/英」开关切换编辑语言：只决定当前编辑哪一侧文案，两边分别保存。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4  </w:t>
      </w:r>
      <w:r>
        <w:rPr>
          <w:rFonts w:ascii="PingFang SC" w:hAnsi="Calibri" w:eastAsia="PingFang SC"/>
          <w:b w:val="0"/>
          <w:color w:val="1A1A2E"/>
          <w:sz w:val="22"/>
        </w:rPr>
        <w:t>点击标题栏测试员姓名区域，确认或修改本次测试员（部分客户汇总表要求填写）。</w:t>
      </w:r>
    </w:p>
    <w:p>
      <w:pPr>
        <w:spacing w:after="160" w:before="0" w:line="324" w:lineRule="auto"/>
      </w:pPr>
      <w:r>
        <w:rPr>
          <w:rFonts w:ascii="PingFang SC" w:hAnsi="Calibri" w:eastAsia="PingFang SC"/>
          <w:b w:val="0"/>
          <w:color w:val="4A5568"/>
          <w:sz w:val="20"/>
        </w:rPr>
        <w:t>导出报告前，接收日、开始日、结束日都必须已填写，否则会拦截。</w:t>
      </w:r>
    </w:p>
    <w:p>
      <w:pPr>
        <w:spacing w:after="200" w:before="320" w:line="324" w:lineRule="auto"/>
      </w:pPr>
      <w:r>
        <w:rPr>
          <w:rFonts w:ascii="PingFang SC" w:hAnsi="Calibri" w:eastAsia="PingFang SC"/>
          <w:b/>
          <w:color w:val="1B7A4E"/>
          <w:sz w:val="36"/>
        </w:rPr>
        <w:t>六、排布 Leg 与试验</w:t>
      </w:r>
    </w:p>
    <w:p>
      <w:pPr>
        <w:spacing w:after="160" w:before="280" w:line="324" w:lineRule="auto"/>
      </w:pPr>
      <w:r>
        <w:rPr>
          <w:rFonts w:ascii="PingFang SC" w:hAnsi="Calibri" w:eastAsia="PingFang SC"/>
          <w:b/>
          <w:color w:val="1B7A4E"/>
          <w:sz w:val="28"/>
        </w:rPr>
        <w:t>6.1 Leg 图基本操作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点击「+ Leg」增加并行样品组路径；在 Leg 内点「+ Test」增加串行试验卡片。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在试验卡片下拉框中，从「报价单」或「模板」候选池选试验名；也可手工改名（只改该卡片）。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左侧候选池可用「报价单 / 模板」开关切换查看。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需要复用布局时：保存当前 Leg 为模板，或从已有模板导入（导入只换图，不改报价池与申请单）。</w:t>
      </w:r>
    </w:p>
    <w:p>
      <w:pPr>
        <w:spacing w:after="160" w:before="280" w:line="324" w:lineRule="auto"/>
      </w:pPr>
      <w:r>
        <w:rPr>
          <w:rFonts w:ascii="PingFang SC" w:hAnsi="Calibri" w:eastAsia="PingFang SC"/>
          <w:b/>
          <w:color w:val="1B7A4E"/>
          <w:sz w:val="28"/>
        </w:rPr>
        <w:t>6.2 甘特图视图</w:t>
      </w:r>
    </w:p>
    <w:p>
      <w:pPr>
        <w:spacing w:after="160" w:before="0" w:line="324" w:lineRule="auto"/>
      </w:pPr>
      <w:r>
        <w:rPr>
          <w:rFonts w:ascii="PingFang SC" w:hAnsi="Calibri" w:eastAsia="PingFang SC"/>
          <w:b w:val="0"/>
          <w:color w:val="1A1A2E"/>
          <w:sz w:val="22"/>
        </w:rPr>
        <w:t>在明细区工具栏点击「甘特图」，可切换为时间轴视图查看各试验起止；再点「Leg排布」回到流程图。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88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24" w:lineRule="auto"/>
        <w:jc w:val="center"/>
      </w:pPr>
      <w:r>
        <w:rPr>
          <w:rFonts w:ascii="PingFang SC" w:hAnsi="Calibri" w:eastAsia="PingFang SC"/>
          <w:b w:val="0"/>
          <w:color w:val="4A5568"/>
          <w:sz w:val="18"/>
        </w:rPr>
        <w:t>图 2  甘特图视图（便于核对试验日程）</w:t>
      </w:r>
    </w:p>
    <w:p>
      <w:pPr>
        <w:spacing w:after="160" w:before="280" w:line="324" w:lineRule="auto"/>
      </w:pPr>
      <w:r>
        <w:rPr>
          <w:rFonts w:ascii="PingFang SC" w:hAnsi="Calibri" w:eastAsia="PingFang SC"/>
          <w:b/>
          <w:color w:val="1B7A4E"/>
          <w:sz w:val="28"/>
        </w:rPr>
        <w:t>6.3 完成勾含义</w:t>
      </w:r>
    </w:p>
    <w:p>
      <w:pPr>
        <w:spacing w:after="160" w:before="0" w:line="324" w:lineRule="auto"/>
      </w:pPr>
      <w:r>
        <w:rPr>
          <w:rFonts w:ascii="PingFang SC" w:hAnsi="Calibri" w:eastAsia="PingFang SC"/>
          <w:b w:val="0"/>
          <w:color w:val="1A1A2E"/>
          <w:sz w:val="22"/>
        </w:rPr>
        <w:t>试验卡片右侧出现完成勾，表示：标准、设备、样品均已填，且每条有关键参数的标准都已确认。试验照片不参与完成勾。导出范围内若有未打勾试验，会拦截并列出未完成项。</w:t>
      </w:r>
    </w:p>
    <w:p>
      <w:r>
        <w:br w:type="page"/>
      </w:r>
    </w:p>
    <w:p>
      <w:pPr>
        <w:spacing w:after="200" w:before="320" w:line="324" w:lineRule="auto"/>
      </w:pPr>
      <w:r>
        <w:rPr>
          <w:rFonts w:ascii="PingFang SC" w:hAnsi="Calibri" w:eastAsia="PingFang SC"/>
          <w:b/>
          <w:color w:val="1B7A4E"/>
          <w:sz w:val="36"/>
        </w:rPr>
        <w:t>七、填写试验明细（核心）</w:t>
      </w:r>
    </w:p>
    <w:p>
      <w:pPr>
        <w:spacing w:after="160" w:before="0" w:line="324" w:lineRule="auto"/>
      </w:pPr>
      <w:r>
        <w:rPr>
          <w:rFonts w:ascii="PingFang SC" w:hAnsi="Calibri" w:eastAsia="PingFang SC"/>
          <w:b w:val="0"/>
          <w:color w:val="1A1A2E"/>
          <w:sz w:val="22"/>
        </w:rPr>
        <w:t>在试验卡片上打开明细（通常为卡片上的明细按钮）。明细窗口按抽屉分区：测试标准、测试设备、样品与结果、数据表、试验照片。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52872" cy="3311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2872" cy="331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24" w:lineRule="auto"/>
        <w:jc w:val="center"/>
      </w:pPr>
      <w:r>
        <w:rPr>
          <w:rFonts w:ascii="PingFang SC" w:hAnsi="Calibri" w:eastAsia="PingFang SC"/>
          <w:b w:val="0"/>
          <w:color w:val="4A5568"/>
          <w:sz w:val="18"/>
        </w:rPr>
        <w:t>图 3  试验明细窗口（顶部含日期与「打印」）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6539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tail-top-pri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3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24" w:lineRule="auto"/>
        <w:jc w:val="center"/>
      </w:pPr>
      <w:r>
        <w:rPr>
          <w:rFonts w:ascii="PingFang SC" w:hAnsi="Calibri" w:eastAsia="PingFang SC"/>
          <w:b w:val="0"/>
          <w:color w:val="4A5568"/>
          <w:sz w:val="18"/>
        </w:rPr>
        <w:t>图 4  明细顶栏：起止日期、对象选择与「打印」（导出原始记录）</w:t>
      </w:r>
    </w:p>
    <w:p>
      <w:pPr>
        <w:spacing w:after="160" w:before="280" w:line="324" w:lineRule="auto"/>
      </w:pPr>
      <w:r>
        <w:rPr>
          <w:rFonts w:ascii="PingFang SC" w:hAnsi="Calibri" w:eastAsia="PingFang SC"/>
          <w:b/>
          <w:color w:val="1B7A4E"/>
          <w:sz w:val="28"/>
        </w:rPr>
        <w:t>7.1 测试标准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1  </w:t>
      </w:r>
      <w:r>
        <w:rPr>
          <w:rFonts w:ascii="PingFang SC" w:hAnsi="Calibri" w:eastAsia="PingFang SC"/>
          <w:b w:val="0"/>
          <w:color w:val="1A1A2E"/>
          <w:sz w:val="22"/>
        </w:rPr>
        <w:t>在「测试标准」搜索标准号 / 章节号 / 试验名称，勾选需要的标准（可多选，顺序影响报告与样品表）。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2  </w:t>
      </w:r>
      <w:r>
        <w:rPr>
          <w:rFonts w:ascii="PingFang SC" w:hAnsi="Calibri" w:eastAsia="PingFang SC"/>
          <w:b w:val="0"/>
          <w:color w:val="1A1A2E"/>
          <w:sz w:val="22"/>
        </w:rPr>
        <w:t>检测条件会带入标准库原文。若该标准有「关键参数」，会出现输入框与确认勾选：填好参数并勾选确认后，条件正文才按参数替换写入。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3  </w:t>
      </w:r>
      <w:r>
        <w:rPr>
          <w:rFonts w:ascii="PingFang SC" w:hAnsi="Calibri" w:eastAsia="PingFang SC"/>
          <w:b w:val="0"/>
          <w:color w:val="1A1A2E"/>
          <w:sz w:val="22"/>
        </w:rPr>
        <w:t>取消确认勾选会恢复库原文；评价要求、结果描述可按需微调。</w:t>
      </w:r>
    </w:p>
    <w:p>
      <w:pPr>
        <w:spacing w:after="160" w:before="0" w:line="324" w:lineRule="auto"/>
      </w:pPr>
      <w:r>
        <w:rPr>
          <w:rFonts w:ascii="PingFang SC" w:hAnsi="Calibri" w:eastAsia="PingFang SC"/>
          <w:b w:val="0"/>
          <w:color w:val="4A5568"/>
          <w:sz w:val="20"/>
        </w:rPr>
        <w:t>保存明细后，卡片中文名会被第一条标准的「试验名称」覆盖，英文名由 test item 覆盖（仍可再改）。</w:t>
      </w:r>
    </w:p>
    <w:p>
      <w:pPr>
        <w:spacing w:after="160" w:before="280" w:line="324" w:lineRule="auto"/>
      </w:pPr>
      <w:r>
        <w:rPr>
          <w:rFonts w:ascii="PingFang SC" w:hAnsi="Calibri" w:eastAsia="PingFang SC"/>
          <w:b/>
          <w:color w:val="1B7A4E"/>
          <w:sz w:val="28"/>
        </w:rPr>
        <w:t>7.2 测试设备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1  </w:t>
      </w:r>
      <w:r>
        <w:rPr>
          <w:rFonts w:ascii="PingFang SC" w:hAnsi="Calibri" w:eastAsia="PingFang SC"/>
          <w:b w:val="0"/>
          <w:color w:val="1A1A2E"/>
          <w:sz w:val="22"/>
        </w:rPr>
        <w:t>在「测试设备」搜索设备编号或名称，勾选实际使用设备。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2  </w:t>
      </w:r>
      <w:r>
        <w:rPr>
          <w:rFonts w:ascii="PingFang SC" w:hAnsi="Calibri" w:eastAsia="PingFang SC"/>
          <w:b w:val="0"/>
          <w:color w:val="1A1A2E"/>
          <w:sz w:val="22"/>
        </w:rPr>
        <w:t>注意校准有效期列，避免选用已过期设备。</w:t>
      </w:r>
    </w:p>
    <w:p>
      <w:pPr>
        <w:spacing w:after="160" w:before="280" w:line="324" w:lineRule="auto"/>
      </w:pPr>
      <w:r>
        <w:rPr>
          <w:rFonts w:ascii="PingFang SC" w:hAnsi="Calibri" w:eastAsia="PingFang SC"/>
          <w:b/>
          <w:color w:val="1B7A4E"/>
          <w:sz w:val="28"/>
        </w:rPr>
        <w:t>7.3 样品与结果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1  </w:t>
      </w:r>
      <w:r>
        <w:rPr>
          <w:rFonts w:ascii="PingFang SC" w:hAnsi="Calibri" w:eastAsia="PingFang SC"/>
          <w:b w:val="0"/>
          <w:color w:val="1A1A2E"/>
          <w:sz w:val="22"/>
        </w:rPr>
        <w:t>用「生成编号列」按规则批量生成样品号，或手动添加行；「添加单号」可在编号前加申请单号。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2  </w:t>
      </w:r>
      <w:r>
        <w:rPr>
          <w:rFonts w:ascii="PingFang SC" w:hAnsi="Calibri" w:eastAsia="PingFang SC"/>
          <w:b w:val="0"/>
          <w:color w:val="1A1A2E"/>
          <w:sz w:val="22"/>
        </w:rPr>
        <w:t>样品表固定三列：样品编号 / 结果描述 / 测试结果（合格·不合格·N/A）。结果描述会随标准自动带入，可按样品改。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3  </w:t>
      </w:r>
      <w:r>
        <w:rPr>
          <w:rFonts w:ascii="PingFang SC" w:hAnsi="Calibri" w:eastAsia="PingFang SC"/>
          <w:b w:val="0"/>
          <w:color w:val="1A1A2E"/>
          <w:sz w:val="22"/>
        </w:rPr>
        <w:t>多标准时按勾选顺序拆成多张同结构表，结论彼此独立。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4  </w:t>
      </w:r>
      <w:r>
        <w:rPr>
          <w:rFonts w:ascii="PingFang SC" w:hAnsi="Calibri" w:eastAsia="PingFang SC"/>
          <w:b w:val="0"/>
          <w:color w:val="1A1A2E"/>
          <w:sz w:val="22"/>
        </w:rPr>
        <w:t>若本 Leg 不是第一条试验，可用「从前置试验导入」带入已有样品结构。</w:t>
      </w:r>
    </w:p>
    <w:p>
      <w:pPr>
        <w:spacing w:after="160" w:before="280" w:line="324" w:lineRule="auto"/>
      </w:pPr>
      <w:r>
        <w:rPr>
          <w:rFonts w:ascii="PingFang SC" w:hAnsi="Calibri" w:eastAsia="PingFang SC"/>
          <w:b/>
          <w:color w:val="1B7A4E"/>
          <w:sz w:val="28"/>
        </w:rPr>
        <w:t>7.4 数据表附件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1  </w:t>
      </w:r>
      <w:r>
        <w:rPr>
          <w:rFonts w:ascii="PingFang SC" w:hAnsi="Calibri" w:eastAsia="PingFang SC"/>
          <w:b w:val="0"/>
          <w:color w:val="1A1A2E"/>
          <w:sz w:val="22"/>
        </w:rPr>
        <w:t>点「添加数据表」上传 Excel、自由编辑或选模版；文件落在该试验目录的「数据表附件/」下。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2  </w:t>
      </w:r>
      <w:r>
        <w:rPr>
          <w:rFonts w:ascii="PingFang SC" w:hAnsi="Calibri" w:eastAsia="PingFang SC"/>
          <w:b w:val="0"/>
          <w:color w:val="1A1A2E"/>
          <w:sz w:val="22"/>
        </w:rPr>
        <w:t>需要时用「数据校验」：按表中「限值」行自动比对是否超限（无限值行则按钮不可用）。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3  </w:t>
      </w:r>
      <w:r>
        <w:rPr>
          <w:rFonts w:ascii="PingFang SC" w:hAnsi="Calibri" w:eastAsia="PingFang SC"/>
          <w:b w:val="0"/>
          <w:color w:val="1A1A2E"/>
          <w:sz w:val="22"/>
        </w:rPr>
        <w:t>勾选「导出含限值行」仅影响本次导出报告/原始记录是否带上该行（默认不包含，且不落盘）。</w:t>
      </w:r>
    </w:p>
    <w:p>
      <w:pPr>
        <w:spacing w:after="160" w:before="280" w:line="324" w:lineRule="auto"/>
      </w:pPr>
      <w:r>
        <w:rPr>
          <w:rFonts w:ascii="PingFang SC" w:hAnsi="Calibri" w:eastAsia="PingFang SC"/>
          <w:b/>
          <w:color w:val="1B7A4E"/>
          <w:sz w:val="28"/>
        </w:rPr>
        <w:t>7.5 试验照片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52872" cy="3311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-detail-pho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2872" cy="331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24" w:lineRule="auto"/>
        <w:jc w:val="center"/>
      </w:pPr>
      <w:r>
        <w:rPr>
          <w:rFonts w:ascii="PingFang SC" w:hAnsi="Calibri" w:eastAsia="PingFang SC"/>
          <w:b w:val="0"/>
          <w:color w:val="4A5568"/>
          <w:sz w:val="18"/>
        </w:rPr>
        <w:t>图 5  试验照片抽屉（可展开管理相册）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1  </w:t>
      </w:r>
      <w:r>
        <w:rPr>
          <w:rFonts w:ascii="PingFang SC" w:hAnsi="Calibri" w:eastAsia="PingFang SC"/>
          <w:b w:val="0"/>
          <w:color w:val="1A1A2E"/>
          <w:sz w:val="22"/>
        </w:rPr>
        <w:t>路径为：data/{项目号}/3.测试组/{Leg名}-{试验名}/{照片文件夹}/。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2  </w:t>
      </w:r>
      <w:r>
        <w:rPr>
          <w:rFonts w:ascii="PingFang SC" w:hAnsi="Calibri" w:eastAsia="PingFang SC"/>
          <w:b w:val="0"/>
          <w:color w:val="1A1A2E"/>
          <w:sz w:val="22"/>
        </w:rPr>
        <w:t>可一键建模版四夹：试验前 / 试验中 / 试验后 / 数据；也可自定义文件夹名。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3  </w:t>
      </w:r>
      <w:r>
        <w:rPr>
          <w:rFonts w:ascii="PingFang SC" w:hAnsi="Calibri" w:eastAsia="PingFang SC"/>
          <w:b w:val="0"/>
          <w:color w:val="1A1A2E"/>
          <w:sz w:val="22"/>
        </w:rPr>
        <w:t>从访达拖入图片或一层文件夹即拷贝；整批可按文件夹名、项目号、自定义前缀重命名，或保持原名。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4  </w:t>
      </w:r>
      <w:r>
        <w:rPr>
          <w:rFonts w:ascii="PingFang SC" w:hAnsi="Calibri" w:eastAsia="PingFang SC"/>
          <w:b w:val="0"/>
          <w:color w:val="1A1A2E"/>
          <w:sz w:val="22"/>
        </w:rPr>
        <w:t>「全部重命名」按拍摄时间从 001 重编；可拖动文件夹调整导出贴图顺序。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5  </w:t>
      </w:r>
      <w:r>
        <w:rPr>
          <w:rFonts w:ascii="PingFang SC" w:hAnsi="Calibri" w:eastAsia="PingFang SC"/>
          <w:b w:val="0"/>
          <w:color w:val="1A1A2E"/>
          <w:sz w:val="22"/>
        </w:rPr>
        <w:t>仅公盘有、本地无原图的照片会带云标记，可显式「下载到本地」。删除正式相册照片会进「备用/」，可再拖回。</w:t>
      </w:r>
    </w:p>
    <w:p>
      <w:pPr>
        <w:spacing w:after="160" w:before="0" w:line="324" w:lineRule="auto"/>
      </w:pPr>
      <w:r>
        <w:rPr>
          <w:rFonts w:ascii="PingFang SC" w:hAnsi="Calibri" w:eastAsia="PingFang SC"/>
          <w:b w:val="0"/>
          <w:color w:val="4A5568"/>
          <w:sz w:val="20"/>
        </w:rPr>
        <w:t>照片操作立刻写盘，明细点「取消」不会撤回已拷贝/已改名的文件。</w:t>
      </w:r>
    </w:p>
    <w:p>
      <w:pPr>
        <w:spacing w:after="160" w:before="280" w:line="324" w:lineRule="auto"/>
      </w:pPr>
      <w:r>
        <w:rPr>
          <w:rFonts w:ascii="PingFang SC" w:hAnsi="Calibri" w:eastAsia="PingFang SC"/>
          <w:b/>
          <w:color w:val="1B7A4E"/>
          <w:sz w:val="28"/>
        </w:rPr>
        <w:t>7.6 保存明细</w:t>
      </w:r>
    </w:p>
    <w:p>
      <w:pPr>
        <w:spacing w:after="160" w:before="0" w:line="324" w:lineRule="auto"/>
      </w:pPr>
      <w:r>
        <w:rPr>
          <w:rFonts w:ascii="PingFang SC" w:hAnsi="Calibri" w:eastAsia="PingFang SC"/>
          <w:b w:val="0"/>
          <w:color w:val="1A1A2E"/>
          <w:sz w:val="22"/>
        </w:rPr>
        <w:t>点右下角「保存」写回项目状态；「取消」关闭窗口且不提交本次表单修改（但磁盘上已发生的照片操作除外）。</w:t>
      </w:r>
    </w:p>
    <w:p>
      <w:r>
        <w:br w:type="page"/>
      </w:r>
    </w:p>
    <w:p>
      <w:pPr>
        <w:spacing w:after="200" w:before="320" w:line="324" w:lineRule="auto"/>
      </w:pPr>
      <w:r>
        <w:rPr>
          <w:rFonts w:ascii="PingFang SC" w:hAnsi="Calibri" w:eastAsia="PingFang SC"/>
          <w:b/>
          <w:color w:val="1B7A4E"/>
          <w:sz w:val="36"/>
        </w:rPr>
        <w:t>八、导出检测报告（Word）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1  </w:t>
      </w:r>
      <w:r>
        <w:rPr>
          <w:rFonts w:ascii="PingFang SC" w:hAnsi="Calibri" w:eastAsia="PingFang SC"/>
          <w:b w:val="0"/>
          <w:color w:val="1A1A2E"/>
          <w:sz w:val="22"/>
        </w:rPr>
        <w:t>确认导出范围内每条试验都已打完成勾。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2  </w:t>
      </w:r>
      <w:r>
        <w:rPr>
          <w:rFonts w:ascii="PingFang SC" w:hAnsi="Calibri" w:eastAsia="PingFang SC"/>
          <w:b w:val="0"/>
          <w:color w:val="1A1A2E"/>
          <w:sz w:val="22"/>
        </w:rPr>
        <w:t>在左侧「导出报告」选择导出模式：全部 Leg / 单条 Leg / 单项试验，并选好目标。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3  </w:t>
      </w:r>
      <w:r>
        <w:rPr>
          <w:rFonts w:ascii="PingFang SC" w:hAnsi="Calibri" w:eastAsia="PingFang SC"/>
          <w:b w:val="0"/>
          <w:color w:val="1A1A2E"/>
          <w:sz w:val="22"/>
        </w:rPr>
        <w:t>选择导出语言：中文、英文、或中英文（中英文是导出时拼装，不是第三种编辑态）。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4  </w:t>
      </w:r>
      <w:r>
        <w:rPr>
          <w:rFonts w:ascii="PingFang SC" w:hAnsi="Calibri" w:eastAsia="PingFang SC"/>
          <w:b w:val="0"/>
          <w:color w:val="1A1A2E"/>
          <w:sz w:val="22"/>
        </w:rPr>
        <w:t>点击「生成」。成功后可打开文件或所在文件夹（通常落在项目的报告相关目录）。</w:t>
      </w:r>
    </w:p>
    <w:p>
      <w:pPr>
        <w:spacing w:after="160" w:before="0" w:line="324" w:lineRule="auto"/>
      </w:pPr>
      <w:r>
        <w:rPr>
          <w:rFonts w:ascii="PingFang SC" w:hAnsi="Calibri" w:eastAsia="PingFang SC"/>
          <w:b w:val="0"/>
          <w:color w:val="4A5568"/>
          <w:sz w:val="20"/>
        </w:rPr>
        <w:t>拦截常见原因：缺接收/开始/结束日期；报告编号为空；范围内试验未完成明细；部分客户要求汇总表检测人员却未确认测试员姓名。</w:t>
      </w:r>
    </w:p>
    <w:p>
      <w:pPr>
        <w:spacing w:after="200" w:before="320" w:line="324" w:lineRule="auto"/>
      </w:pPr>
      <w:r>
        <w:rPr>
          <w:rFonts w:ascii="PingFang SC" w:hAnsi="Calibri" w:eastAsia="PingFang SC"/>
          <w:b/>
          <w:color w:val="1B7A4E"/>
          <w:sz w:val="36"/>
        </w:rPr>
        <w:t>九、原始记录导出（附图重点）</w:t>
      </w:r>
    </w:p>
    <w:p>
      <w:pPr>
        <w:spacing w:after="160" w:before="0" w:line="324" w:lineRule="auto"/>
      </w:pPr>
      <w:r>
        <w:rPr>
          <w:rFonts w:ascii="PingFang SC" w:hAnsi="Calibri" w:eastAsia="PingFang SC"/>
          <w:b w:val="0"/>
          <w:color w:val="1A1A2E"/>
          <w:sz w:val="22"/>
        </w:rPr>
        <w:t>原始记录是按「单个试验」从明细快照生成的 Word，用于留存/打印试验过程记录，与整份检测报告分开。</w:t>
      </w:r>
    </w:p>
    <w:p>
      <w:pPr>
        <w:spacing w:after="160" w:before="280" w:line="324" w:lineRule="auto"/>
      </w:pPr>
      <w:r>
        <w:rPr>
          <w:rFonts w:ascii="PingFang SC" w:hAnsi="Calibri" w:eastAsia="PingFang SC"/>
          <w:b/>
          <w:color w:val="1B7A4E"/>
          <w:sz w:val="28"/>
        </w:rPr>
        <w:t>9.1 操作手顺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1  </w:t>
      </w:r>
      <w:r>
        <w:rPr>
          <w:rFonts w:ascii="PingFang SC" w:hAnsi="Calibri" w:eastAsia="PingFang SC"/>
          <w:b w:val="0"/>
          <w:color w:val="1A1A2E"/>
          <w:sz w:val="22"/>
        </w:rPr>
        <w:t>打开对应试验的明细窗口。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2  </w:t>
      </w:r>
      <w:r>
        <w:rPr>
          <w:rFonts w:ascii="PingFang SC" w:hAnsi="Calibri" w:eastAsia="PingFang SC"/>
          <w:b w:val="0"/>
          <w:color w:val="1A1A2E"/>
          <w:sz w:val="22"/>
        </w:rPr>
        <w:t>确认试验名称、Leg 名称、标准/设备/样品等已按实际填写（顶栏「打印」旁可看到日期与对象相关控件）。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3  </w:t>
      </w:r>
      <w:r>
        <w:rPr>
          <w:rFonts w:ascii="PingFang SC" w:hAnsi="Calibri" w:eastAsia="PingFang SC"/>
          <w:b w:val="0"/>
          <w:color w:val="1A1A2E"/>
          <w:sz w:val="22"/>
        </w:rPr>
        <w:t>点击明细窗口顶部的「打印」按钮（鼠标悬停提示为「打印原始记录」）。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4  </w:t>
      </w:r>
      <w:r>
        <w:rPr>
          <w:rFonts w:ascii="PingFang SC" w:hAnsi="Calibri" w:eastAsia="PingFang SC"/>
          <w:b w:val="0"/>
          <w:color w:val="1A1A2E"/>
          <w:sz w:val="22"/>
        </w:rPr>
        <w:t>程序用原始记录模板填入当前明细快照，生成 Word 到项目下的「原始记录」文件夹。</w:t>
      </w:r>
    </w:p>
    <w:p>
      <w:pPr>
        <w:spacing w:after="120" w:before="40"/>
      </w:pPr>
      <w:r>
        <w:rPr>
          <w:rFonts w:ascii="PingFang SC" w:hAnsi="Calibri" w:eastAsia="PingFang SC"/>
          <w:b/>
          <w:color w:val="1B7A4E"/>
          <w:sz w:val="22"/>
        </w:rPr>
        <w:t xml:space="preserve">步骤 5  </w:t>
      </w:r>
      <w:r>
        <w:rPr>
          <w:rFonts w:ascii="PingFang SC" w:hAnsi="Calibri" w:eastAsia="PingFang SC"/>
          <w:b w:val="0"/>
          <w:color w:val="1A1A2E"/>
          <w:sz w:val="22"/>
        </w:rPr>
        <w:t>成功对话框可选择「打开文件」或「打开所在文件夹」。</w:t>
      </w:r>
    </w:p>
    <w:p>
      <w:pPr>
        <w:spacing w:after="160" w:before="280" w:line="324" w:lineRule="auto"/>
      </w:pPr>
      <w:r>
        <w:rPr>
          <w:rFonts w:ascii="PingFang SC" w:hAnsi="Calibri" w:eastAsia="PingFang SC"/>
          <w:b/>
          <w:color w:val="1B7A4E"/>
          <w:sz w:val="28"/>
        </w:rPr>
        <w:t>9.2 输出位置与命名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文件夹：项目目录下的「原始记录」（公盘与本地镜像同构；程序会解析可用路径）。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文件名大致为：{项目号}_{试验名}_原始记录.docx；同名冲突时自动追加 -2、-3…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示例：A22600280178_环境循环试验_原始记录.docx</w:t>
      </w:r>
    </w:p>
    <w:p>
      <w:pPr>
        <w:spacing w:after="160" w:before="280" w:line="324" w:lineRule="auto"/>
      </w:pPr>
      <w:r>
        <w:rPr>
          <w:rFonts w:ascii="PingFang SC" w:hAnsi="Calibri" w:eastAsia="PingFang SC"/>
          <w:b/>
          <w:color w:val="1B7A4E"/>
          <w:sz w:val="28"/>
        </w:rPr>
        <w:t>9.3 内容从哪里来</w:t>
      </w:r>
    </w:p>
    <w:p>
      <w:pPr>
        <w:spacing w:after="160" w:before="0" w:line="324" w:lineRule="auto"/>
      </w:pPr>
      <w:r>
        <w:rPr>
          <w:rFonts w:ascii="PingFang SC" w:hAnsi="Calibri" w:eastAsia="PingFang SC"/>
          <w:b w:val="0"/>
          <w:color w:val="1A1A2E"/>
          <w:sz w:val="22"/>
        </w:rPr>
        <w:t>原始记录取自当前明细快照，通常包括：项目/试验标识、起止信息、所选标准与条件、设备、样品结果表，以及按规则纳入的数据表等内容（具体版式由原始记录 Word 模板决定）。若勾选了「导出含限值行」，本次原始记录也会按该勾选处理。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60982" cy="3311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r-page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0982" cy="331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24" w:lineRule="auto"/>
        <w:jc w:val="center"/>
      </w:pPr>
      <w:r>
        <w:rPr>
          <w:rFonts w:ascii="PingFang SC" w:hAnsi="Calibri" w:eastAsia="PingFang SC"/>
          <w:b w:val="0"/>
          <w:color w:val="4A5568"/>
          <w:sz w:val="18"/>
        </w:rPr>
        <w:t>图 6  原始记录 Word 示例（缩略预览）</w:t>
      </w:r>
    </w:p>
    <w:p>
      <w:pPr>
        <w:spacing w:after="160" w:before="280" w:line="324" w:lineRule="auto"/>
      </w:pPr>
      <w:r>
        <w:rPr>
          <w:rFonts w:ascii="PingFang SC" w:hAnsi="Calibri" w:eastAsia="PingFang SC"/>
          <w:b/>
          <w:color w:val="1B7A4E"/>
          <w:sz w:val="28"/>
        </w:rPr>
        <w:t>9.4 注意事项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未选试验名称、缺少 Leg 名、或项目目录（公盘与本地）都不可用时，无法导出。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原始记录模板需在配置的「原始记录模板」路径可访问；模板缺失会提示找不到模板。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「打印」生成的是 Word 文件，真正送打印机请在 Word / 系统打印对话框中完成。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原始记录与「生成」检测报告互不替代：报告走导出面板；原始记录走明细「打印」。</w:t>
      </w:r>
    </w:p>
    <w:p>
      <w:r>
        <w:br w:type="page"/>
      </w:r>
    </w:p>
    <w:p>
      <w:pPr>
        <w:spacing w:after="200" w:before="320" w:line="324" w:lineRule="auto"/>
      </w:pPr>
      <w:r>
        <w:rPr>
          <w:rFonts w:ascii="PingFang SC" w:hAnsi="Calibri" w:eastAsia="PingFang SC"/>
          <w:b/>
          <w:color w:val="1B7A4E"/>
          <w:sz w:val="36"/>
        </w:rPr>
        <w:t>十、日常维护小提示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保存项目：主界面保存会把 Leg 图与明细写入 project_state.json；公盘可写时会同步，不可写则先落本地并标记待同步。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立刻备份 / 夜间同步：按现场配置将大文件增量上传公盘；上传校验后可清本地大文件但保留目录骨架。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同名试验：仅同一条 Leg 内不允许两张卡片中文试验名相同；跨 Leg 允许同名（目录靠 Leg 前缀区分）。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删已挂钩试验卡片或整条 Leg：确认后会删除对应试验目录（含照片与数据表）；从未挂钩则只删结构。</w:t>
      </w:r>
    </w:p>
    <w:p>
      <w:pPr>
        <w:spacing w:after="200" w:before="320" w:line="324" w:lineRule="auto"/>
      </w:pPr>
      <w:r>
        <w:rPr>
          <w:rFonts w:ascii="PingFang SC" w:hAnsi="Calibri" w:eastAsia="PingFang SC"/>
          <w:b/>
          <w:color w:val="1B7A4E"/>
          <w:sz w:val="36"/>
        </w:rPr>
        <w:t>十一、常见问题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5EE" w:val="clear"/>
          </w:tcPr>
          <w:p>
            <w:r>
              <w:rPr>
                <w:rFonts w:ascii="PingFang SC" w:hAnsi="Calibri" w:eastAsia="PingFang SC"/>
                <w:b/>
                <w:color w:val="1B7A4E"/>
                <w:sz w:val="22"/>
              </w:rPr>
              <w:t>问题</w:t>
            </w:r>
          </w:p>
        </w:tc>
        <w:tc>
          <w:tcPr>
            <w:tcW w:type="dxa" w:w="4873"/>
            <w:shd w:fill="E8F5EE" w:val="clear"/>
          </w:tcPr>
          <w:p>
            <w:r>
              <w:rPr>
                <w:rFonts w:ascii="PingFang SC" w:hAnsi="Calibri" w:eastAsia="PingFang SC"/>
                <w:b/>
                <w:color w:val="1B7A4E"/>
                <w:sz w:val="22"/>
              </w:rPr>
              <w:t>处理</w:t>
            </w:r>
          </w:p>
        </w:tc>
      </w:tr>
      <w:tr>
        <w:tc>
          <w:tcPr>
            <w:tcW w:type="dxa" w:w="4873"/>
          </w:tcPr>
          <w:p>
            <w:r>
              <w:rPr>
                <w:rFonts w:ascii="PingFang SC" w:hAnsi="Calibri" w:eastAsia="PingFang SC"/>
                <w:b/>
                <w:color w:val="1A1A2E"/>
                <w:sz w:val="20"/>
              </w:rPr>
              <w:t>加载后项目信息是空的？</w:t>
            </w:r>
          </w:p>
        </w:tc>
        <w:tc>
          <w:tcPr>
            <w:tcW w:type="dxa" w:w="4873"/>
          </w:tcPr>
          <w:p>
            <w:r>
              <w:rPr>
                <w:rFonts w:ascii="PingFang SC" w:hAnsi="Calibri" w:eastAsia="PingFang SC"/>
                <w:b w:val="0"/>
                <w:color w:val="1A1A2E"/>
                <w:sz w:val="20"/>
              </w:rPr>
              <w:t>检查公盘路径与申请单 Excel 是否在 1.接样组；网络盘是否可访问。</w:t>
            </w:r>
          </w:p>
        </w:tc>
      </w:tr>
      <w:tr>
        <w:tc>
          <w:tcPr>
            <w:tcW w:type="dxa" w:w="4873"/>
          </w:tcPr>
          <w:p>
            <w:r>
              <w:rPr>
                <w:rFonts w:ascii="PingFang SC" w:hAnsi="Calibri" w:eastAsia="PingFang SC"/>
                <w:b/>
                <w:color w:val="1A1A2E"/>
                <w:sz w:val="20"/>
              </w:rPr>
              <w:t>点不开明细？</w:t>
            </w:r>
          </w:p>
        </w:tc>
        <w:tc>
          <w:tcPr>
            <w:tcW w:type="dxa" w:w="4873"/>
          </w:tcPr>
          <w:p>
            <w:r>
              <w:rPr>
                <w:rFonts w:ascii="PingFang SC" w:hAnsi="Calibri" w:eastAsia="PingFang SC"/>
                <w:b w:val="0"/>
                <w:color w:val="1A1A2E"/>
                <w:sz w:val="20"/>
              </w:rPr>
              <w:t>需先填写可用的试验名称，且标准库、设备清单已就绪（网络源可访问）。</w:t>
            </w:r>
          </w:p>
        </w:tc>
      </w:tr>
      <w:tr>
        <w:tc>
          <w:tcPr>
            <w:tcW w:type="dxa" w:w="4873"/>
          </w:tcPr>
          <w:p>
            <w:r>
              <w:rPr>
                <w:rFonts w:ascii="PingFang SC" w:hAnsi="Calibri" w:eastAsia="PingFang SC"/>
                <w:b/>
                <w:color w:val="1A1A2E"/>
                <w:sz w:val="20"/>
              </w:rPr>
              <w:t>有标准仍无完成勾？</w:t>
            </w:r>
          </w:p>
        </w:tc>
        <w:tc>
          <w:tcPr>
            <w:tcW w:type="dxa" w:w="4873"/>
          </w:tcPr>
          <w:p>
            <w:r>
              <w:rPr>
                <w:rFonts w:ascii="PingFang SC" w:hAnsi="Calibri" w:eastAsia="PingFang SC"/>
                <w:b w:val="0"/>
                <w:color w:val="1A1A2E"/>
                <w:sz w:val="20"/>
              </w:rPr>
              <w:t>检查设备、样品是否已填；有关键参数的标准是否已勾选确认。</w:t>
            </w:r>
          </w:p>
        </w:tc>
      </w:tr>
      <w:tr>
        <w:tc>
          <w:tcPr>
            <w:tcW w:type="dxa" w:w="4873"/>
          </w:tcPr>
          <w:p>
            <w:r>
              <w:rPr>
                <w:rFonts w:ascii="PingFang SC" w:hAnsi="Calibri" w:eastAsia="PingFang SC"/>
                <w:b/>
                <w:color w:val="1A1A2E"/>
                <w:sz w:val="20"/>
              </w:rPr>
              <w:t>导出被拦截？</w:t>
            </w:r>
          </w:p>
        </w:tc>
        <w:tc>
          <w:tcPr>
            <w:tcW w:type="dxa" w:w="4873"/>
          </w:tcPr>
          <w:p>
            <w:r>
              <w:rPr>
                <w:rFonts w:ascii="PingFang SC" w:hAnsi="Calibri" w:eastAsia="PingFang SC"/>
                <w:b w:val="0"/>
                <w:color w:val="1A1A2E"/>
                <w:sz w:val="20"/>
              </w:rPr>
              <w:t>看提示列表：未完成明细、缺日期、缺报告编号或测试员姓名等。</w:t>
            </w:r>
          </w:p>
        </w:tc>
      </w:tr>
      <w:tr>
        <w:tc>
          <w:tcPr>
            <w:tcW w:type="dxa" w:w="4873"/>
          </w:tcPr>
          <w:p>
            <w:r>
              <w:rPr>
                <w:rFonts w:ascii="PingFang SC" w:hAnsi="Calibri" w:eastAsia="PingFang SC"/>
                <w:b/>
                <w:color w:val="1A1A2E"/>
                <w:sz w:val="20"/>
              </w:rPr>
              <w:t>照片在界面看得到却导出没有？</w:t>
            </w:r>
          </w:p>
        </w:tc>
        <w:tc>
          <w:tcPr>
            <w:tcW w:type="dxa" w:w="4873"/>
          </w:tcPr>
          <w:p>
            <w:r>
              <w:rPr>
                <w:rFonts w:ascii="PingFang SC" w:hAnsi="Calibri" w:eastAsia="PingFang SC"/>
                <w:b w:val="0"/>
                <w:color w:val="1A1A2E"/>
                <w:sz w:val="20"/>
              </w:rPr>
              <w:t>确认照片在试验目录子文件夹内（根下散图不导出）；云端照片需按需下载到本地。</w:t>
            </w:r>
          </w:p>
        </w:tc>
      </w:tr>
      <w:tr>
        <w:tc>
          <w:tcPr>
            <w:tcW w:type="dxa" w:w="4873"/>
          </w:tcPr>
          <w:p>
            <w:r>
              <w:rPr>
                <w:rFonts w:ascii="PingFang SC" w:hAnsi="Calibri" w:eastAsia="PingFang SC"/>
                <w:b/>
                <w:color w:val="1A1A2E"/>
                <w:sz w:val="20"/>
              </w:rPr>
              <w:t>原始记录点打印失败？</w:t>
            </w:r>
          </w:p>
        </w:tc>
        <w:tc>
          <w:tcPr>
            <w:tcW w:type="dxa" w:w="4873"/>
          </w:tcPr>
          <w:p>
            <w:r>
              <w:rPr>
                <w:rFonts w:ascii="PingFang SC" w:hAnsi="Calibri" w:eastAsia="PingFang SC"/>
                <w:b w:val="0"/>
                <w:color w:val="1A1A2E"/>
                <w:sz w:val="20"/>
              </w:rPr>
              <w:t>核对试验名/Leg、项目目录可用性，以及原始记录模板路径。</w:t>
            </w:r>
          </w:p>
        </w:tc>
      </w:tr>
    </w:tbl>
    <w:p>
      <w:pPr>
        <w:spacing w:after="160" w:before="0" w:line="324" w:lineRule="auto"/>
      </w:pPr>
      <w:r>
        <w:rPr>
          <w:rFonts w:ascii="PingFang SC" w:hAnsi="Calibri" w:eastAsia="PingFang SC"/>
          <w:b w:val="0"/>
          <w:color w:val="1A1A2E"/>
          <w:sz w:val="22"/>
        </w:rPr>
      </w:r>
    </w:p>
    <w:p>
      <w:pPr>
        <w:spacing w:after="200" w:before="320" w:line="324" w:lineRule="auto"/>
      </w:pPr>
      <w:r>
        <w:rPr>
          <w:rFonts w:ascii="PingFang SC" w:hAnsi="Calibri" w:eastAsia="PingFang SC"/>
          <w:b/>
          <w:color w:val="1B7A4E"/>
          <w:sz w:val="36"/>
        </w:rPr>
        <w:t>十二、附录：目录与文件去哪找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本地镜像：程序 data/{项目号}/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试验照片与数据表：3.测试组/{Leg名}-{试验名}/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原始记录输出：{项目号}/原始记录/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检测报告：按导出成功提示打开所在文件夹（一般在报告组相关路径）</w:t>
      </w:r>
    </w:p>
    <w:p>
      <w:pPr>
        <w:pStyle w:val="ListBullet"/>
        <w:spacing w:after="80"/>
        <w:ind w:left="283"/>
      </w:pPr>
      <w:r>
        <w:rPr>
          <w:rFonts w:ascii="PingFang SC" w:hAnsi="Calibri" w:eastAsia="PingFang SC"/>
          <w:b w:val="0"/>
          <w:color w:val="1A1A2E"/>
          <w:sz w:val="22"/>
        </w:rPr>
        <w:t>Leg 模板库：data/leg_templates/（跨项目复用）</w:t>
      </w:r>
    </w:p>
    <w:p>
      <w:pPr>
        <w:spacing w:after="160" w:before="600" w:line="324" w:lineRule="auto"/>
        <w:jc w:val="center"/>
      </w:pPr>
      <w:r>
        <w:rPr>
          <w:rFonts w:ascii="PingFang SC" w:hAnsi="Calibri" w:eastAsia="PingFang SC"/>
          <w:b w:val="0"/>
          <w:color w:val="4A5568"/>
          <w:sz w:val="22"/>
        </w:rPr>
        <w:t>— 说明书完 —</w:t>
      </w:r>
    </w:p>
    <w:p>
      <w:pPr>
        <w:spacing w:after="160" w:before="0" w:line="324" w:lineRule="auto"/>
        <w:jc w:val="center"/>
      </w:pPr>
      <w:r>
        <w:rPr>
          <w:rFonts w:ascii="PingFang SC" w:hAnsi="Calibri" w:eastAsia="PingFang SC"/>
          <w:b w:val="0"/>
          <w:color w:val="4A5568"/>
          <w:sz w:val="18"/>
        </w:rPr>
        <w:t>若界面按钮文案有小幅更新，以软件当前版本界面为准；流程顺序不变。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