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072D3" w14:textId="77777777" w:rsidR="00F24CB6" w:rsidRDefault="009342B1">
      <w:pPr>
        <w:pStyle w:val="Title"/>
        <w:jc w:val="both"/>
      </w:pPr>
      <w:r>
        <w:rPr>
          <w:rFonts w:ascii="Calibri" w:hAnsi="Calibri"/>
          <w:sz w:val="22"/>
        </w:rPr>
        <w:t>Project Overview: Intelligent Asset Management Platform</w:t>
      </w:r>
    </w:p>
    <w:p w14:paraId="0583529C" w14:textId="77777777" w:rsidR="00F24CB6" w:rsidRDefault="009342B1">
      <w:pPr>
        <w:pStyle w:val="Heading1"/>
      </w:pPr>
      <w:r>
        <w:rPr>
          <w:rFonts w:ascii="Calibri" w:hAnsi="Calibri"/>
        </w:rPr>
        <w:t>1. Executive Summary</w:t>
      </w:r>
    </w:p>
    <w:p w14:paraId="45CA146D" w14:textId="77777777" w:rsidR="00F24CB6" w:rsidRDefault="009342B1">
      <w:pPr>
        <w:jc w:val="both"/>
      </w:pPr>
      <w:r>
        <w:rPr>
          <w:rFonts w:ascii="Calibri" w:hAnsi="Calibri"/>
        </w:rPr>
        <w:t xml:space="preserve">This document provides a comprehensive overview of the Intelligent Asset Management Project, which builds upon the foundation demonstrated in the proof-of-concept demo. The project expands far beyond simple automation of QR code generation by incorporating real-time data visualization, predictive machine learning models for asset lifecycle management, direct database updates, and multi-channel reporting capabilities. The </w:t>
      </w:r>
      <w:proofErr w:type="gramStart"/>
      <w:r>
        <w:rPr>
          <w:rFonts w:ascii="Calibri" w:hAnsi="Calibri"/>
        </w:rPr>
        <w:t>ultimate goal</w:t>
      </w:r>
      <w:proofErr w:type="gramEnd"/>
      <w:r>
        <w:rPr>
          <w:rFonts w:ascii="Calibri" w:hAnsi="Calibri"/>
        </w:rPr>
        <w:t xml:space="preserve"> is to deliver a scalable, automated, and data-driven solution that transforms asset management into a streamlined, cost-effective, and future-proof process.</w:t>
      </w:r>
    </w:p>
    <w:p w14:paraId="2379C18B" w14:textId="77777777" w:rsidR="00F24CB6" w:rsidRDefault="009342B1">
      <w:pPr>
        <w:pStyle w:val="Heading1"/>
      </w:pPr>
      <w:r>
        <w:rPr>
          <w:rFonts w:ascii="Calibri" w:hAnsi="Calibri"/>
        </w:rPr>
        <w:t>2. The Problem: Inefficient Asset Management Processes</w:t>
      </w:r>
    </w:p>
    <w:p w14:paraId="2C9FEE2C" w14:textId="77777777" w:rsidR="00F24CB6" w:rsidRDefault="009342B1">
      <w:pPr>
        <w:jc w:val="both"/>
      </w:pPr>
      <w:r>
        <w:rPr>
          <w:rFonts w:ascii="Calibri" w:hAnsi="Calibri"/>
        </w:rPr>
        <w:t>Current asset management practices are limited by manual interventions, inconsistent data handling, and a lack of predictive insights. Organizations face challenges such as delays in updating records, high error rates in labeling, and the inability to forecast asset performance or lifecycle needs. Additionally, teams spend considerable time generating reports and consolidating data across multiple sources, leading to inefficiencies and higher operational costs.</w:t>
      </w:r>
    </w:p>
    <w:p w14:paraId="13F49640" w14:textId="77777777" w:rsidR="00F24CB6" w:rsidRDefault="009342B1">
      <w:pPr>
        <w:pStyle w:val="Heading1"/>
      </w:pPr>
      <w:r>
        <w:rPr>
          <w:rFonts w:ascii="Calibri" w:hAnsi="Calibri"/>
        </w:rPr>
        <w:t>3. The Solution: A Unified Automated Platform</w:t>
      </w:r>
    </w:p>
    <w:p w14:paraId="1EAC6963" w14:textId="77777777" w:rsidR="00F24CB6" w:rsidRDefault="009342B1">
      <w:pPr>
        <w:jc w:val="both"/>
      </w:pPr>
      <w:r>
        <w:rPr>
          <w:rFonts w:ascii="Calibri" w:hAnsi="Calibri"/>
        </w:rPr>
        <w:t>The project introduces an integrated automation platform that eliminates manual bottlenecks, ensures data accuracy, and empowers organizations with actionable insights. By leveraging automation, machine learning, and visualization technologies, the platform centralizes asset management into a single ecosystem with the following core features:</w:t>
      </w:r>
    </w:p>
    <w:p w14:paraId="3A81C05F" w14:textId="77777777" w:rsidR="00F24CB6" w:rsidRDefault="009342B1">
      <w:pPr>
        <w:pStyle w:val="ListBullet"/>
        <w:jc w:val="both"/>
      </w:pPr>
      <w:r>
        <w:rPr>
          <w:rFonts w:ascii="Calibri" w:hAnsi="Calibri"/>
        </w:rPr>
        <w:t>Automated Asset Labeling: QR codes generated in seconds, removing manual work and transcription errors.</w:t>
      </w:r>
    </w:p>
    <w:p w14:paraId="2F17DF4E" w14:textId="77777777" w:rsidR="00F24CB6" w:rsidRDefault="009342B1">
      <w:pPr>
        <w:pStyle w:val="ListBullet"/>
        <w:jc w:val="both"/>
      </w:pPr>
      <w:r>
        <w:rPr>
          <w:rFonts w:ascii="Calibri" w:hAnsi="Calibri"/>
        </w:rPr>
        <w:t>Real-Time Data Visualization: Live dashboards that track asset status, utilization, and performance metrics.</w:t>
      </w:r>
    </w:p>
    <w:p w14:paraId="6238FA92" w14:textId="77777777" w:rsidR="00F24CB6" w:rsidRDefault="009342B1">
      <w:pPr>
        <w:pStyle w:val="ListBullet"/>
        <w:jc w:val="both"/>
      </w:pPr>
      <w:r>
        <w:rPr>
          <w:rFonts w:ascii="Calibri" w:hAnsi="Calibri"/>
        </w:rPr>
        <w:t>Predictive ML Models: Forecast asset lifecycle stages, maintenance needs, and replacement timelines.</w:t>
      </w:r>
    </w:p>
    <w:p w14:paraId="16C9902E" w14:textId="77777777" w:rsidR="00F24CB6" w:rsidRDefault="009342B1">
      <w:pPr>
        <w:pStyle w:val="ListBullet"/>
        <w:jc w:val="both"/>
      </w:pPr>
      <w:r>
        <w:rPr>
          <w:rFonts w:ascii="Calibri" w:hAnsi="Calibri"/>
        </w:rPr>
        <w:t>Direct Database Synchronization: Updates performed instantly from the portal into the enterprise database.</w:t>
      </w:r>
    </w:p>
    <w:p w14:paraId="4F86EB01" w14:textId="77777777" w:rsidR="00F24CB6" w:rsidRDefault="009342B1">
      <w:pPr>
        <w:pStyle w:val="ListBullet"/>
        <w:jc w:val="both"/>
      </w:pPr>
      <w:r>
        <w:rPr>
          <w:rFonts w:ascii="Calibri" w:hAnsi="Calibri"/>
        </w:rPr>
        <w:t>Multi-Channel Reporting: On-demand and automated reports tailored for different teams, delivered through the platform or distributed via email.</w:t>
      </w:r>
    </w:p>
    <w:p w14:paraId="5404EF71" w14:textId="77777777" w:rsidR="00DB6DE5" w:rsidRPr="00DB6DE5" w:rsidRDefault="009342B1" w:rsidP="00DB6DE5">
      <w:pPr>
        <w:pStyle w:val="ListBullet"/>
        <w:jc w:val="both"/>
      </w:pPr>
      <w:r>
        <w:rPr>
          <w:rFonts w:ascii="Calibri" w:hAnsi="Calibri"/>
        </w:rPr>
        <w:t>Scalability and Security: Built on a containerized architecture, ensuring seamless scaling and secure operations.</w:t>
      </w:r>
    </w:p>
    <w:p w14:paraId="3732FF74" w14:textId="77777777" w:rsidR="00F24CB6" w:rsidRDefault="009342B1">
      <w:pPr>
        <w:pStyle w:val="Heading1"/>
      </w:pPr>
      <w:r>
        <w:rPr>
          <w:rFonts w:ascii="Calibri" w:hAnsi="Calibri"/>
        </w:rPr>
        <w:t>4. Technology Stack</w:t>
      </w:r>
    </w:p>
    <w:p w14:paraId="3EC871A6" w14:textId="77777777" w:rsidR="00F24CB6" w:rsidRDefault="009342B1">
      <w:pPr>
        <w:jc w:val="both"/>
      </w:pPr>
      <w:r>
        <w:rPr>
          <w:rFonts w:ascii="Calibri" w:hAnsi="Calibri"/>
        </w:rPr>
        <w:t>The platform leverages a modern and extensible technology stack to ensure reliability, performance, and ease of integration:</w:t>
      </w:r>
    </w:p>
    <w:p w14:paraId="04461639" w14:textId="77777777" w:rsidR="00F24CB6" w:rsidRDefault="009342B1">
      <w:pPr>
        <w:pStyle w:val="ListBullet"/>
        <w:jc w:val="both"/>
      </w:pPr>
      <w:r>
        <w:rPr>
          <w:rFonts w:ascii="Calibri" w:hAnsi="Calibri"/>
        </w:rPr>
        <w:t>Automation Engine: n8n</w:t>
      </w:r>
    </w:p>
    <w:p w14:paraId="6B4D9585" w14:textId="77777777" w:rsidR="00F24CB6" w:rsidRDefault="009342B1">
      <w:pPr>
        <w:pStyle w:val="ListBullet"/>
        <w:jc w:val="both"/>
      </w:pPr>
      <w:r>
        <w:rPr>
          <w:rFonts w:ascii="Calibri" w:hAnsi="Calibri"/>
        </w:rPr>
        <w:t>Containerization &amp; Orchestration: Docker &amp; Kubernetes</w:t>
      </w:r>
    </w:p>
    <w:p w14:paraId="0BCA87EE" w14:textId="77777777" w:rsidR="00F24CB6" w:rsidRDefault="009342B1">
      <w:pPr>
        <w:pStyle w:val="ListBullet"/>
        <w:jc w:val="both"/>
      </w:pPr>
      <w:r>
        <w:rPr>
          <w:rFonts w:ascii="Calibri" w:hAnsi="Calibri"/>
        </w:rPr>
        <w:t>Frontend Visualization: React, TypeScript, and D3.js for interactive dashboards</w:t>
      </w:r>
    </w:p>
    <w:p w14:paraId="69AF4999" w14:textId="77777777" w:rsidR="00F24CB6" w:rsidRDefault="009342B1">
      <w:pPr>
        <w:pStyle w:val="ListBullet"/>
        <w:jc w:val="both"/>
      </w:pPr>
      <w:r>
        <w:rPr>
          <w:rFonts w:ascii="Calibri" w:hAnsi="Calibri"/>
        </w:rPr>
        <w:t>Backend &amp; API Layer: Node.js with Express</w:t>
      </w:r>
    </w:p>
    <w:p w14:paraId="1FB1214B" w14:textId="77777777" w:rsidR="00F24CB6" w:rsidRDefault="009342B1">
      <w:pPr>
        <w:pStyle w:val="ListBullet"/>
        <w:jc w:val="both"/>
      </w:pPr>
      <w:r>
        <w:rPr>
          <w:rFonts w:ascii="Calibri" w:hAnsi="Calibri"/>
        </w:rPr>
        <w:t>Database: PostgreSQL / SQL Server with direct integration to enterprise systems</w:t>
      </w:r>
    </w:p>
    <w:p w14:paraId="011E9E8D" w14:textId="77777777" w:rsidR="00F24CB6" w:rsidRDefault="009342B1">
      <w:pPr>
        <w:pStyle w:val="ListBullet"/>
        <w:jc w:val="both"/>
      </w:pPr>
      <w:r>
        <w:rPr>
          <w:rFonts w:ascii="Calibri" w:hAnsi="Calibri"/>
        </w:rPr>
        <w:t xml:space="preserve">Machine Learning Models: Python (scikit-learn, TensorFlow, </w:t>
      </w:r>
      <w:proofErr w:type="spellStart"/>
      <w:r>
        <w:rPr>
          <w:rFonts w:ascii="Calibri" w:hAnsi="Calibri"/>
        </w:rPr>
        <w:t>XGBoost</w:t>
      </w:r>
      <w:proofErr w:type="spellEnd"/>
      <w:r>
        <w:rPr>
          <w:rFonts w:ascii="Calibri" w:hAnsi="Calibri"/>
        </w:rPr>
        <w:t>) for predictive analytics</w:t>
      </w:r>
    </w:p>
    <w:p w14:paraId="1EB1A5A5" w14:textId="77777777" w:rsidR="00F24CB6" w:rsidRDefault="009342B1">
      <w:pPr>
        <w:pStyle w:val="ListBullet"/>
        <w:jc w:val="both"/>
      </w:pPr>
      <w:r>
        <w:rPr>
          <w:rFonts w:ascii="Calibri" w:hAnsi="Calibri"/>
        </w:rPr>
        <w:t>Reporting: Automated PDF/Excel generators integrated with reporting pipelines</w:t>
      </w:r>
    </w:p>
    <w:p w14:paraId="18BAD0FB" w14:textId="77777777" w:rsidR="00F24CB6" w:rsidRDefault="009342B1">
      <w:pPr>
        <w:pStyle w:val="Heading1"/>
      </w:pPr>
      <w:r>
        <w:rPr>
          <w:rFonts w:ascii="Calibri" w:hAnsi="Calibri"/>
        </w:rPr>
        <w:t>5. Key Benefits and Business Value</w:t>
      </w:r>
    </w:p>
    <w:p w14:paraId="43C389F8" w14:textId="77777777" w:rsidR="00F24CB6" w:rsidRDefault="009342B1">
      <w:pPr>
        <w:pStyle w:val="ListBullet"/>
        <w:jc w:val="both"/>
      </w:pPr>
      <w:r w:rsidRPr="009C1BD3">
        <w:rPr>
          <w:rFonts w:ascii="Calibri" w:hAnsi="Calibri"/>
          <w:b/>
          <w:bCs/>
        </w:rPr>
        <w:t>Time Efficiency:</w:t>
      </w:r>
      <w:r>
        <w:rPr>
          <w:rFonts w:ascii="Calibri" w:hAnsi="Calibri"/>
        </w:rPr>
        <w:t xml:space="preserve"> Reduces manual processes from hours to seconds, enabling teams to focus on strategic tasks.</w:t>
      </w:r>
    </w:p>
    <w:p w14:paraId="44559E6A" w14:textId="77777777" w:rsidR="00083B6E" w:rsidRPr="00083B6E" w:rsidRDefault="009342B1" w:rsidP="00083B6E">
      <w:pPr>
        <w:pStyle w:val="ListBullet"/>
        <w:jc w:val="both"/>
      </w:pPr>
      <w:r w:rsidRPr="009C1BD3">
        <w:rPr>
          <w:rFonts w:ascii="Calibri" w:hAnsi="Calibri"/>
          <w:b/>
          <w:bCs/>
        </w:rPr>
        <w:t>Cost Savings:</w:t>
      </w:r>
      <w:r>
        <w:rPr>
          <w:rFonts w:ascii="Calibri" w:hAnsi="Calibri"/>
        </w:rPr>
        <w:t xml:space="preserve"> Directly lowers labor costs associated with data handling, labeling, and reporting.</w:t>
      </w:r>
    </w:p>
    <w:p w14:paraId="4D565366" w14:textId="38E16ABE" w:rsidR="00083B6E" w:rsidRPr="00083B6E" w:rsidRDefault="00083B6E" w:rsidP="00083B6E">
      <w:pPr>
        <w:pStyle w:val="ListBullet"/>
        <w:numPr>
          <w:ilvl w:val="0"/>
          <w:numId w:val="0"/>
        </w:numPr>
        <w:ind w:left="360"/>
        <w:jc w:val="both"/>
      </w:pPr>
      <w:r w:rsidRPr="00083B6E">
        <w:rPr>
          <w:rFonts w:ascii="Google Sans Text" w:eastAsia="Google Sans Text" w:hAnsi="Google Sans Text" w:cs="Google Sans Text"/>
          <w:b/>
          <w:bCs/>
          <w:color w:val="1B1C1D"/>
        </w:rPr>
        <w:t>Manual Labelling Assumptions:</w:t>
      </w:r>
    </w:p>
    <w:p w14:paraId="03CA4327" w14:textId="77777777" w:rsidR="00083B6E" w:rsidRPr="004022D3" w:rsidRDefault="00083B6E" w:rsidP="00083B6E">
      <w:pPr>
        <w:widowControl w:val="0"/>
        <w:numPr>
          <w:ilvl w:val="0"/>
          <w:numId w:val="10"/>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r w:rsidRPr="004022D3">
        <w:rPr>
          <w:rFonts w:ascii="Google Sans Text" w:eastAsia="Google Sans Text" w:hAnsi="Google Sans Text" w:cs="Google Sans Text"/>
          <w:color w:val="1B1C1D"/>
        </w:rPr>
        <w:t>Time per asset: 5 minutes</w:t>
      </w:r>
    </w:p>
    <w:p w14:paraId="017EF382" w14:textId="77777777" w:rsidR="00083B6E" w:rsidRPr="004022D3" w:rsidRDefault="00083B6E" w:rsidP="00083B6E">
      <w:pPr>
        <w:widowControl w:val="0"/>
        <w:numPr>
          <w:ilvl w:val="0"/>
          <w:numId w:val="10"/>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proofErr w:type="spellStart"/>
      <w:r w:rsidRPr="004022D3">
        <w:rPr>
          <w:rFonts w:ascii="Google Sans Text" w:eastAsia="Google Sans Text" w:hAnsi="Google Sans Text" w:cs="Google Sans Text"/>
          <w:color w:val="1B1C1D"/>
        </w:rPr>
        <w:t>Labour</w:t>
      </w:r>
      <w:proofErr w:type="spellEnd"/>
      <w:r w:rsidRPr="004022D3">
        <w:rPr>
          <w:rFonts w:ascii="Google Sans Text" w:eastAsia="Google Sans Text" w:hAnsi="Google Sans Text" w:cs="Google Sans Text"/>
          <w:color w:val="1B1C1D"/>
        </w:rPr>
        <w:t xml:space="preserve"> cost: £0.50 per minute</w:t>
      </w:r>
    </w:p>
    <w:p w14:paraId="7E506883" w14:textId="77777777" w:rsidR="00083B6E" w:rsidRPr="004022D3" w:rsidRDefault="00083B6E" w:rsidP="00083B6E">
      <w:pPr>
        <w:widowControl w:val="0"/>
        <w:numPr>
          <w:ilvl w:val="0"/>
          <w:numId w:val="10"/>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r w:rsidRPr="004022D3">
        <w:rPr>
          <w:rFonts w:ascii="Google Sans Text" w:eastAsia="Google Sans Text" w:hAnsi="Google Sans Text" w:cs="Google Sans Text"/>
          <w:color w:val="1B1C1D"/>
        </w:rPr>
        <w:t>Total cost per asset: £2.50</w:t>
      </w:r>
    </w:p>
    <w:p w14:paraId="6DC662D3" w14:textId="77777777" w:rsidR="00083B6E" w:rsidRPr="004022D3" w:rsidRDefault="00083B6E" w:rsidP="00083B6E">
      <w:pPr>
        <w:widowControl w:val="0"/>
        <w:numPr>
          <w:ilvl w:val="0"/>
          <w:numId w:val="10"/>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r w:rsidRPr="004022D3">
        <w:rPr>
          <w:rFonts w:ascii="Google Sans Text" w:eastAsia="Google Sans Text" w:hAnsi="Google Sans Text" w:cs="Google Sans Text"/>
          <w:color w:val="1B1C1D"/>
        </w:rPr>
        <w:t>Total cost for 10,000 assets: £25,000</w:t>
      </w:r>
    </w:p>
    <w:p w14:paraId="6ECA19FB" w14:textId="77777777" w:rsidR="00083B6E" w:rsidRPr="004022D3" w:rsidRDefault="00083B6E" w:rsidP="00083B6E">
      <w:pPr>
        <w:pBdr>
          <w:top w:val="nil"/>
          <w:left w:val="nil"/>
          <w:bottom w:val="nil"/>
          <w:right w:val="nil"/>
          <w:between w:val="nil"/>
        </w:pBdr>
        <w:spacing w:line="275" w:lineRule="auto"/>
        <w:ind w:left="465"/>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pict w14:anchorId="5E0DAA97">
          <v:rect id="_x0000_i1025" style="width:0;height:1.5pt" o:hralign="center" o:hrstd="t" o:hr="t" fillcolor="#a0a0a0" stroked="f"/>
        </w:pict>
      </w:r>
    </w:p>
    <w:p w14:paraId="5A53B096" w14:textId="77777777" w:rsidR="00083B6E" w:rsidRPr="004022D3" w:rsidRDefault="00083B6E" w:rsidP="00083B6E">
      <w:pPr>
        <w:pBdr>
          <w:top w:val="nil"/>
          <w:left w:val="nil"/>
          <w:bottom w:val="nil"/>
          <w:right w:val="nil"/>
          <w:between w:val="nil"/>
        </w:pBdr>
        <w:spacing w:line="275" w:lineRule="auto"/>
        <w:ind w:left="465"/>
        <w:jc w:val="both"/>
        <w:rPr>
          <w:rFonts w:ascii="Google Sans Text" w:eastAsia="Google Sans Text" w:hAnsi="Google Sans Text" w:cs="Google Sans Text"/>
          <w:b/>
          <w:bCs/>
          <w:color w:val="1B1C1D"/>
        </w:rPr>
      </w:pPr>
      <w:r w:rsidRPr="004022D3">
        <w:rPr>
          <w:rFonts w:ascii="Google Sans Text" w:eastAsia="Google Sans Text" w:hAnsi="Google Sans Text" w:cs="Google Sans Text"/>
          <w:b/>
          <w:bCs/>
          <w:color w:val="1B1C1D"/>
        </w:rPr>
        <w:t>Automated Labelling Assumptions:</w:t>
      </w:r>
    </w:p>
    <w:p w14:paraId="57AA54D0" w14:textId="77777777" w:rsidR="00083B6E" w:rsidRPr="004022D3" w:rsidRDefault="00083B6E" w:rsidP="00083B6E">
      <w:pPr>
        <w:widowControl w:val="0"/>
        <w:numPr>
          <w:ilvl w:val="0"/>
          <w:numId w:val="11"/>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r w:rsidRPr="004022D3">
        <w:rPr>
          <w:rFonts w:ascii="Google Sans Text" w:eastAsia="Google Sans Text" w:hAnsi="Google Sans Text" w:cs="Google Sans Text"/>
          <w:color w:val="1B1C1D"/>
        </w:rPr>
        <w:t>Time per asset: 5 seconds (0.083 minutes)</w:t>
      </w:r>
    </w:p>
    <w:p w14:paraId="3C84A619" w14:textId="77777777" w:rsidR="00083B6E" w:rsidRPr="004022D3" w:rsidRDefault="00083B6E" w:rsidP="00083B6E">
      <w:pPr>
        <w:widowControl w:val="0"/>
        <w:numPr>
          <w:ilvl w:val="0"/>
          <w:numId w:val="11"/>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proofErr w:type="spellStart"/>
      <w:r w:rsidRPr="004022D3">
        <w:rPr>
          <w:rFonts w:ascii="Google Sans Text" w:eastAsia="Google Sans Text" w:hAnsi="Google Sans Text" w:cs="Google Sans Text"/>
          <w:color w:val="1B1C1D"/>
        </w:rPr>
        <w:t>Labour</w:t>
      </w:r>
      <w:proofErr w:type="spellEnd"/>
      <w:r w:rsidRPr="004022D3">
        <w:rPr>
          <w:rFonts w:ascii="Google Sans Text" w:eastAsia="Google Sans Text" w:hAnsi="Google Sans Text" w:cs="Google Sans Text"/>
          <w:color w:val="1B1C1D"/>
        </w:rPr>
        <w:t xml:space="preserve"> cost: £0.50 per minute (assumed negligible for automation, but included for comparison)</w:t>
      </w:r>
    </w:p>
    <w:p w14:paraId="47E4F48F" w14:textId="77777777" w:rsidR="00083B6E" w:rsidRPr="004022D3" w:rsidRDefault="00083B6E" w:rsidP="00083B6E">
      <w:pPr>
        <w:widowControl w:val="0"/>
        <w:numPr>
          <w:ilvl w:val="0"/>
          <w:numId w:val="11"/>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r w:rsidRPr="004022D3">
        <w:rPr>
          <w:rFonts w:ascii="Google Sans Text" w:eastAsia="Google Sans Text" w:hAnsi="Google Sans Text" w:cs="Google Sans Text"/>
          <w:color w:val="1B1C1D"/>
        </w:rPr>
        <w:t>Total cost per asset: £0.0417</w:t>
      </w:r>
    </w:p>
    <w:p w14:paraId="3586E5DF" w14:textId="77777777" w:rsidR="00083B6E" w:rsidRDefault="00083B6E" w:rsidP="00083B6E">
      <w:pPr>
        <w:widowControl w:val="0"/>
        <w:numPr>
          <w:ilvl w:val="0"/>
          <w:numId w:val="11"/>
        </w:numPr>
        <w:pBdr>
          <w:top w:val="nil"/>
          <w:left w:val="nil"/>
          <w:bottom w:val="nil"/>
          <w:right w:val="nil"/>
          <w:between w:val="nil"/>
        </w:pBdr>
        <w:spacing w:after="0" w:line="275" w:lineRule="auto"/>
        <w:jc w:val="both"/>
        <w:rPr>
          <w:rFonts w:ascii="Google Sans Text" w:eastAsia="Google Sans Text" w:hAnsi="Google Sans Text" w:cs="Google Sans Text"/>
          <w:color w:val="1B1C1D"/>
        </w:rPr>
      </w:pPr>
      <w:r w:rsidRPr="004022D3">
        <w:rPr>
          <w:rFonts w:ascii="Google Sans Text" w:eastAsia="Google Sans Text" w:hAnsi="Google Sans Text" w:cs="Google Sans Text"/>
          <w:color w:val="1B1C1D"/>
        </w:rPr>
        <w:t>Total cost for 10,000 assets: £416.67</w:t>
      </w:r>
    </w:p>
    <w:p w14:paraId="5F17656A" w14:textId="2CD0D1C0" w:rsidR="00083B6E" w:rsidRDefault="00B97EDB"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r w:rsidRPr="0057632E">
        <w:rPr>
          <w:rFonts w:ascii="Times New Roman" w:eastAsia="Times New Roman" w:hAnsi="Times New Roman" w:cs="Times New Roman"/>
          <w:noProof/>
          <w:sz w:val="24"/>
          <w:szCs w:val="24"/>
          <w:lang w:eastAsia="en-GB"/>
        </w:rPr>
        <w:drawing>
          <wp:anchor distT="0" distB="0" distL="114300" distR="114300" simplePos="0" relativeHeight="251658240" behindDoc="1" locked="0" layoutInCell="1" allowOverlap="1" wp14:anchorId="0BE32BCF" wp14:editId="620B7FC6">
            <wp:simplePos x="0" y="0"/>
            <wp:positionH relativeFrom="margin">
              <wp:align>left</wp:align>
            </wp:positionH>
            <wp:positionV relativeFrom="paragraph">
              <wp:posOffset>60325</wp:posOffset>
            </wp:positionV>
            <wp:extent cx="2514600" cy="1885950"/>
            <wp:effectExtent l="0" t="0" r="0" b="0"/>
            <wp:wrapTight wrapText="bothSides">
              <wp:wrapPolygon edited="0">
                <wp:start x="0" y="0"/>
                <wp:lineTo x="0" y="21382"/>
                <wp:lineTo x="21436" y="21382"/>
                <wp:lineTo x="21436" y="0"/>
                <wp:lineTo x="0" y="0"/>
              </wp:wrapPolygon>
            </wp:wrapTight>
            <wp:docPr id="592588716" name="Picture 1" descr="A red rectangular bar with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88716" name="Picture 1" descr="A red rectangular bar with green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30657" w14:textId="77777777" w:rsidR="00DB6DE5" w:rsidRDefault="00DB6DE5" w:rsidP="00DB6DE5">
      <w:pPr>
        <w:pBdr>
          <w:top w:val="nil"/>
          <w:left w:val="nil"/>
          <w:bottom w:val="nil"/>
          <w:right w:val="nil"/>
          <w:between w:val="nil"/>
        </w:pBdr>
        <w:spacing w:line="275" w:lineRule="auto"/>
        <w:jc w:val="both"/>
        <w:rPr>
          <w:rFonts w:ascii="Google Sans Text" w:eastAsia="Google Sans Text" w:hAnsi="Google Sans Text" w:cs="Google Sans Text"/>
          <w:color w:val="FF0000"/>
        </w:rPr>
      </w:pPr>
      <w:r w:rsidRPr="00253A0C">
        <w:rPr>
          <w:rFonts w:ascii="Google Sans Text" w:eastAsia="Google Sans Text" w:hAnsi="Google Sans Text" w:cs="Google Sans Text"/>
          <w:color w:val="FF0000"/>
        </w:rPr>
        <w:t xml:space="preserve">Automating the asset labelling and management process for </w:t>
      </w:r>
      <w:r w:rsidRPr="00253A0C">
        <w:rPr>
          <w:rFonts w:ascii="Google Sans Text" w:eastAsia="Google Sans Text" w:hAnsi="Google Sans Text" w:cs="Google Sans Text"/>
          <w:b/>
          <w:bCs/>
          <w:color w:val="FF0000"/>
        </w:rPr>
        <w:t>10,000 assets</w:t>
      </w:r>
      <w:r w:rsidRPr="00253A0C">
        <w:rPr>
          <w:rFonts w:ascii="Google Sans Text" w:eastAsia="Google Sans Text" w:hAnsi="Google Sans Text" w:cs="Google Sans Text"/>
          <w:color w:val="FF0000"/>
        </w:rPr>
        <w:t xml:space="preserve"> is estimated to save approximately </w:t>
      </w:r>
      <w:r w:rsidRPr="00253A0C">
        <w:rPr>
          <w:rFonts w:ascii="Google Sans Text" w:eastAsia="Google Sans Text" w:hAnsi="Google Sans Text" w:cs="Google Sans Text"/>
          <w:b/>
          <w:bCs/>
          <w:color w:val="FF0000"/>
        </w:rPr>
        <w:t>£30,729.17</w:t>
      </w:r>
      <w:r w:rsidRPr="00253A0C">
        <w:rPr>
          <w:rFonts w:ascii="Google Sans Text" w:eastAsia="Google Sans Text" w:hAnsi="Google Sans Text" w:cs="Google Sans Text"/>
          <w:color w:val="FF0000"/>
        </w:rPr>
        <w:t>.</w:t>
      </w:r>
      <w:r>
        <w:rPr>
          <w:rFonts w:ascii="Google Sans Text" w:eastAsia="Google Sans Text" w:hAnsi="Google Sans Text" w:cs="Google Sans Text"/>
          <w:color w:val="FF0000"/>
        </w:rPr>
        <w:t xml:space="preserve"> </w:t>
      </w:r>
    </w:p>
    <w:p w14:paraId="0486C84E" w14:textId="77777777" w:rsidR="00083B6E" w:rsidRDefault="00083B6E"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p>
    <w:p w14:paraId="5BE9BD11" w14:textId="77777777" w:rsidR="00083B6E" w:rsidRDefault="00083B6E"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p>
    <w:p w14:paraId="776A7787" w14:textId="77777777" w:rsidR="00083B6E" w:rsidRDefault="00083B6E"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p>
    <w:p w14:paraId="078BA106" w14:textId="77777777" w:rsidR="00083B6E" w:rsidRDefault="00083B6E"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p>
    <w:p w14:paraId="15031FF0" w14:textId="77777777" w:rsidR="00083B6E" w:rsidRDefault="00083B6E"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p>
    <w:p w14:paraId="274617D0" w14:textId="77777777" w:rsidR="00083B6E" w:rsidRDefault="00083B6E"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p>
    <w:p w14:paraId="4070C5E0" w14:textId="77777777" w:rsidR="00083B6E" w:rsidRPr="004913F0" w:rsidRDefault="00083B6E" w:rsidP="00083B6E">
      <w:pPr>
        <w:widowControl w:val="0"/>
        <w:pBdr>
          <w:top w:val="nil"/>
          <w:left w:val="nil"/>
          <w:bottom w:val="nil"/>
          <w:right w:val="nil"/>
          <w:between w:val="nil"/>
        </w:pBdr>
        <w:spacing w:after="0" w:line="275" w:lineRule="auto"/>
        <w:jc w:val="both"/>
        <w:rPr>
          <w:rFonts w:ascii="Google Sans Text" w:eastAsia="Google Sans Text" w:hAnsi="Google Sans Text" w:cs="Google Sans Text"/>
          <w:color w:val="1B1C1D"/>
        </w:rPr>
      </w:pPr>
    </w:p>
    <w:p w14:paraId="6D0C797E" w14:textId="77777777" w:rsidR="009C1BD3" w:rsidRDefault="009C1BD3" w:rsidP="009C1BD3">
      <w:pPr>
        <w:pStyle w:val="ListBullet"/>
        <w:numPr>
          <w:ilvl w:val="0"/>
          <w:numId w:val="0"/>
        </w:numPr>
        <w:ind w:left="360" w:hanging="360"/>
        <w:jc w:val="both"/>
        <w:rPr>
          <w:rFonts w:ascii="Calibri" w:hAnsi="Calibri"/>
        </w:rPr>
      </w:pPr>
    </w:p>
    <w:p w14:paraId="484AD4D0" w14:textId="77777777" w:rsidR="009C1BD3" w:rsidRDefault="009C1BD3" w:rsidP="009C1BD3">
      <w:pPr>
        <w:pStyle w:val="ListBullet"/>
        <w:numPr>
          <w:ilvl w:val="0"/>
          <w:numId w:val="0"/>
        </w:numPr>
        <w:ind w:left="360" w:hanging="360"/>
        <w:jc w:val="both"/>
      </w:pPr>
    </w:p>
    <w:p w14:paraId="56F88A8C" w14:textId="77777777" w:rsidR="00F24CB6" w:rsidRDefault="009342B1">
      <w:pPr>
        <w:pStyle w:val="ListBullet"/>
        <w:jc w:val="both"/>
      </w:pPr>
      <w:r>
        <w:rPr>
          <w:rFonts w:ascii="Calibri" w:hAnsi="Calibri"/>
        </w:rPr>
        <w:t>Error Elimination: Automation ensures 100% accuracy in labeling, reporting, and database updates.</w:t>
      </w:r>
    </w:p>
    <w:p w14:paraId="2C33DE41" w14:textId="77777777" w:rsidR="00F24CB6" w:rsidRDefault="009342B1">
      <w:pPr>
        <w:pStyle w:val="ListBullet"/>
        <w:jc w:val="both"/>
      </w:pPr>
      <w:r>
        <w:rPr>
          <w:rFonts w:ascii="Calibri" w:hAnsi="Calibri"/>
        </w:rPr>
        <w:t>Predictive Insights: Machine learning models help anticipate asset needs, reducing downtime and optimizing investment planning.</w:t>
      </w:r>
    </w:p>
    <w:p w14:paraId="2DAAD330" w14:textId="77777777" w:rsidR="00F24CB6" w:rsidRDefault="009342B1">
      <w:pPr>
        <w:pStyle w:val="ListBullet"/>
        <w:jc w:val="both"/>
      </w:pPr>
      <w:r>
        <w:rPr>
          <w:rFonts w:ascii="Calibri" w:hAnsi="Calibri"/>
        </w:rPr>
        <w:t>Scalable Growth: The containerized architecture supports scaling from hundreds to thousands of assets effortlessly.</w:t>
      </w:r>
    </w:p>
    <w:p w14:paraId="7C0D46E3" w14:textId="77777777" w:rsidR="00F24CB6" w:rsidRDefault="009342B1">
      <w:pPr>
        <w:pStyle w:val="ListBullet"/>
        <w:jc w:val="both"/>
      </w:pPr>
      <w:r>
        <w:rPr>
          <w:rFonts w:ascii="Calibri" w:hAnsi="Calibri"/>
        </w:rPr>
        <w:t>Operational Transparency: Real-time dashboards provide stakeholders with immediate access to accurate information.</w:t>
      </w:r>
    </w:p>
    <w:p w14:paraId="0CC43F70" w14:textId="77777777" w:rsidR="00F24CB6" w:rsidRDefault="009342B1">
      <w:pPr>
        <w:pStyle w:val="ListBullet"/>
        <w:jc w:val="both"/>
      </w:pPr>
      <w:r>
        <w:rPr>
          <w:rFonts w:ascii="Calibri" w:hAnsi="Calibri"/>
        </w:rPr>
        <w:t>Custom Reporting: Automated and tailored reports ensure every department receives relevant data without additional effort.</w:t>
      </w:r>
    </w:p>
    <w:p w14:paraId="3BBFC3B7" w14:textId="77777777" w:rsidR="00F24CB6" w:rsidRDefault="009342B1">
      <w:pPr>
        <w:pStyle w:val="Heading1"/>
      </w:pPr>
      <w:r>
        <w:rPr>
          <w:rFonts w:ascii="Calibri" w:hAnsi="Calibri"/>
        </w:rPr>
        <w:t>6. Conclusion</w:t>
      </w:r>
    </w:p>
    <w:p w14:paraId="631A5F68" w14:textId="77777777" w:rsidR="00F24CB6" w:rsidRDefault="009342B1">
      <w:pPr>
        <w:jc w:val="both"/>
      </w:pPr>
      <w:r>
        <w:rPr>
          <w:rFonts w:ascii="Calibri" w:hAnsi="Calibri"/>
        </w:rPr>
        <w:t>This project positions organizations at the forefront of digital transformation in asset management. By unifying automation, real-time data visualization, predictive analytics, and automated reporting, the platform delivers measurable efficiency gains and strategic insights. The result is a system that not only saves time and cost but also empowers organizations to anticipate and plan proactively for asset lifecycle management.</w:t>
      </w:r>
    </w:p>
    <w:p w14:paraId="730F6244" w14:textId="77777777" w:rsidR="00F24CB6" w:rsidRDefault="009342B1">
      <w:pPr>
        <w:pStyle w:val="Heading1"/>
      </w:pPr>
      <w:r>
        <w:rPr>
          <w:rFonts w:ascii="Calibri" w:hAnsi="Calibri"/>
        </w:rPr>
        <w:t>7. Challenge</w:t>
      </w:r>
    </w:p>
    <w:p w14:paraId="23170688" w14:textId="06B0B6AD" w:rsidR="00F24CB6" w:rsidRDefault="009342B1" w:rsidP="14C4D7EA">
      <w:pPr>
        <w:jc w:val="both"/>
        <w:rPr>
          <w:rFonts w:ascii="Calibri" w:hAnsi="Calibri"/>
        </w:rPr>
      </w:pPr>
      <w:r w:rsidRPr="14C4D7EA">
        <w:rPr>
          <w:rFonts w:ascii="Calibri" w:hAnsi="Calibri"/>
        </w:rPr>
        <w:t xml:space="preserve">Asset management today relies on outdated databases and manual processes that are unstable, slow, and costly. Manual tagging leads to frequent errors, while outdated systems struggle with large reports, often failing or timing out. Customers lack a user-friendly portal to manage assets, view health instantly, and generate reports on demand. The result is wasted resources, higher costs, and </w:t>
      </w:r>
      <w:r w:rsidR="1657BA2A" w:rsidRPr="14C4D7EA">
        <w:rPr>
          <w:rFonts w:ascii="Calibri" w:hAnsi="Calibri"/>
        </w:rPr>
        <w:t>poor</w:t>
      </w:r>
      <w:r w:rsidRPr="14C4D7EA">
        <w:rPr>
          <w:rFonts w:ascii="Calibri" w:hAnsi="Calibri"/>
        </w:rPr>
        <w:t xml:space="preserve"> customer experience.</w:t>
      </w:r>
    </w:p>
    <w:p w14:paraId="0793597C" w14:textId="77777777" w:rsidR="00F24CB6" w:rsidRDefault="009342B1">
      <w:pPr>
        <w:pStyle w:val="Heading1"/>
      </w:pPr>
      <w:r>
        <w:rPr>
          <w:rFonts w:ascii="Calibri" w:hAnsi="Calibri"/>
        </w:rPr>
        <w:t xml:space="preserve">8. Extended Solution: </w:t>
      </w:r>
      <w:proofErr w:type="spellStart"/>
      <w:r>
        <w:rPr>
          <w:rFonts w:ascii="Calibri" w:hAnsi="Calibri"/>
        </w:rPr>
        <w:t>AssetHealth</w:t>
      </w:r>
      <w:proofErr w:type="spellEnd"/>
      <w:r>
        <w:rPr>
          <w:rFonts w:ascii="Calibri" w:hAnsi="Calibri"/>
        </w:rPr>
        <w:t xml:space="preserve"> AI</w:t>
      </w:r>
    </w:p>
    <w:p w14:paraId="388D17EC" w14:textId="77777777" w:rsidR="00F24CB6" w:rsidRDefault="009342B1">
      <w:pPr>
        <w:jc w:val="both"/>
      </w:pPr>
      <w:proofErr w:type="spellStart"/>
      <w:r>
        <w:rPr>
          <w:rFonts w:ascii="Calibri" w:hAnsi="Calibri"/>
        </w:rPr>
        <w:t>AssetHealth</w:t>
      </w:r>
      <w:proofErr w:type="spellEnd"/>
      <w:r>
        <w:rPr>
          <w:rFonts w:ascii="Calibri" w:hAnsi="Calibri"/>
        </w:rPr>
        <w:t xml:space="preserve"> AI is designed as an intelligent, user-friendly asset management platform that leverages RFID, Robotic Process Automation (RPA), Computer Vision, and Natural Language Processing (NLP) to transform asset and data management. Its main capabilities include:</w:t>
      </w:r>
    </w:p>
    <w:p w14:paraId="541A53F5" w14:textId="77777777" w:rsidR="00F24CB6" w:rsidRDefault="009342B1">
      <w:pPr>
        <w:pStyle w:val="ListBullet"/>
        <w:jc w:val="both"/>
      </w:pPr>
      <w:r>
        <w:rPr>
          <w:rFonts w:ascii="Calibri" w:hAnsi="Calibri"/>
        </w:rPr>
        <w:t>Smart Tagging – Automatically label and track network resources using RFID, computer vision, and NLP.</w:t>
      </w:r>
    </w:p>
    <w:p w14:paraId="50B9B53C" w14:textId="77777777" w:rsidR="00F24CB6" w:rsidRDefault="009342B1">
      <w:pPr>
        <w:pStyle w:val="ListBullet"/>
        <w:jc w:val="both"/>
      </w:pPr>
      <w:r>
        <w:rPr>
          <w:rFonts w:ascii="Calibri" w:hAnsi="Calibri"/>
        </w:rPr>
        <w:t>Process Automation – RPA bots manage tagging, updates, reporting, and audit trails.</w:t>
      </w:r>
    </w:p>
    <w:p w14:paraId="25347306" w14:textId="77777777" w:rsidR="00F24CB6" w:rsidRDefault="009342B1">
      <w:pPr>
        <w:pStyle w:val="ListBullet"/>
        <w:jc w:val="both"/>
      </w:pPr>
      <w:r>
        <w:rPr>
          <w:rFonts w:ascii="Calibri" w:hAnsi="Calibri"/>
        </w:rPr>
        <w:t>Real-Time Visibility – RFID enables continuous asset tracking across infrastructure.</w:t>
      </w:r>
    </w:p>
    <w:p w14:paraId="47411C01" w14:textId="77777777" w:rsidR="00F24CB6" w:rsidRDefault="009342B1">
      <w:pPr>
        <w:pStyle w:val="ListBullet"/>
        <w:jc w:val="both"/>
      </w:pPr>
      <w:r>
        <w:rPr>
          <w:rFonts w:ascii="Calibri" w:hAnsi="Calibri"/>
        </w:rPr>
        <w:t>AI-Driven Insights – Predictive maintenance, smart inventory, anomaly detection, and optimization.</w:t>
      </w:r>
    </w:p>
    <w:p w14:paraId="01715641" w14:textId="77777777" w:rsidR="00F24CB6" w:rsidRDefault="009342B1">
      <w:pPr>
        <w:pStyle w:val="ListBullet"/>
        <w:jc w:val="both"/>
      </w:pPr>
      <w:r>
        <w:rPr>
          <w:rFonts w:ascii="Calibri" w:hAnsi="Calibri"/>
        </w:rPr>
        <w:t>Open Architecture – APIs enable seamless integration and automated real-time data exports.</w:t>
      </w:r>
    </w:p>
    <w:p w14:paraId="7608FC5E" w14:textId="77777777" w:rsidR="00F24CB6" w:rsidRDefault="009342B1">
      <w:pPr>
        <w:pStyle w:val="Heading1"/>
      </w:pPr>
      <w:r>
        <w:rPr>
          <w:rFonts w:ascii="Calibri" w:hAnsi="Calibri"/>
        </w:rPr>
        <w:t>9. Extended Benefits</w:t>
      </w:r>
    </w:p>
    <w:p w14:paraId="41466237" w14:textId="77777777" w:rsidR="00F24CB6" w:rsidRDefault="009342B1">
      <w:pPr>
        <w:pStyle w:val="ListBullet"/>
        <w:jc w:val="both"/>
      </w:pPr>
      <w:r>
        <w:rPr>
          <w:rFonts w:ascii="Calibri" w:hAnsi="Calibri"/>
        </w:rPr>
        <w:t>From manual tagging → to 80% less manual effort through automated, accurate asset labelling with RFID, RPA, and AI.</w:t>
      </w:r>
    </w:p>
    <w:p w14:paraId="03448357" w14:textId="77777777" w:rsidR="00F24CB6" w:rsidRDefault="009342B1">
      <w:pPr>
        <w:pStyle w:val="ListBullet"/>
        <w:jc w:val="both"/>
      </w:pPr>
      <w:r>
        <w:rPr>
          <w:rFonts w:ascii="Calibri" w:hAnsi="Calibri"/>
        </w:rPr>
        <w:t>From unstable database platforms → to 90% data accuracy and real-time visibility of all assets in one accessible portal.</w:t>
      </w:r>
    </w:p>
    <w:p w14:paraId="2A072514" w14:textId="77777777" w:rsidR="00F24CB6" w:rsidRDefault="009342B1">
      <w:pPr>
        <w:pStyle w:val="ListBullet"/>
        <w:jc w:val="both"/>
      </w:pPr>
      <w:r>
        <w:rPr>
          <w:rFonts w:ascii="Calibri" w:hAnsi="Calibri"/>
        </w:rPr>
        <w:t>From slow, failed reports → to instant reporting, reducing wait times from hours to seconds.</w:t>
      </w:r>
    </w:p>
    <w:p w14:paraId="3E0D41FA" w14:textId="77777777" w:rsidR="00F24CB6" w:rsidRDefault="009342B1">
      <w:pPr>
        <w:pStyle w:val="ListBullet"/>
        <w:jc w:val="both"/>
      </w:pPr>
      <w:r>
        <w:rPr>
          <w:rFonts w:ascii="Calibri" w:hAnsi="Calibri"/>
        </w:rPr>
        <w:t>From complex systems → to a modern, user-friendly portal, cutting navigation time by up to 50%.</w:t>
      </w:r>
    </w:p>
    <w:p w14:paraId="36E9ACE3" w14:textId="77777777" w:rsidR="00F24CB6" w:rsidRDefault="009342B1">
      <w:pPr>
        <w:pStyle w:val="ListBullet"/>
        <w:jc w:val="both"/>
      </w:pPr>
      <w:r>
        <w:rPr>
          <w:rFonts w:ascii="Calibri" w:hAnsi="Calibri"/>
        </w:rPr>
        <w:t>From wasted resources → to 15% cost savings with major error reduction and streamlined efficiency across operations.</w:t>
      </w:r>
    </w:p>
    <w:sectPr w:rsidR="00F24C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DF220F"/>
    <w:multiLevelType w:val="multilevel"/>
    <w:tmpl w:val="C0D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578F0"/>
    <w:multiLevelType w:val="multilevel"/>
    <w:tmpl w:val="BEC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111483">
    <w:abstractNumId w:val="8"/>
  </w:num>
  <w:num w:numId="2" w16cid:durableId="1773891415">
    <w:abstractNumId w:val="6"/>
  </w:num>
  <w:num w:numId="3" w16cid:durableId="1870726051">
    <w:abstractNumId w:val="5"/>
  </w:num>
  <w:num w:numId="4" w16cid:durableId="1329402834">
    <w:abstractNumId w:val="4"/>
  </w:num>
  <w:num w:numId="5" w16cid:durableId="1040668721">
    <w:abstractNumId w:val="7"/>
  </w:num>
  <w:num w:numId="6" w16cid:durableId="877087945">
    <w:abstractNumId w:val="3"/>
  </w:num>
  <w:num w:numId="7" w16cid:durableId="458764238">
    <w:abstractNumId w:val="2"/>
  </w:num>
  <w:num w:numId="8" w16cid:durableId="1293366113">
    <w:abstractNumId w:val="1"/>
  </w:num>
  <w:num w:numId="9" w16cid:durableId="1145203647">
    <w:abstractNumId w:val="0"/>
  </w:num>
  <w:num w:numId="10" w16cid:durableId="1534801449">
    <w:abstractNumId w:val="9"/>
  </w:num>
  <w:num w:numId="11" w16cid:durableId="5596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3B6E"/>
    <w:rsid w:val="0015074B"/>
    <w:rsid w:val="0029639D"/>
    <w:rsid w:val="00326F90"/>
    <w:rsid w:val="00591507"/>
    <w:rsid w:val="00786EEC"/>
    <w:rsid w:val="009342B1"/>
    <w:rsid w:val="009C1BD3"/>
    <w:rsid w:val="00AA1D8D"/>
    <w:rsid w:val="00B47730"/>
    <w:rsid w:val="00B97EDB"/>
    <w:rsid w:val="00CB0664"/>
    <w:rsid w:val="00D55930"/>
    <w:rsid w:val="00DB6DE5"/>
    <w:rsid w:val="00DC47DF"/>
    <w:rsid w:val="00E93A25"/>
    <w:rsid w:val="00F24CB6"/>
    <w:rsid w:val="00FC693F"/>
    <w:rsid w:val="00FE3940"/>
    <w:rsid w:val="14C4D7EA"/>
    <w:rsid w:val="1657BA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197E6E3-7CDB-4390-90E0-073C0C07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15838C9839E847A0897DCE39845E0A" ma:contentTypeVersion="3" ma:contentTypeDescription="Create a new document." ma:contentTypeScope="" ma:versionID="1ab63adbd6b4dbeacda852513a1ab103">
  <xsd:schema xmlns:xsd="http://www.w3.org/2001/XMLSchema" xmlns:xs="http://www.w3.org/2001/XMLSchema" xmlns:p="http://schemas.microsoft.com/office/2006/metadata/properties" xmlns:ns2="01fa834d-6032-4d0f-9337-25f7aadaabf2" targetNamespace="http://schemas.microsoft.com/office/2006/metadata/properties" ma:root="true" ma:fieldsID="07e8259758b22f47300874f84ca0c8cd" ns2:_="">
    <xsd:import namespace="01fa834d-6032-4d0f-9337-25f7aadaabf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a834d-6032-4d0f-9337-25f7aadaa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B5B0383-E0A7-45B0-AA1C-0A082B1BC9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088484-CE4E-4B7D-AF2F-7609C08BB7E7}">
  <ds:schemaRefs>
    <ds:schemaRef ds:uri="http://schemas.microsoft.com/sharepoint/v3/contenttype/forms"/>
  </ds:schemaRefs>
</ds:datastoreItem>
</file>

<file path=customXml/itemProps4.xml><?xml version="1.0" encoding="utf-8"?>
<ds:datastoreItem xmlns:ds="http://schemas.openxmlformats.org/officeDocument/2006/customXml" ds:itemID="{7C50DCF2-B9EC-4A7B-9332-D6C7022C1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fa834d-6032-4d0f-9337-25f7aadaa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0bd2185-7f4f-483c-8403-3480aaa4171f}" enabled="1" method="Standard" siteId="{72adb271-2fc7-4afe-a5ee-9de6a59f6bfb}"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956</Words>
  <Characters>5455</Characters>
  <Application>Microsoft Office Word</Application>
  <DocSecurity>4</DocSecurity>
  <Lines>45</Lines>
  <Paragraphs>12</Paragraphs>
  <ScaleCrop>false</ScaleCrop>
  <Manager/>
  <Company/>
  <LinksUpToDate>false</LinksUpToDate>
  <CharactersWithSpaces>6399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Gerard Layola Lopez</cp:lastModifiedBy>
  <cp:revision>10</cp:revision>
  <dcterms:created xsi:type="dcterms:W3CDTF">2025-09-17T18:36:00Z</dcterms:created>
  <dcterms:modified xsi:type="dcterms:W3CDTF">2025-09-17T10:50:00Z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0x0101005415838C9839E847A0897DCE39845E0A</vt:lpwstr>
  </property>
</Properties>
</file>