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B5" w:rsidRPr="00E743ED" w:rsidRDefault="00D43A3F" w:rsidP="00916A95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H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TTP</w:t>
      </w:r>
    </w:p>
    <w:p w:rsidR="00CD6FD9" w:rsidRDefault="00E743ED" w:rsidP="00E743ED">
      <w:pPr>
        <w:pStyle w:val="a3"/>
        <w:rPr>
          <w:bCs/>
        </w:rPr>
      </w:pPr>
      <w:r w:rsidRPr="00E743ED">
        <w:rPr>
          <w:bCs/>
        </w:rPr>
        <w:t xml:space="preserve">Протокол </w:t>
      </w:r>
      <w:r w:rsidRPr="00E743ED">
        <w:rPr>
          <w:b/>
          <w:bCs/>
          <w:color w:val="FF0000"/>
        </w:rPr>
        <w:t>HTTP</w:t>
      </w:r>
      <w:r w:rsidRPr="00E743ED">
        <w:rPr>
          <w:bCs/>
          <w:color w:val="FF0000"/>
        </w:rPr>
        <w:t xml:space="preserve"> </w:t>
      </w:r>
      <w:r w:rsidRPr="00E743ED">
        <w:rPr>
          <w:bCs/>
        </w:rPr>
        <w:t>предназначен для передачи содержимого в Интернете.</w:t>
      </w:r>
      <w:r w:rsidRPr="00E743ED">
        <w:t xml:space="preserve"> </w:t>
      </w:r>
      <w:r w:rsidRPr="00E743ED">
        <w:rPr>
          <w:bCs/>
        </w:rPr>
        <w:t xml:space="preserve">HTTP — это простой протокол, который использует для передачи содержимого надежные службы протокола </w:t>
      </w:r>
      <w:r w:rsidRPr="00E743ED">
        <w:rPr>
          <w:bCs/>
          <w:color w:val="FF0000"/>
        </w:rPr>
        <w:t>TCP</w:t>
      </w:r>
      <w:r w:rsidRPr="00E743ED">
        <w:rPr>
          <w:bCs/>
        </w:rPr>
        <w:t>.</w:t>
      </w:r>
      <w:r w:rsidRPr="00E743E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743ED">
        <w:rPr>
          <w:b/>
          <w:bCs/>
          <w:color w:val="FF0000"/>
        </w:rPr>
        <w:t>HTTPS</w:t>
      </w:r>
      <w:r w:rsidRPr="00E743ED">
        <w:rPr>
          <w:bCs/>
          <w:color w:val="FF0000"/>
        </w:rPr>
        <w:t xml:space="preserve"> </w:t>
      </w:r>
      <w:r w:rsidRPr="00E743ED">
        <w:rPr>
          <w:bCs/>
        </w:rPr>
        <w:t xml:space="preserve">— это безопасная версия протокола HTTP, которая реализует протокол HTTP с использованием протокола </w:t>
      </w:r>
      <w:r w:rsidRPr="00E743ED">
        <w:rPr>
          <w:bCs/>
          <w:color w:val="FF0000"/>
        </w:rPr>
        <w:t xml:space="preserve">TLS </w:t>
      </w:r>
      <w:r w:rsidRPr="00E743ED">
        <w:rPr>
          <w:bCs/>
        </w:rPr>
        <w:t>для защиты базового TCP-подключения. HTTP основан на тексте — сообщения между клиентом и сервером по сути представляют собой фрагменты текста, хотя в теле сообщения могут быть другие элементы: видео, фото, аудио и т.д.</w:t>
      </w:r>
      <w:r w:rsidRPr="00E743ED">
        <w:rPr>
          <w:rFonts w:ascii="Arial" w:hAnsi="Arial" w:cs="Arial"/>
          <w:color w:val="3A3A3A"/>
          <w:sz w:val="30"/>
          <w:szCs w:val="30"/>
          <w:shd w:val="clear" w:color="auto" w:fill="FEFEFE"/>
        </w:rPr>
        <w:t xml:space="preserve"> </w:t>
      </w:r>
      <w:r w:rsidRPr="00E743ED">
        <w:t>Портом</w:t>
      </w:r>
      <w:r w:rsidRPr="00E743ED">
        <w:rPr>
          <w:bCs/>
        </w:rPr>
        <w:t xml:space="preserve"> по умолчанию для HTTP является порт </w:t>
      </w:r>
      <w:r w:rsidRPr="00E743ED">
        <w:rPr>
          <w:b/>
          <w:bCs/>
          <w:color w:val="FF0000"/>
        </w:rPr>
        <w:t>80</w:t>
      </w:r>
      <w:r w:rsidR="00F34050">
        <w:rPr>
          <w:b/>
          <w:bCs/>
          <w:color w:val="FF0000"/>
        </w:rPr>
        <w:t xml:space="preserve"> </w:t>
      </w:r>
      <w:r w:rsidR="00F34050" w:rsidRPr="00F34050">
        <w:t>или</w:t>
      </w:r>
      <w:r w:rsidR="00F34050" w:rsidRPr="00F34050">
        <w:rPr>
          <w:b/>
          <w:bCs/>
          <w:color w:val="FF0000"/>
        </w:rPr>
        <w:t xml:space="preserve"> 8080</w:t>
      </w:r>
      <w:r w:rsidRPr="00E743ED">
        <w:rPr>
          <w:bCs/>
        </w:rPr>
        <w:t>, но могут использоваться и другие порты.</w:t>
      </w:r>
      <w:r w:rsidR="00DC50F1">
        <w:rPr>
          <w:bCs/>
        </w:rPr>
        <w:t xml:space="preserve"> Д</w:t>
      </w:r>
      <w:r w:rsidR="00DC50F1" w:rsidRPr="00DC50F1">
        <w:rPr>
          <w:bCs/>
        </w:rPr>
        <w:t>ля HTTPS</w:t>
      </w:r>
      <w:r w:rsidR="00DC50F1">
        <w:rPr>
          <w:bCs/>
        </w:rPr>
        <w:t xml:space="preserve"> порт </w:t>
      </w:r>
      <w:r w:rsidR="00DC50F1" w:rsidRPr="00DC50F1">
        <w:rPr>
          <w:b/>
          <w:bCs/>
          <w:color w:val="FF0000"/>
        </w:rPr>
        <w:t>443</w:t>
      </w:r>
      <w:r w:rsidR="00DC50F1">
        <w:rPr>
          <w:bCs/>
        </w:rPr>
        <w:t>.</w:t>
      </w:r>
    </w:p>
    <w:p w:rsidR="00AD22DA" w:rsidRDefault="00AD22DA" w:rsidP="00E743ED">
      <w:pPr>
        <w:pStyle w:val="a3"/>
        <w:rPr>
          <w:bCs/>
        </w:rPr>
      </w:pPr>
    </w:p>
    <w:p w:rsidR="001A6031" w:rsidRPr="001A6031" w:rsidRDefault="001A6031" w:rsidP="001A6031">
      <w:pPr>
        <w:pStyle w:val="a3"/>
        <w:rPr>
          <w:bCs/>
        </w:rPr>
      </w:pPr>
      <w:r>
        <w:rPr>
          <w:bCs/>
        </w:rPr>
        <w:t>Т</w:t>
      </w:r>
      <w:r w:rsidRPr="001A6031">
        <w:rPr>
          <w:bCs/>
        </w:rPr>
        <w:t xml:space="preserve">ипичные </w:t>
      </w:r>
      <w:r w:rsidRPr="001A6031">
        <w:rPr>
          <w:b/>
          <w:bCs/>
        </w:rPr>
        <w:t>расширения файлов</w:t>
      </w:r>
      <w:r w:rsidRPr="001A6031">
        <w:rPr>
          <w:bCs/>
        </w:rPr>
        <w:t>, используемые с протоколом HTTP:</w:t>
      </w:r>
    </w:p>
    <w:p w:rsidR="001A6031" w:rsidRPr="001A6031" w:rsidRDefault="001A6031" w:rsidP="001A6031">
      <w:pPr>
        <w:pStyle w:val="a3"/>
        <w:numPr>
          <w:ilvl w:val="0"/>
          <w:numId w:val="40"/>
        </w:numPr>
        <w:rPr>
          <w:bCs/>
        </w:rPr>
      </w:pPr>
      <w:r w:rsidRPr="001A6031">
        <w:rPr>
          <w:b/>
          <w:bCs/>
        </w:rPr>
        <w:t>HTM (или HTML):</w:t>
      </w:r>
      <w:r w:rsidRPr="001A6031">
        <w:rPr>
          <w:bCs/>
        </w:rPr>
        <w:t xml:space="preserve"> HTML-файлы (HTML);</w:t>
      </w:r>
    </w:p>
    <w:p w:rsidR="001A6031" w:rsidRPr="001A6031" w:rsidRDefault="001A6031" w:rsidP="001A6031">
      <w:pPr>
        <w:pStyle w:val="a3"/>
        <w:numPr>
          <w:ilvl w:val="0"/>
          <w:numId w:val="40"/>
        </w:numPr>
        <w:rPr>
          <w:bCs/>
        </w:rPr>
      </w:pPr>
      <w:r w:rsidRPr="001A6031">
        <w:rPr>
          <w:b/>
          <w:bCs/>
        </w:rPr>
        <w:t>TXT</w:t>
      </w:r>
      <w:r w:rsidRPr="001A6031">
        <w:rPr>
          <w:bCs/>
        </w:rPr>
        <w:t>: открытый текст ASCII;</w:t>
      </w:r>
    </w:p>
    <w:p w:rsidR="001A6031" w:rsidRPr="001A6031" w:rsidRDefault="001A6031" w:rsidP="001A6031">
      <w:pPr>
        <w:pStyle w:val="a3"/>
        <w:numPr>
          <w:ilvl w:val="0"/>
          <w:numId w:val="40"/>
        </w:numPr>
        <w:rPr>
          <w:bCs/>
        </w:rPr>
      </w:pPr>
      <w:r w:rsidRPr="001A6031">
        <w:rPr>
          <w:b/>
          <w:bCs/>
        </w:rPr>
        <w:t>GIF</w:t>
      </w:r>
      <w:r w:rsidRPr="001A6031">
        <w:rPr>
          <w:bCs/>
        </w:rPr>
        <w:t>: двоичное изображение GIF;</w:t>
      </w:r>
    </w:p>
    <w:p w:rsidR="001A6031" w:rsidRDefault="001A6031" w:rsidP="001A6031">
      <w:pPr>
        <w:pStyle w:val="a3"/>
        <w:numPr>
          <w:ilvl w:val="0"/>
          <w:numId w:val="40"/>
        </w:numPr>
        <w:rPr>
          <w:bCs/>
        </w:rPr>
      </w:pPr>
      <w:r w:rsidRPr="001A6031">
        <w:rPr>
          <w:b/>
          <w:bCs/>
        </w:rPr>
        <w:t>XBM</w:t>
      </w:r>
      <w:r w:rsidRPr="001A6031">
        <w:rPr>
          <w:bCs/>
        </w:rPr>
        <w:t>: двоичное изображение Xbitmap.</w:t>
      </w:r>
    </w:p>
    <w:p w:rsidR="001A6031" w:rsidRDefault="001A6031" w:rsidP="001A6031">
      <w:pPr>
        <w:pStyle w:val="a3"/>
        <w:rPr>
          <w:bCs/>
        </w:rPr>
      </w:pPr>
    </w:p>
    <w:p w:rsidR="00AD22DA" w:rsidRDefault="00AD22DA" w:rsidP="00AD22DA">
      <w:pPr>
        <w:pStyle w:val="a3"/>
        <w:rPr>
          <w:bCs/>
        </w:rPr>
      </w:pPr>
      <w:r w:rsidRPr="00AD22DA">
        <w:rPr>
          <w:bCs/>
        </w:rPr>
        <w:t xml:space="preserve">Каждый отдельный запрос отправляется на сервер, который обрабатывает его и предоставляет ответ. Между клиентом и сервером существует множество объектов, которые называются </w:t>
      </w:r>
      <w:r w:rsidRPr="00AD22DA">
        <w:rPr>
          <w:bCs/>
          <w:color w:val="FF0000"/>
        </w:rPr>
        <w:t>прокси-серверами</w:t>
      </w:r>
      <w:r w:rsidRPr="00AD22DA">
        <w:rPr>
          <w:bCs/>
        </w:rPr>
        <w:t>.</w:t>
      </w:r>
    </w:p>
    <w:p w:rsidR="00AD22DA" w:rsidRDefault="00AD22DA" w:rsidP="00AD22DA">
      <w:pPr>
        <w:pStyle w:val="a3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895975" cy="119813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04" cy="1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DA" w:rsidRDefault="00AD22DA" w:rsidP="00AD22DA">
      <w:pPr>
        <w:pStyle w:val="a3"/>
        <w:rPr>
          <w:bCs/>
        </w:rPr>
      </w:pPr>
    </w:p>
    <w:p w:rsidR="00AD22DA" w:rsidRDefault="00AD22DA" w:rsidP="00AD22DA">
      <w:pPr>
        <w:pStyle w:val="a3"/>
        <w:rPr>
          <w:bCs/>
        </w:rPr>
      </w:pPr>
    </w:p>
    <w:p w:rsidR="005F73E8" w:rsidRPr="005F73E8" w:rsidRDefault="005F73E8" w:rsidP="005F73E8">
      <w:pPr>
        <w:pStyle w:val="a3"/>
      </w:pPr>
      <w:r w:rsidRPr="005F73E8">
        <w:t>Веб-разработчики могут использовать прокси для следующих целей:</w:t>
      </w:r>
      <w:r>
        <w:t xml:space="preserve"> к</w:t>
      </w:r>
      <w:r w:rsidRPr="005F73E8">
        <w:t>эширование</w:t>
      </w:r>
      <w:r>
        <w:t>, а</w:t>
      </w:r>
      <w:r w:rsidRPr="005F73E8">
        <w:t>утентификация</w:t>
      </w:r>
      <w:r>
        <w:t>, л</w:t>
      </w:r>
      <w:r w:rsidRPr="005F73E8">
        <w:t>огирование</w:t>
      </w:r>
      <w:r>
        <w:t>, веб-фильтрация,</w:t>
      </w:r>
      <w:r w:rsidRPr="005F73E8">
        <w:t xml:space="preserve"> </w:t>
      </w:r>
      <w:r>
        <w:t>б</w:t>
      </w:r>
      <w:r w:rsidRPr="005F73E8">
        <w:t>алансировка нагрузки. </w:t>
      </w:r>
    </w:p>
    <w:p w:rsidR="00AD22DA" w:rsidRDefault="00AD22DA" w:rsidP="00AD22DA">
      <w:pPr>
        <w:pStyle w:val="a3"/>
        <w:rPr>
          <w:bCs/>
        </w:rPr>
      </w:pPr>
    </w:p>
    <w:p w:rsidR="00E9712A" w:rsidRPr="00E9712A" w:rsidRDefault="00E9712A" w:rsidP="00E9712A">
      <w:pPr>
        <w:pStyle w:val="3"/>
      </w:pPr>
      <w:r w:rsidRPr="00E9712A">
        <w:t>Как работает HTTP-протокол</w:t>
      </w:r>
    </w:p>
    <w:p w:rsidR="00E9712A" w:rsidRDefault="00E9712A" w:rsidP="00E9712A">
      <w:pPr>
        <w:pStyle w:val="a3"/>
        <w:rPr>
          <w:bCs/>
        </w:rPr>
      </w:pPr>
      <w:r w:rsidRPr="00E9712A">
        <w:rPr>
          <w:b/>
          <w:bCs/>
        </w:rPr>
        <w:t>Шаг первый:</w:t>
      </w:r>
      <w:r w:rsidRPr="00E9712A">
        <w:rPr>
          <w:bCs/>
        </w:rPr>
        <w:t xml:space="preserve"> направляем URL в браузер.</w:t>
      </w:r>
    </w:p>
    <w:p w:rsidR="00E9712A" w:rsidRDefault="00E9712A" w:rsidP="00E9712A">
      <w:pPr>
        <w:pStyle w:val="a3"/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4895850" cy="1278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932" cy="1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A" w:rsidRDefault="00E9712A" w:rsidP="00E9712A">
      <w:pPr>
        <w:pStyle w:val="a3"/>
        <w:rPr>
          <w:bCs/>
        </w:rPr>
      </w:pPr>
    </w:p>
    <w:p w:rsidR="0092037A" w:rsidRDefault="00E9712A" w:rsidP="0008784D">
      <w:pPr>
        <w:pStyle w:val="a3"/>
        <w:rPr>
          <w:bCs/>
        </w:rPr>
      </w:pPr>
      <w:r w:rsidRPr="00E9712A">
        <w:rPr>
          <w:b/>
          <w:bCs/>
        </w:rPr>
        <w:t xml:space="preserve">Шаг второй: </w:t>
      </w:r>
      <w:r w:rsidRPr="00E9712A">
        <w:rPr>
          <w:bCs/>
        </w:rPr>
        <w:t xml:space="preserve">браузер ищет нужный IP-адрес. Браузер использует преобразователь </w:t>
      </w:r>
      <w:r w:rsidRPr="00E9712A">
        <w:rPr>
          <w:bCs/>
          <w:color w:val="FF0000"/>
        </w:rPr>
        <w:t xml:space="preserve">DNS </w:t>
      </w:r>
      <w:r w:rsidRPr="00E9712A">
        <w:rPr>
          <w:bCs/>
        </w:rPr>
        <w:t>для сопоставления домена с IP-адресом.</w:t>
      </w:r>
    </w:p>
    <w:p w:rsidR="00E9712A" w:rsidRDefault="00E9712A" w:rsidP="0008784D">
      <w:pPr>
        <w:pStyle w:val="a3"/>
        <w:rPr>
          <w:bCs/>
        </w:rPr>
      </w:pPr>
    </w:p>
    <w:p w:rsidR="00E9712A" w:rsidRDefault="00E9712A" w:rsidP="00E9712A">
      <w:pPr>
        <w:pStyle w:val="a3"/>
      </w:pPr>
      <w:r w:rsidRPr="00E9712A">
        <w:rPr>
          <w:b/>
        </w:rPr>
        <w:t>Шаг третий:</w:t>
      </w:r>
      <w:r>
        <w:t xml:space="preserve"> браузер посылает </w:t>
      </w:r>
      <w:r w:rsidRPr="00267A2C">
        <w:rPr>
          <w:color w:val="FF0000"/>
        </w:rPr>
        <w:t>HTTP-запрос</w:t>
      </w:r>
      <w:r>
        <w:t>.</w:t>
      </w:r>
      <w:r>
        <w:t xml:space="preserve"> </w:t>
      </w:r>
      <w:r>
        <w:t>HTTP-запрос может состоять всего из двух строк текста</w:t>
      </w:r>
      <w:r w:rsidR="00222C9E">
        <w:t>,</w:t>
      </w:r>
      <w:r w:rsidR="00222C9E" w:rsidRPr="00222C9E">
        <w:t xml:space="preserve"> </w:t>
      </w:r>
      <w:r w:rsidR="00222C9E">
        <w:t>например</w:t>
      </w:r>
      <w:r>
        <w:t>:</w:t>
      </w:r>
    </w:p>
    <w:p w:rsidR="00E9712A" w:rsidRDefault="00E9712A" w:rsidP="00E9712A">
      <w:pPr>
        <w:pStyle w:val="a3"/>
      </w:pPr>
    </w:p>
    <w:p w:rsidR="00E9712A" w:rsidRDefault="00E9712A" w:rsidP="00267A2C">
      <w:pPr>
        <w:pStyle w:val="a4"/>
      </w:pPr>
      <w:r>
        <w:t>GET/index.html HTTP/1.1</w:t>
      </w:r>
    </w:p>
    <w:p w:rsidR="00E9712A" w:rsidRDefault="00E9712A" w:rsidP="00267A2C">
      <w:pPr>
        <w:pStyle w:val="a4"/>
      </w:pPr>
      <w:r>
        <w:t>Host: www.example.com</w:t>
      </w:r>
      <w:r w:rsidRPr="00E9712A">
        <w:t xml:space="preserve"> </w:t>
      </w:r>
    </w:p>
    <w:p w:rsidR="00222C9E" w:rsidRPr="00267A2C" w:rsidRDefault="00222C9E" w:rsidP="00E9712A">
      <w:pPr>
        <w:pStyle w:val="a3"/>
        <w:rPr>
          <w:color w:val="FF0000"/>
        </w:rPr>
      </w:pPr>
    </w:p>
    <w:p w:rsidR="00AB10BB" w:rsidRDefault="00AB10BB" w:rsidP="00AB10BB">
      <w:pPr>
        <w:pStyle w:val="a3"/>
      </w:pPr>
      <w:r w:rsidRPr="00AB10BB">
        <w:rPr>
          <w:b/>
        </w:rPr>
        <w:t>Шаг четвертый</w:t>
      </w:r>
      <w:r>
        <w:t xml:space="preserve">: сервер отправляет </w:t>
      </w:r>
      <w:r w:rsidRPr="00267A2C">
        <w:rPr>
          <w:color w:val="FF0000"/>
        </w:rPr>
        <w:t>HTTP-ответ</w:t>
      </w:r>
      <w:r>
        <w:t>.</w:t>
      </w:r>
      <w:r>
        <w:t xml:space="preserve"> </w:t>
      </w:r>
      <w:r w:rsidR="00267A2C">
        <w:t>Например</w:t>
      </w:r>
      <w:r>
        <w:t>:</w:t>
      </w:r>
    </w:p>
    <w:p w:rsidR="00AB10BB" w:rsidRDefault="00AB10BB" w:rsidP="00AB10BB">
      <w:pPr>
        <w:pStyle w:val="a3"/>
      </w:pPr>
    </w:p>
    <w:p w:rsidR="00AB10BB" w:rsidRDefault="00AB10BB" w:rsidP="00267A2C">
      <w:pPr>
        <w:pStyle w:val="a4"/>
      </w:pPr>
      <w:r>
        <w:t>HTTP/1.1 200 ОК</w:t>
      </w:r>
    </w:p>
    <w:p w:rsidR="00AB10BB" w:rsidRPr="00AB10BB" w:rsidRDefault="00AB10BB" w:rsidP="00267A2C">
      <w:pPr>
        <w:pStyle w:val="a4"/>
      </w:pPr>
      <w:r w:rsidRPr="00AB10BB">
        <w:t>Content-Type: text/html; charset=UTF-8</w:t>
      </w:r>
    </w:p>
    <w:p w:rsidR="00AB10BB" w:rsidRDefault="00AB10BB" w:rsidP="00267A2C">
      <w:pPr>
        <w:pStyle w:val="a4"/>
      </w:pPr>
      <w:r>
        <w:t>Content-Length: 208</w:t>
      </w:r>
    </w:p>
    <w:p w:rsidR="00917DEA" w:rsidRDefault="00917DEA" w:rsidP="00267A2C">
      <w:pPr>
        <w:pStyle w:val="a4"/>
      </w:pPr>
    </w:p>
    <w:p w:rsidR="00917DEA" w:rsidRDefault="00917DEA" w:rsidP="00917DEA">
      <w:pPr>
        <w:pStyle w:val="a3"/>
      </w:pPr>
      <w:r w:rsidRPr="00917DEA">
        <w:rPr>
          <w:b/>
        </w:rPr>
        <w:t>Шаг пятый</w:t>
      </w:r>
      <w:r w:rsidRPr="00917DEA">
        <w:t>: о</w:t>
      </w:r>
      <w:r>
        <w:t>тображается нужная веб-страница</w:t>
      </w:r>
    </w:p>
    <w:p w:rsidR="00AB10BB" w:rsidRDefault="00AB10BB" w:rsidP="00AB10BB">
      <w:pPr>
        <w:pStyle w:val="a3"/>
      </w:pPr>
    </w:p>
    <w:p w:rsidR="00267A2C" w:rsidRPr="00267A2C" w:rsidRDefault="00267A2C" w:rsidP="00267A2C">
      <w:pPr>
        <w:pStyle w:val="3"/>
        <w:rPr>
          <w:color w:val="FF0000"/>
        </w:rPr>
      </w:pPr>
      <w:r w:rsidRPr="00267A2C">
        <w:rPr>
          <w:color w:val="FF0000"/>
        </w:rPr>
        <w:t>Структура протокола</w:t>
      </w:r>
    </w:p>
    <w:p w:rsidR="00267A2C" w:rsidRDefault="00267A2C" w:rsidP="00267A2C">
      <w:pPr>
        <w:pStyle w:val="a3"/>
      </w:pPr>
      <w:r>
        <w:t>Структура протокола определяет, что каждое HTTP-сообщение состоит из трёх частей (рис. 1), которые передаются в следующем порядке:</w:t>
      </w:r>
    </w:p>
    <w:p w:rsidR="00267A2C" w:rsidRDefault="00267A2C" w:rsidP="00267A2C">
      <w:pPr>
        <w:pStyle w:val="a3"/>
        <w:numPr>
          <w:ilvl w:val="0"/>
          <w:numId w:val="43"/>
        </w:numPr>
      </w:pPr>
      <w:r w:rsidRPr="00222C9E">
        <w:rPr>
          <w:b/>
        </w:rPr>
        <w:t>Стартовая строка</w:t>
      </w:r>
      <w:r>
        <w:t xml:space="preserve"> (англ. Starting line) — определяет тип сообщения; </w:t>
      </w:r>
      <w:r w:rsidRPr="00267A2C">
        <w:t>Стартовые строки различаются для запроса и ответа. </w:t>
      </w:r>
      <w:r w:rsidRPr="00267A2C">
        <w:rPr>
          <w:b/>
          <w:bCs/>
        </w:rPr>
        <w:t>Строка запроса</w:t>
      </w:r>
      <w:r w:rsidRPr="00267A2C">
        <w:t> выглядит так:</w:t>
      </w:r>
    </w:p>
    <w:p w:rsidR="00267A2C" w:rsidRPr="00267A2C" w:rsidRDefault="00267A2C" w:rsidP="00267A2C">
      <w:pPr>
        <w:pStyle w:val="a3"/>
        <w:ind w:left="720"/>
      </w:pPr>
    </w:p>
    <w:p w:rsidR="00267A2C" w:rsidRPr="00267A2C" w:rsidRDefault="00267A2C" w:rsidP="00267A2C">
      <w:pPr>
        <w:pStyle w:val="21"/>
        <w:ind w:left="436" w:firstLine="284"/>
        <w:rPr>
          <w:lang w:val="ru-RU"/>
        </w:rPr>
      </w:pPr>
      <w:r w:rsidRPr="00267A2C">
        <w:rPr>
          <w:lang w:val="ru-RU"/>
        </w:rPr>
        <w:t xml:space="preserve">Метод </w:t>
      </w:r>
      <w:r w:rsidR="00A81DBA">
        <w:rPr>
          <w:lang w:val="ru-RU"/>
        </w:rPr>
        <w:t xml:space="preserve">  </w:t>
      </w:r>
      <w:r w:rsidRPr="00267A2C">
        <w:t>URI</w:t>
      </w:r>
      <w:r w:rsidRPr="00267A2C">
        <w:rPr>
          <w:lang w:val="ru-RU"/>
        </w:rPr>
        <w:t xml:space="preserve"> </w:t>
      </w:r>
      <w:r w:rsidR="00A81DBA">
        <w:rPr>
          <w:lang w:val="ru-RU"/>
        </w:rPr>
        <w:t xml:space="preserve">  </w:t>
      </w:r>
      <w:r w:rsidRPr="00267A2C">
        <w:t>HTTP</w:t>
      </w:r>
      <w:r w:rsidRPr="00267A2C">
        <w:rPr>
          <w:lang w:val="ru-RU"/>
        </w:rPr>
        <w:t>/Версия протокола</w:t>
      </w:r>
    </w:p>
    <w:p w:rsidR="00267A2C" w:rsidRPr="00267A2C" w:rsidRDefault="00267A2C" w:rsidP="00267A2C">
      <w:pPr>
        <w:pStyle w:val="a3"/>
        <w:ind w:left="720"/>
      </w:pPr>
      <w:r w:rsidRPr="00267A2C">
        <w:t>Пример запроса:</w:t>
      </w:r>
    </w:p>
    <w:p w:rsidR="00267A2C" w:rsidRDefault="00267A2C" w:rsidP="00267A2C">
      <w:pPr>
        <w:pStyle w:val="a4"/>
        <w:ind w:left="436" w:firstLine="284"/>
        <w:rPr>
          <w:lang w:val="en-US"/>
        </w:rPr>
      </w:pPr>
      <w:r w:rsidRPr="00267A2C">
        <w:rPr>
          <w:lang w:val="en-US"/>
        </w:rPr>
        <w:t>GET /web-programming/index.html HTTP/1.1</w:t>
      </w:r>
    </w:p>
    <w:p w:rsidR="00267A2C" w:rsidRPr="00267A2C" w:rsidRDefault="00267A2C" w:rsidP="00267A2C">
      <w:pPr>
        <w:pStyle w:val="a4"/>
        <w:ind w:left="436" w:firstLine="284"/>
        <w:rPr>
          <w:lang w:val="en-US"/>
        </w:rPr>
      </w:pPr>
    </w:p>
    <w:p w:rsidR="00267A2C" w:rsidRDefault="00267A2C" w:rsidP="00267A2C">
      <w:pPr>
        <w:pStyle w:val="a3"/>
        <w:ind w:left="720"/>
      </w:pPr>
      <w:r w:rsidRPr="00267A2C">
        <w:t>Стартовая </w:t>
      </w:r>
      <w:r w:rsidRPr="00267A2C">
        <w:rPr>
          <w:b/>
          <w:bCs/>
        </w:rPr>
        <w:t>строка ответа</w:t>
      </w:r>
      <w:r w:rsidRPr="00267A2C">
        <w:t> сервера имеет следующий формат:</w:t>
      </w:r>
    </w:p>
    <w:p w:rsidR="00267A2C" w:rsidRPr="00267A2C" w:rsidRDefault="00267A2C" w:rsidP="00267A2C">
      <w:pPr>
        <w:pStyle w:val="a3"/>
        <w:ind w:left="720"/>
      </w:pPr>
    </w:p>
    <w:p w:rsidR="00267A2C" w:rsidRDefault="00267A2C" w:rsidP="00267A2C">
      <w:pPr>
        <w:pStyle w:val="21"/>
        <w:ind w:left="436" w:firstLine="284"/>
      </w:pPr>
      <w:r w:rsidRPr="00267A2C">
        <w:t xml:space="preserve">HTTP/Версия </w:t>
      </w:r>
      <w:r w:rsidR="00A81DBA">
        <w:rPr>
          <w:lang w:val="ru-RU"/>
        </w:rPr>
        <w:t xml:space="preserve">  </w:t>
      </w:r>
      <w:r w:rsidRPr="00267A2C">
        <w:t>КодСостояния</w:t>
      </w:r>
      <w:r w:rsidR="00A81DBA">
        <w:rPr>
          <w:lang w:val="ru-RU"/>
        </w:rPr>
        <w:t xml:space="preserve">  </w:t>
      </w:r>
      <w:r w:rsidRPr="00267A2C">
        <w:t xml:space="preserve"> [Пояснение]</w:t>
      </w:r>
    </w:p>
    <w:p w:rsidR="00267A2C" w:rsidRDefault="00267A2C" w:rsidP="00267A2C">
      <w:pPr>
        <w:pStyle w:val="a3"/>
        <w:ind w:left="720"/>
      </w:pPr>
    </w:p>
    <w:p w:rsidR="00267A2C" w:rsidRPr="00267A2C" w:rsidRDefault="00267A2C" w:rsidP="00267A2C">
      <w:pPr>
        <w:pStyle w:val="a3"/>
        <w:ind w:left="720"/>
      </w:pPr>
      <w:r w:rsidRPr="00267A2C">
        <w:t>Например, на предыдущий наш запрос клиентом данной страницы сервер ответил строкой:</w:t>
      </w:r>
    </w:p>
    <w:p w:rsidR="00267A2C" w:rsidRPr="00267A2C" w:rsidRDefault="00267A2C" w:rsidP="00267A2C">
      <w:pPr>
        <w:pStyle w:val="a4"/>
        <w:ind w:left="436" w:firstLine="284"/>
      </w:pPr>
      <w:r w:rsidRPr="00267A2C">
        <w:t>HTTP/1.1 200 Ok</w:t>
      </w:r>
    </w:p>
    <w:p w:rsidR="00267A2C" w:rsidRDefault="00267A2C" w:rsidP="00267A2C">
      <w:pPr>
        <w:pStyle w:val="a3"/>
        <w:ind w:left="720"/>
      </w:pPr>
    </w:p>
    <w:p w:rsidR="00267A2C" w:rsidRDefault="00267A2C" w:rsidP="00267A2C">
      <w:pPr>
        <w:pStyle w:val="a3"/>
        <w:numPr>
          <w:ilvl w:val="0"/>
          <w:numId w:val="43"/>
        </w:numPr>
      </w:pPr>
      <w:r w:rsidRPr="00222C9E">
        <w:rPr>
          <w:b/>
        </w:rPr>
        <w:t>Заголовки</w:t>
      </w:r>
      <w:r>
        <w:t xml:space="preserve"> (англ. Headers) — </w:t>
      </w:r>
      <w:r w:rsidRPr="00267A2C">
        <w:t>это строка в HTTP-сообщении, содержащая разделённую двоеточием пару вида «параметр-значение». </w:t>
      </w:r>
      <w:r>
        <w:t>Например:</w:t>
      </w:r>
    </w:p>
    <w:p w:rsidR="004F1F5C" w:rsidRDefault="004F1F5C" w:rsidP="004F1F5C">
      <w:pPr>
        <w:pStyle w:val="a4"/>
        <w:ind w:left="852"/>
        <w:rPr>
          <w:lang w:val="en-US"/>
        </w:rPr>
      </w:pPr>
    </w:p>
    <w:p w:rsidR="004F1F5C" w:rsidRPr="004F1F5C" w:rsidRDefault="004F1F5C" w:rsidP="004F1F5C">
      <w:pPr>
        <w:pStyle w:val="a4"/>
        <w:ind w:left="852"/>
        <w:rPr>
          <w:lang w:val="en-US"/>
        </w:rPr>
      </w:pPr>
      <w:r w:rsidRPr="004F1F5C">
        <w:rPr>
          <w:lang w:val="en-US"/>
        </w:rPr>
        <w:t>Server: Apache/2.2.3 (CentOS)</w:t>
      </w:r>
    </w:p>
    <w:p w:rsidR="004F1F5C" w:rsidRPr="004F1F5C" w:rsidRDefault="004F1F5C" w:rsidP="004F1F5C">
      <w:pPr>
        <w:pStyle w:val="a4"/>
        <w:ind w:left="852"/>
        <w:rPr>
          <w:lang w:val="en-US"/>
        </w:rPr>
      </w:pPr>
      <w:r w:rsidRPr="004F1F5C">
        <w:rPr>
          <w:lang w:val="en-US"/>
        </w:rPr>
        <w:t>Last-Modified: Wed, 09 Feb 2011 17:13:15 GMT</w:t>
      </w:r>
    </w:p>
    <w:p w:rsidR="004F1F5C" w:rsidRPr="004F1F5C" w:rsidRDefault="004F1F5C" w:rsidP="004F1F5C">
      <w:pPr>
        <w:pStyle w:val="a4"/>
        <w:ind w:left="852"/>
      </w:pPr>
      <w:r w:rsidRPr="004F1F5C">
        <w:t>Content-Type: text/html; charset=UTF-8</w:t>
      </w:r>
    </w:p>
    <w:p w:rsidR="004F1F5C" w:rsidRPr="004F1F5C" w:rsidRDefault="004F1F5C" w:rsidP="004F1F5C">
      <w:pPr>
        <w:pStyle w:val="a4"/>
        <w:ind w:left="852"/>
      </w:pPr>
      <w:r w:rsidRPr="004F1F5C">
        <w:t>Accept-Ranges: bytes</w:t>
      </w:r>
    </w:p>
    <w:p w:rsidR="004F1F5C" w:rsidRPr="004F1F5C" w:rsidRDefault="004F1F5C" w:rsidP="004F1F5C">
      <w:pPr>
        <w:pStyle w:val="a4"/>
        <w:ind w:left="852"/>
      </w:pPr>
      <w:r w:rsidRPr="004F1F5C">
        <w:t>Date: Thu, 03 Mar 2011 04:04:36 GMT</w:t>
      </w:r>
    </w:p>
    <w:p w:rsidR="004F1F5C" w:rsidRPr="004F1F5C" w:rsidRDefault="004F1F5C" w:rsidP="004F1F5C">
      <w:pPr>
        <w:pStyle w:val="a4"/>
        <w:ind w:left="852"/>
      </w:pPr>
      <w:r w:rsidRPr="004F1F5C">
        <w:t>Content-Length: 2945</w:t>
      </w:r>
    </w:p>
    <w:p w:rsidR="004F1F5C" w:rsidRPr="004F1F5C" w:rsidRDefault="004F1F5C" w:rsidP="004F1F5C">
      <w:pPr>
        <w:pStyle w:val="a4"/>
        <w:ind w:left="852"/>
      </w:pPr>
      <w:r w:rsidRPr="004F1F5C">
        <w:t>Age: 51</w:t>
      </w:r>
    </w:p>
    <w:p w:rsidR="004F1F5C" w:rsidRPr="004F1F5C" w:rsidRDefault="004F1F5C" w:rsidP="004F1F5C">
      <w:pPr>
        <w:pStyle w:val="a4"/>
        <w:ind w:left="852"/>
      </w:pPr>
      <w:r w:rsidRPr="004F1F5C">
        <w:t>X-Cache: HIT from proxy.omgtu</w:t>
      </w:r>
    </w:p>
    <w:p w:rsidR="004F1F5C" w:rsidRPr="004F1F5C" w:rsidRDefault="004F1F5C" w:rsidP="004F1F5C">
      <w:pPr>
        <w:pStyle w:val="a4"/>
        <w:ind w:left="852"/>
      </w:pPr>
      <w:r w:rsidRPr="004F1F5C">
        <w:t>Via: 1.0 proxy.omgtu (squid/3.1.8)</w:t>
      </w:r>
    </w:p>
    <w:p w:rsidR="004F1F5C" w:rsidRDefault="004F1F5C" w:rsidP="004F1F5C">
      <w:pPr>
        <w:pStyle w:val="a4"/>
        <w:ind w:left="852"/>
      </w:pPr>
      <w:r w:rsidRPr="004F1F5C">
        <w:t>Connection: keep-alive</w:t>
      </w:r>
    </w:p>
    <w:p w:rsidR="004F1F5C" w:rsidRDefault="004F1F5C" w:rsidP="004F1F5C">
      <w:pPr>
        <w:pStyle w:val="a4"/>
        <w:ind w:left="852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Заголовки HTTP"/>
      </w:tblPr>
      <w:tblGrid>
        <w:gridCol w:w="1394"/>
        <w:gridCol w:w="810"/>
        <w:gridCol w:w="8552"/>
      </w:tblGrid>
      <w:tr w:rsidR="00E130FE" w:rsidRPr="00E130FE" w:rsidTr="00E130F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E130FE" w:rsidRPr="00E130FE" w:rsidRDefault="00E130FE" w:rsidP="00E130FE">
            <w:r w:rsidRPr="00E130FE"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E130FE" w:rsidRPr="00E130FE" w:rsidRDefault="00E130FE" w:rsidP="00E130FE">
            <w:r w:rsidRPr="00E130FE">
              <w:t>Группа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:rsidR="00E130FE" w:rsidRPr="00E130FE" w:rsidRDefault="00E130FE" w:rsidP="00E130FE">
            <w:r w:rsidRPr="00E130FE">
              <w:t>Краткое описание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Allow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Список методов, применимых к запрашиваемому ресурсу.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Content-Encoding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Применяется при необходимости перекодировки содержимого (например, gzip/deflated).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Content-Language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Локализация содержимого (язык(и))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Content-Length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Размер тела сообщения (в октетах)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Content-Range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Диапазон (используется для поддержания многопоточной загрузки или дозагрузки)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Content-Type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Указывает тип содержимого (mime-type, например text/html).Часто включает указание на таблицу символов локали (charset)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Expires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Дата/время, после которой ресурс считается устаревшим. Используется прокси-серверами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Last-Modified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Entity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Дата/время последней модификации сущности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Cache-Control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Определяет директивы управления механизмами кэширования. Для прокси-серверов.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Connection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Задает параметры, требуемые для конкретного соединения.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Дата и время формирования сообщения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Pragma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Используется для специальных указаний, которые могут (опционально) применяется к любому получателю по всей цепочке запросов/ответов (например, pragma: no-cache).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Transfer-Encoding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Задает тип преобразования, применимого к телу сообщения. В отличие от Content-Encoding этот заголовок распространяется на все сообщение, а не только на сущность.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Via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Используется шлюзами и прокси для отображения промежуточных протоколов и узлов между клиентом и веб-сервером.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Warning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Дополнительная информация о текущем статусе, которая не может быть представлена в сообщении.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Accept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Определяет применимые типы данных, ожидаемых в ответе.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Accept-Charset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Определяет кодировку символов (charset) для данных, ожидаемых в ответе.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Accept-Encoding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Определяет применимые форматы кодирования/декодирования содержимого (напр, gzip)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Accept-Language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Применимые языки. Используется для согласования передачи.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Authorization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Учетные данные клиента, запрашивающего ресурс.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Электронный адрес отправителя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Host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Имя/сетевой адрес [и порт] сервера. Если порт не указан, используется 80.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If-Modified-Since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Используется для выполнения условных методов (Если-Изменился...). Если запрашиваемый ресурс изменился, то он передается с сервера, иначе - из кэша.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Max-Forwards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Представляет механиз ограничения количества шлюзов и прокси при использовании методов TRACE и OPTIONS.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Proxy-Authorization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Используется при запросах, проходящих через прокси, требующие авторизации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Referer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Адрес, с которого выполняется запрос. Этот заголовок отсутствует, если переход выполняется из адресной строки или, например, по ссылке из js-скрипта.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User-Agent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Request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Информация о пользовательском агенте (клиенте)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Адрес перенаправления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Proxy-Authenticate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Сообщение о статусе с кодом 407.</w:t>
            </w:r>
          </w:p>
        </w:tc>
      </w:tr>
      <w:tr w:rsidR="00E130FE" w:rsidRPr="00E130FE" w:rsidTr="00E130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130FE" w:rsidRPr="00E130FE" w:rsidRDefault="00E130FE" w:rsidP="00E130FE">
            <w:r w:rsidRPr="00E130FE">
              <w:t>Информация о программном обеспечении сервера, отвечающего на запрос (это может быть как веб- так и прокси-сервер).</w:t>
            </w:r>
          </w:p>
        </w:tc>
      </w:tr>
    </w:tbl>
    <w:p w:rsidR="00E130FE" w:rsidRPr="004F1F5C" w:rsidRDefault="00E130FE" w:rsidP="004F1F5C">
      <w:pPr>
        <w:pStyle w:val="a4"/>
        <w:ind w:left="852"/>
      </w:pPr>
    </w:p>
    <w:p w:rsidR="00267A2C" w:rsidRDefault="00267A2C" w:rsidP="00E601F0">
      <w:pPr>
        <w:pStyle w:val="a3"/>
        <w:numPr>
          <w:ilvl w:val="0"/>
          <w:numId w:val="43"/>
        </w:numPr>
      </w:pPr>
      <w:r w:rsidRPr="00222C9E">
        <w:rPr>
          <w:b/>
        </w:rPr>
        <w:t>Тело сообщения</w:t>
      </w:r>
      <w:r>
        <w:t xml:space="preserve"> (англ. Message Body) — непосредственно данные сообщения. Обязательно должно отделяться от заголовков пустой строкой</w:t>
      </w:r>
      <w:r w:rsidR="00E601F0">
        <w:t xml:space="preserve">. </w:t>
      </w:r>
      <w:r w:rsidR="00E601F0" w:rsidRPr="00E601F0">
        <w:t>Присутствие тела сообщения в запросе отмечается добавлением к заголовкам запроса поля заголовка Content-Length или Transfer-Encoding. Тело сообщения (message-body) может быть добавлено в запрос только когда метод запроса допускает тело объекта (entity-body).</w:t>
      </w:r>
      <w:bookmarkStart w:id="0" w:name="_GoBack"/>
      <w:bookmarkEnd w:id="0"/>
    </w:p>
    <w:p w:rsidR="00267A2C" w:rsidRDefault="00267A2C" w:rsidP="00267A2C">
      <w:pPr>
        <w:pStyle w:val="a3"/>
      </w:pPr>
    </w:p>
    <w:p w:rsidR="00267A2C" w:rsidRDefault="00267A2C" w:rsidP="00267A2C">
      <w:pPr>
        <w:pStyle w:val="a3"/>
      </w:pPr>
      <w:r>
        <w:t xml:space="preserve">Некоторые </w:t>
      </w:r>
      <w:r w:rsidRPr="006628F1">
        <w:rPr>
          <w:b/>
        </w:rPr>
        <w:t xml:space="preserve">основные </w:t>
      </w:r>
      <w:r w:rsidR="00917DEA" w:rsidRPr="004F1F5C">
        <w:rPr>
          <w:b/>
          <w:color w:val="FF0000"/>
        </w:rPr>
        <w:t>методы</w:t>
      </w:r>
      <w:r w:rsidRPr="004F1F5C">
        <w:rPr>
          <w:b/>
          <w:color w:val="FF0000"/>
        </w:rPr>
        <w:t xml:space="preserve"> HTTP</w:t>
      </w:r>
      <w:r>
        <w:t>.</w:t>
      </w:r>
    </w:p>
    <w:p w:rsidR="00267A2C" w:rsidRDefault="00267A2C" w:rsidP="00267A2C">
      <w:pPr>
        <w:pStyle w:val="a3"/>
        <w:numPr>
          <w:ilvl w:val="0"/>
          <w:numId w:val="41"/>
        </w:numPr>
      </w:pPr>
      <w:r w:rsidRPr="005E3DEC">
        <w:rPr>
          <w:color w:val="FF0000"/>
        </w:rPr>
        <w:t xml:space="preserve">GET </w:t>
      </w:r>
      <w:r>
        <w:t>ресурс HTTP/1.1: получение указанного ресурса.</w:t>
      </w:r>
    </w:p>
    <w:p w:rsidR="00267A2C" w:rsidRDefault="00267A2C" w:rsidP="00267A2C">
      <w:pPr>
        <w:pStyle w:val="a3"/>
        <w:numPr>
          <w:ilvl w:val="0"/>
          <w:numId w:val="41"/>
        </w:numPr>
      </w:pPr>
      <w:r w:rsidRPr="005E3DEC">
        <w:rPr>
          <w:color w:val="FF0000"/>
        </w:rPr>
        <w:t xml:space="preserve">POST </w:t>
      </w:r>
      <w:r>
        <w:t>ресурс HTTP/1.1: получение указанного ресурса и передача вложенных входных данных на HTTP-сервер.</w:t>
      </w:r>
    </w:p>
    <w:p w:rsidR="00267A2C" w:rsidRDefault="00267A2C" w:rsidP="00267A2C">
      <w:pPr>
        <w:pStyle w:val="a3"/>
        <w:numPr>
          <w:ilvl w:val="0"/>
          <w:numId w:val="41"/>
        </w:numPr>
      </w:pPr>
      <w:r w:rsidRPr="005E3DEC">
        <w:rPr>
          <w:color w:val="FF0000"/>
        </w:rPr>
        <w:t xml:space="preserve">HEAD </w:t>
      </w:r>
      <w:r>
        <w:t>ресурс HTTP/1.1: выполняется так же, как GET, н</w:t>
      </w:r>
      <w:r w:rsidRPr="00AB10BB">
        <w:t>о вместо ответа с полным содержимым URL-адреса сервер отправляет обратно только информацию заголовка, которая находится в разделе HTML.</w:t>
      </w:r>
      <w:r>
        <w:t>.</w:t>
      </w:r>
    </w:p>
    <w:p w:rsidR="00267A2C" w:rsidRDefault="00267A2C" w:rsidP="00267A2C">
      <w:pPr>
        <w:pStyle w:val="a3"/>
        <w:numPr>
          <w:ilvl w:val="0"/>
          <w:numId w:val="41"/>
        </w:numPr>
      </w:pPr>
      <w:r w:rsidRPr="005E3DEC">
        <w:rPr>
          <w:color w:val="FF0000"/>
        </w:rPr>
        <w:t xml:space="preserve">PUT </w:t>
      </w:r>
      <w:r>
        <w:t>ресурс HTTP/1.1: размещение ресурса на HTTP-сервере.</w:t>
      </w:r>
    </w:p>
    <w:p w:rsidR="00267A2C" w:rsidRDefault="00267A2C" w:rsidP="00267A2C">
      <w:pPr>
        <w:pStyle w:val="a3"/>
        <w:numPr>
          <w:ilvl w:val="0"/>
          <w:numId w:val="41"/>
        </w:numPr>
      </w:pPr>
      <w:r w:rsidRPr="005E3DEC">
        <w:rPr>
          <w:color w:val="FF0000"/>
        </w:rPr>
        <w:t xml:space="preserve">DELETE </w:t>
      </w:r>
      <w:r>
        <w:t>ресурс HTTP/1.1: удаление ресурса с сервера.</w:t>
      </w:r>
    </w:p>
    <w:p w:rsidR="00267A2C" w:rsidRDefault="00267A2C" w:rsidP="00267A2C">
      <w:pPr>
        <w:pStyle w:val="a3"/>
        <w:ind w:left="720"/>
      </w:pPr>
    </w:p>
    <w:p w:rsidR="00267A2C" w:rsidRDefault="00267A2C" w:rsidP="00267A2C">
      <w:pPr>
        <w:pStyle w:val="a3"/>
      </w:pPr>
      <w:r>
        <w:t xml:space="preserve">Также HTTP поддерживает некоторые реже используемые </w:t>
      </w:r>
      <w:r w:rsidRPr="006628F1">
        <w:rPr>
          <w:b/>
        </w:rPr>
        <w:t>методы</w:t>
      </w:r>
      <w:r>
        <w:t>:</w:t>
      </w:r>
    </w:p>
    <w:p w:rsidR="00267A2C" w:rsidRDefault="00267A2C" w:rsidP="00267A2C">
      <w:pPr>
        <w:pStyle w:val="a3"/>
        <w:numPr>
          <w:ilvl w:val="0"/>
          <w:numId w:val="42"/>
        </w:numPr>
      </w:pPr>
      <w:r w:rsidRPr="006628F1">
        <w:rPr>
          <w:color w:val="FF0000"/>
        </w:rPr>
        <w:t>TRACE</w:t>
      </w:r>
      <w:r>
        <w:t>: используется для получения от сервера информации о «прыжках» (* ближайший маршрутизатор, маршрутизатор, находящийся на расстоянии одного прыжка), через которые прошел запрос.</w:t>
      </w:r>
    </w:p>
    <w:p w:rsidR="00267A2C" w:rsidRDefault="00267A2C" w:rsidP="00267A2C">
      <w:pPr>
        <w:pStyle w:val="a3"/>
        <w:numPr>
          <w:ilvl w:val="0"/>
          <w:numId w:val="42"/>
        </w:numPr>
      </w:pPr>
      <w:r w:rsidRPr="006628F1">
        <w:rPr>
          <w:color w:val="FF0000"/>
        </w:rPr>
        <w:t>OPTIONS</w:t>
      </w:r>
      <w:r>
        <w:t>: для получения поддерживаемых сервером возможностей. На стороне клиента его можно использовать для изменения запроса в зависимости от возможностей, поддерживаемых сервером.</w:t>
      </w:r>
    </w:p>
    <w:p w:rsidR="00C958C6" w:rsidRDefault="00C958C6" w:rsidP="00C958C6">
      <w:pPr>
        <w:pStyle w:val="a3"/>
      </w:pPr>
    </w:p>
    <w:p w:rsidR="00C958C6" w:rsidRPr="00C958C6" w:rsidRDefault="00C958C6" w:rsidP="00C958C6">
      <w:pPr>
        <w:pStyle w:val="a3"/>
        <w:rPr>
          <w:b/>
        </w:rPr>
      </w:pPr>
      <w:r w:rsidRPr="00C958C6">
        <w:rPr>
          <w:b/>
        </w:rPr>
        <w:t>Некоторые </w:t>
      </w:r>
      <w:r>
        <w:rPr>
          <w:b/>
        </w:rPr>
        <w:t xml:space="preserve">основные </w:t>
      </w:r>
      <w:r w:rsidRPr="00C958C6">
        <w:rPr>
          <w:b/>
          <w:color w:val="FF0000"/>
        </w:rPr>
        <w:t xml:space="preserve">коды состояния </w:t>
      </w:r>
      <w:r w:rsidRPr="00C958C6">
        <w:rPr>
          <w:b/>
        </w:rPr>
        <w:t>протокола HTTP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lang w:eastAsia="ru-RU"/>
        </w:rPr>
        <w:t>200 OK</w:t>
      </w:r>
      <w:r w:rsidRPr="00C958C6">
        <w:rPr>
          <w:lang w:eastAsia="ru-RU"/>
        </w:rPr>
        <w:t xml:space="preserve"> (Успешно).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201 Created.</w:t>
      </w:r>
      <w:r w:rsidRPr="00C958C6">
        <w:rPr>
          <w:lang w:eastAsia="ru-RU"/>
        </w:rPr>
        <w:t> Это означает, что запрос был успешным и ресурс был создан. Код используется для подтверждения успеха запроса </w:t>
      </w:r>
      <w:r w:rsidRPr="00C958C6">
        <w:rPr>
          <w:rFonts w:ascii="inherit" w:hAnsi="inherit" w:cs="Courier New"/>
          <w:color w:val="000000"/>
          <w:sz w:val="24"/>
          <w:szCs w:val="24"/>
          <w:lang w:eastAsia="ru-RU"/>
        </w:rPr>
        <w:t>PUT</w:t>
      </w:r>
      <w:r w:rsidRPr="00C958C6">
        <w:rPr>
          <w:lang w:eastAsia="ru-RU"/>
        </w:rPr>
        <w:t> или </w:t>
      </w:r>
      <w:r w:rsidRPr="00C958C6">
        <w:rPr>
          <w:rFonts w:ascii="inherit" w:hAnsi="inherit" w:cs="Courier New"/>
          <w:color w:val="000000"/>
          <w:sz w:val="24"/>
          <w:szCs w:val="24"/>
          <w:lang w:eastAsia="ru-RU"/>
        </w:rPr>
        <w:t>POST</w:t>
      </w:r>
      <w:r w:rsidRPr="00C958C6">
        <w:rPr>
          <w:lang w:eastAsia="ru-RU"/>
        </w:rPr>
        <w:t>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300 Moved Permanently.</w:t>
      </w:r>
      <w:r w:rsidRPr="00C958C6">
        <w:rPr>
          <w:lang w:eastAsia="ru-RU"/>
        </w:rPr>
        <w:t> Этот код ответа означает, что URL-адрес запрошенного ресурса был изменен навсегда.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400 Bad Request</w:t>
      </w:r>
      <w:r w:rsidRPr="00C958C6">
        <w:rPr>
          <w:lang w:eastAsia="ru-RU"/>
        </w:rPr>
        <w:t>. Запрос был сформирован неверно. Это происходит с запросами </w:t>
      </w:r>
      <w:r w:rsidRPr="00C958C6">
        <w:rPr>
          <w:rFonts w:ascii="inherit" w:hAnsi="inherit" w:cs="Courier New"/>
          <w:color w:val="000000"/>
          <w:sz w:val="24"/>
          <w:szCs w:val="24"/>
          <w:lang w:eastAsia="ru-RU"/>
        </w:rPr>
        <w:t>POST</w:t>
      </w:r>
      <w:r w:rsidRPr="00C958C6">
        <w:rPr>
          <w:lang w:eastAsia="ru-RU"/>
        </w:rPr>
        <w:t> и </w:t>
      </w:r>
      <w:r w:rsidRPr="00C958C6">
        <w:rPr>
          <w:rFonts w:ascii="inherit" w:hAnsi="inherit" w:cs="Courier New"/>
          <w:color w:val="000000"/>
          <w:sz w:val="24"/>
          <w:szCs w:val="24"/>
          <w:lang w:eastAsia="ru-RU"/>
        </w:rPr>
        <w:t>PUT</w:t>
      </w:r>
      <w:r w:rsidRPr="00C958C6">
        <w:rPr>
          <w:lang w:eastAsia="ru-RU"/>
        </w:rPr>
        <w:t>, когда данные не проходят проверку или имеют неправильный формат.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401 Unauthorized. </w:t>
      </w:r>
      <w:r w:rsidRPr="00C958C6">
        <w:rPr>
          <w:lang w:eastAsia="ru-RU"/>
        </w:rPr>
        <w:t>Эта ошибка указывает на то, что вам необходимо выполнить аутентификацию перед доступом к ресурсу.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404 Not Found. </w:t>
      </w:r>
      <w:r w:rsidRPr="00C958C6">
        <w:rPr>
          <w:lang w:eastAsia="ru-RU"/>
        </w:rPr>
        <w:t>Этот код показывает, что не удалось найти требуемый ресурс. 404 означает, что URL-адрес не распознается или запрашиваемого ресурса нет в указанном месте.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405 Forbidden.</w:t>
      </w:r>
      <w:r w:rsidRPr="00C958C6">
        <w:rPr>
          <w:lang w:eastAsia="ru-RU"/>
        </w:rPr>
        <w:t> Используемый метод HTTP не поддерживается для этого ресурса.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409 Conflict. </w:t>
      </w:r>
      <w:r w:rsidRPr="00C958C6">
        <w:rPr>
          <w:lang w:eastAsia="ru-RU"/>
        </w:rPr>
        <w:t>Код указывает на произошедший конфликт. Например, вы используете запрос </w:t>
      </w:r>
      <w:r w:rsidRPr="00C958C6">
        <w:rPr>
          <w:rFonts w:ascii="inherit" w:hAnsi="inherit" w:cs="Courier New"/>
          <w:color w:val="000000"/>
          <w:sz w:val="24"/>
          <w:szCs w:val="24"/>
          <w:lang w:eastAsia="ru-RU"/>
        </w:rPr>
        <w:t>PUT</w:t>
      </w:r>
      <w:r w:rsidRPr="00C958C6">
        <w:rPr>
          <w:lang w:eastAsia="ru-RU"/>
        </w:rPr>
        <w:t> для создания одного и того же ресурса дважды.</w:t>
      </w:r>
    </w:p>
    <w:p w:rsidR="00C958C6" w:rsidRPr="00C958C6" w:rsidRDefault="00C958C6" w:rsidP="00C958C6">
      <w:pPr>
        <w:pStyle w:val="a3"/>
        <w:numPr>
          <w:ilvl w:val="0"/>
          <w:numId w:val="45"/>
        </w:numPr>
        <w:rPr>
          <w:lang w:eastAsia="ru-RU"/>
        </w:rPr>
      </w:pPr>
      <w:r w:rsidRPr="00C958C6">
        <w:rPr>
          <w:b/>
          <w:bCs/>
          <w:lang w:eastAsia="ru-RU"/>
        </w:rPr>
        <w:t>500 Internal Server Error.</w:t>
      </w:r>
      <w:r w:rsidRPr="00C958C6">
        <w:rPr>
          <w:lang w:eastAsia="ru-RU"/>
        </w:rPr>
        <w:t> Как правило, ответ 500 используется, когда обработка запроса завершается неудачно из-за непредвиденных обстоятельств на стороне сервера.</w:t>
      </w:r>
    </w:p>
    <w:p w:rsidR="00C958C6" w:rsidRDefault="00C958C6" w:rsidP="00C958C6">
      <w:pPr>
        <w:pStyle w:val="a3"/>
      </w:pPr>
    </w:p>
    <w:p w:rsidR="00267A2C" w:rsidRDefault="00267A2C" w:rsidP="00267A2C">
      <w:pPr>
        <w:pStyle w:val="a3"/>
      </w:pPr>
    </w:p>
    <w:p w:rsidR="00267A2C" w:rsidRDefault="00267A2C" w:rsidP="00AB10BB">
      <w:pPr>
        <w:pStyle w:val="a3"/>
      </w:pPr>
    </w:p>
    <w:sectPr w:rsidR="00267A2C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421C5"/>
    <w:multiLevelType w:val="multilevel"/>
    <w:tmpl w:val="577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5027A"/>
    <w:multiLevelType w:val="hybridMultilevel"/>
    <w:tmpl w:val="FD20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399E"/>
    <w:multiLevelType w:val="hybridMultilevel"/>
    <w:tmpl w:val="2F08C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5C3"/>
    <w:multiLevelType w:val="hybridMultilevel"/>
    <w:tmpl w:val="564E6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B96EC9"/>
    <w:multiLevelType w:val="hybridMultilevel"/>
    <w:tmpl w:val="D9E49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56813"/>
    <w:multiLevelType w:val="hybridMultilevel"/>
    <w:tmpl w:val="B89E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E1ED6"/>
    <w:multiLevelType w:val="multilevel"/>
    <w:tmpl w:val="6F1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21"/>
  </w:num>
  <w:num w:numId="5">
    <w:abstractNumId w:val="5"/>
  </w:num>
  <w:num w:numId="6">
    <w:abstractNumId w:val="22"/>
  </w:num>
  <w:num w:numId="7">
    <w:abstractNumId w:val="31"/>
  </w:num>
  <w:num w:numId="8">
    <w:abstractNumId w:val="38"/>
  </w:num>
  <w:num w:numId="9">
    <w:abstractNumId w:val="16"/>
  </w:num>
  <w:num w:numId="10">
    <w:abstractNumId w:val="27"/>
  </w:num>
  <w:num w:numId="11">
    <w:abstractNumId w:val="35"/>
  </w:num>
  <w:num w:numId="12">
    <w:abstractNumId w:val="37"/>
  </w:num>
  <w:num w:numId="13">
    <w:abstractNumId w:val="24"/>
  </w:num>
  <w:num w:numId="14">
    <w:abstractNumId w:val="44"/>
  </w:num>
  <w:num w:numId="15">
    <w:abstractNumId w:val="41"/>
  </w:num>
  <w:num w:numId="16">
    <w:abstractNumId w:val="40"/>
  </w:num>
  <w:num w:numId="17">
    <w:abstractNumId w:val="42"/>
  </w:num>
  <w:num w:numId="18">
    <w:abstractNumId w:val="15"/>
  </w:num>
  <w:num w:numId="19">
    <w:abstractNumId w:val="4"/>
  </w:num>
  <w:num w:numId="20">
    <w:abstractNumId w:val="7"/>
  </w:num>
  <w:num w:numId="21">
    <w:abstractNumId w:val="25"/>
  </w:num>
  <w:num w:numId="22">
    <w:abstractNumId w:val="3"/>
  </w:num>
  <w:num w:numId="23">
    <w:abstractNumId w:val="28"/>
  </w:num>
  <w:num w:numId="24">
    <w:abstractNumId w:val="33"/>
  </w:num>
  <w:num w:numId="25">
    <w:abstractNumId w:val="23"/>
  </w:num>
  <w:num w:numId="26">
    <w:abstractNumId w:val="17"/>
  </w:num>
  <w:num w:numId="27">
    <w:abstractNumId w:val="13"/>
  </w:num>
  <w:num w:numId="28">
    <w:abstractNumId w:val="20"/>
  </w:num>
  <w:num w:numId="29">
    <w:abstractNumId w:val="29"/>
  </w:num>
  <w:num w:numId="30">
    <w:abstractNumId w:val="30"/>
  </w:num>
  <w:num w:numId="31">
    <w:abstractNumId w:val="14"/>
  </w:num>
  <w:num w:numId="32">
    <w:abstractNumId w:val="26"/>
  </w:num>
  <w:num w:numId="33">
    <w:abstractNumId w:val="2"/>
  </w:num>
  <w:num w:numId="34">
    <w:abstractNumId w:val="18"/>
  </w:num>
  <w:num w:numId="35">
    <w:abstractNumId w:val="1"/>
  </w:num>
  <w:num w:numId="36">
    <w:abstractNumId w:val="39"/>
  </w:num>
  <w:num w:numId="37">
    <w:abstractNumId w:val="32"/>
  </w:num>
  <w:num w:numId="38">
    <w:abstractNumId w:val="19"/>
  </w:num>
  <w:num w:numId="39">
    <w:abstractNumId w:val="8"/>
  </w:num>
  <w:num w:numId="40">
    <w:abstractNumId w:val="36"/>
  </w:num>
  <w:num w:numId="41">
    <w:abstractNumId w:val="12"/>
  </w:num>
  <w:num w:numId="42">
    <w:abstractNumId w:val="34"/>
  </w:num>
  <w:num w:numId="43">
    <w:abstractNumId w:val="9"/>
  </w:num>
  <w:num w:numId="44">
    <w:abstractNumId w:val="43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C3C00"/>
    <w:rsid w:val="000E5A0B"/>
    <w:rsid w:val="001100EA"/>
    <w:rsid w:val="001314E6"/>
    <w:rsid w:val="00141A37"/>
    <w:rsid w:val="001609D5"/>
    <w:rsid w:val="00181C6F"/>
    <w:rsid w:val="001A2C97"/>
    <w:rsid w:val="001A372C"/>
    <w:rsid w:val="001A6031"/>
    <w:rsid w:val="001B235B"/>
    <w:rsid w:val="001C6F63"/>
    <w:rsid w:val="001E3009"/>
    <w:rsid w:val="00202DB7"/>
    <w:rsid w:val="00222822"/>
    <w:rsid w:val="00222C9E"/>
    <w:rsid w:val="00235444"/>
    <w:rsid w:val="002525DB"/>
    <w:rsid w:val="0026367B"/>
    <w:rsid w:val="00267A2C"/>
    <w:rsid w:val="00277882"/>
    <w:rsid w:val="00282B7A"/>
    <w:rsid w:val="002B3453"/>
    <w:rsid w:val="002C5134"/>
    <w:rsid w:val="002D7FAB"/>
    <w:rsid w:val="002E2700"/>
    <w:rsid w:val="002E3565"/>
    <w:rsid w:val="002E7A7C"/>
    <w:rsid w:val="00301710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2726F"/>
    <w:rsid w:val="00434E14"/>
    <w:rsid w:val="00437BD2"/>
    <w:rsid w:val="00472C20"/>
    <w:rsid w:val="00472D71"/>
    <w:rsid w:val="00484F08"/>
    <w:rsid w:val="004879D7"/>
    <w:rsid w:val="0049712F"/>
    <w:rsid w:val="004A52F0"/>
    <w:rsid w:val="004B472A"/>
    <w:rsid w:val="004C1AAF"/>
    <w:rsid w:val="004D295E"/>
    <w:rsid w:val="004F1F5C"/>
    <w:rsid w:val="004F5C55"/>
    <w:rsid w:val="0050432E"/>
    <w:rsid w:val="00543AA9"/>
    <w:rsid w:val="0054670D"/>
    <w:rsid w:val="005654F3"/>
    <w:rsid w:val="005C189A"/>
    <w:rsid w:val="005C5F0F"/>
    <w:rsid w:val="005D3506"/>
    <w:rsid w:val="005E3DEC"/>
    <w:rsid w:val="005F06AC"/>
    <w:rsid w:val="005F0DDC"/>
    <w:rsid w:val="005F73E8"/>
    <w:rsid w:val="005F790F"/>
    <w:rsid w:val="006062D2"/>
    <w:rsid w:val="00626823"/>
    <w:rsid w:val="00626F95"/>
    <w:rsid w:val="00657AA6"/>
    <w:rsid w:val="00660692"/>
    <w:rsid w:val="006628F1"/>
    <w:rsid w:val="006C4491"/>
    <w:rsid w:val="006F3B07"/>
    <w:rsid w:val="00716B29"/>
    <w:rsid w:val="00717D52"/>
    <w:rsid w:val="00734DFF"/>
    <w:rsid w:val="00765E00"/>
    <w:rsid w:val="00770301"/>
    <w:rsid w:val="007907BA"/>
    <w:rsid w:val="007A629D"/>
    <w:rsid w:val="007B3CD6"/>
    <w:rsid w:val="007B6004"/>
    <w:rsid w:val="007C69C8"/>
    <w:rsid w:val="007F6651"/>
    <w:rsid w:val="007F7EFC"/>
    <w:rsid w:val="00811B8C"/>
    <w:rsid w:val="0082548D"/>
    <w:rsid w:val="0082630E"/>
    <w:rsid w:val="00870752"/>
    <w:rsid w:val="0087625E"/>
    <w:rsid w:val="00891833"/>
    <w:rsid w:val="008B5A78"/>
    <w:rsid w:val="008B6B7E"/>
    <w:rsid w:val="008C6732"/>
    <w:rsid w:val="00916A95"/>
    <w:rsid w:val="00917DEA"/>
    <w:rsid w:val="0092037A"/>
    <w:rsid w:val="0092222F"/>
    <w:rsid w:val="009378EC"/>
    <w:rsid w:val="00952181"/>
    <w:rsid w:val="00963A52"/>
    <w:rsid w:val="00985083"/>
    <w:rsid w:val="009A2708"/>
    <w:rsid w:val="00A40FC6"/>
    <w:rsid w:val="00A46D8F"/>
    <w:rsid w:val="00A70733"/>
    <w:rsid w:val="00A81DBA"/>
    <w:rsid w:val="00AB10BB"/>
    <w:rsid w:val="00AD22DA"/>
    <w:rsid w:val="00AE4B83"/>
    <w:rsid w:val="00AE53F5"/>
    <w:rsid w:val="00AF018E"/>
    <w:rsid w:val="00B02ED4"/>
    <w:rsid w:val="00B04E4F"/>
    <w:rsid w:val="00B170D6"/>
    <w:rsid w:val="00B5045B"/>
    <w:rsid w:val="00B72EAA"/>
    <w:rsid w:val="00B83611"/>
    <w:rsid w:val="00BA4456"/>
    <w:rsid w:val="00BA5727"/>
    <w:rsid w:val="00BC3ED8"/>
    <w:rsid w:val="00BD0715"/>
    <w:rsid w:val="00BE24B0"/>
    <w:rsid w:val="00C2083D"/>
    <w:rsid w:val="00C22B67"/>
    <w:rsid w:val="00C64935"/>
    <w:rsid w:val="00C6555A"/>
    <w:rsid w:val="00C65A08"/>
    <w:rsid w:val="00C65DDA"/>
    <w:rsid w:val="00C8401C"/>
    <w:rsid w:val="00C920AE"/>
    <w:rsid w:val="00C958C6"/>
    <w:rsid w:val="00CA1825"/>
    <w:rsid w:val="00CC0509"/>
    <w:rsid w:val="00CD6FD9"/>
    <w:rsid w:val="00D03066"/>
    <w:rsid w:val="00D064C7"/>
    <w:rsid w:val="00D128FD"/>
    <w:rsid w:val="00D27FD8"/>
    <w:rsid w:val="00D349C4"/>
    <w:rsid w:val="00D43A3F"/>
    <w:rsid w:val="00D85CC5"/>
    <w:rsid w:val="00DC50F1"/>
    <w:rsid w:val="00DD0C23"/>
    <w:rsid w:val="00DD6F04"/>
    <w:rsid w:val="00E029F0"/>
    <w:rsid w:val="00E130FE"/>
    <w:rsid w:val="00E15E26"/>
    <w:rsid w:val="00E23F07"/>
    <w:rsid w:val="00E4024D"/>
    <w:rsid w:val="00E52064"/>
    <w:rsid w:val="00E53326"/>
    <w:rsid w:val="00E60059"/>
    <w:rsid w:val="00E601F0"/>
    <w:rsid w:val="00E743ED"/>
    <w:rsid w:val="00E9712A"/>
    <w:rsid w:val="00EA0732"/>
    <w:rsid w:val="00EB3217"/>
    <w:rsid w:val="00EB6BE0"/>
    <w:rsid w:val="00EE76D5"/>
    <w:rsid w:val="00F1049C"/>
    <w:rsid w:val="00F1179B"/>
    <w:rsid w:val="00F34050"/>
    <w:rsid w:val="00F35950"/>
    <w:rsid w:val="00F373B5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C13B0"/>
    <w:rsid w:val="00FC2C24"/>
    <w:rsid w:val="00FC4196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CA1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enlighter-text">
    <w:name w:val="enlighter-text"/>
    <w:basedOn w:val="a0"/>
    <w:rsid w:val="00C9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6632486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0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29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94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397523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0847501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7992418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130980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396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78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17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556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02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9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33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23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83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26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3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21</cp:revision>
  <cp:lastPrinted>2022-02-21T06:12:00Z</cp:lastPrinted>
  <dcterms:created xsi:type="dcterms:W3CDTF">2022-02-21T07:14:00Z</dcterms:created>
  <dcterms:modified xsi:type="dcterms:W3CDTF">2022-02-21T11:20:00Z</dcterms:modified>
</cp:coreProperties>
</file>