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Поиск отелей в приложении Ключи</w:t>
      </w:r>
    </w:p>
    <w:p>
      <w:r>
        <w:t>Логика поиска, параметры фильтров и сортировка</w:t>
      </w:r>
    </w:p>
    <w:p>
      <w:r>
        <w:t>Текущая реализация на 27 октября 2026 года · версия 948fafe</w:t>
      </w:r>
    </w:p>
    <w:p>
      <w:r>
        <w:t>Документ описывает работающий прототип: как формируется выдача, какие условия можно выбрать, как они сочетаются и как меняется порядок отелей. Включены мобильная версия и десктоп. Демонстрационные правила и ограничения реализации выделены отдельно; это не описание будущего серверного поиска.</w:t>
      </w:r>
    </w:p>
    <w:p>
      <w:pPr>
        <w:pStyle w:val="Heading2"/>
      </w:pPr>
      <w:r>
        <w:t>Состав поиска</w:t>
      </w:r>
    </w:p>
    <w:p>
      <w:r>
        <w:t>Основные параметры — направление или отель, даты заезда и выезда, состав гостей. Дополнительные условия задаются на странице «Фильтры», в быстрых тегах выдачи и через выбор района. Сортировка открывается отдельной кнопкой с иконкой на странице результатов и отсутствует внутри фильтров.</w:t>
      </w:r>
    </w:p>
    <w:p>
      <w:pPr>
        <w:pStyle w:val="Heading2"/>
      </w:pPr>
      <w:r>
        <w:t>Базовый сценарий</w:t>
      </w:r>
    </w:p>
    <w:p>
      <w:r>
        <w:t>1. Пользователь открывает «Найти», указывает город или выбирает подсказку. Выбор конкретного отеля и нажатие «Найти отель» открывают его страницу; поиск направления открывает список.</w:t>
      </w:r>
    </w:p>
    <w:p>
      <w:r>
        <w:t>2. Для списка применяется текстовый запрос, условия по детям и питомцу, цена, ограничения подборки, район и выбранные параметры фильтров.</w:t>
      </w:r>
    </w:p>
    <w:p>
      <w:r>
        <w:t>3. Отели, прошедшие все ограничения, сортируются. Карта использует тот же набор результатов.</w:t>
      </w:r>
    </w:p>
    <w:p>
      <w:r>
        <w:t>4. Из выдачи можно изменить запрос, даты и гостей, открыть фильтры, сменить сортировку, перейти к отелю или сохранить его в избранное. Возврат к списку сохраняет параметры поиска.</w:t>
      </w:r>
    </w:p>
    <w:p>
      <w:pPr>
        <w:pStyle w:val="Heading2"/>
      </w:pPr>
      <w:r>
        <w:t>Начальные значения прототипа</w:t>
      </w:r>
    </w:p>
    <w:p>
      <w:r>
        <w:t>В базовом состоянии: Сочи, 1–5 октября 2026 года, 2 взрослых, без детей; «С питомцем», «Командировка» и «На машине» выключены. Фильтры пустые, режим «За ночь» выключен, сортировка — «По вашим предпочтениям». Сценарий, предыдущий поиск или переход из другого раздела могут передать свои значения.</w:t>
      </w:r>
    </w:p>
    <w:p>
      <w:r>
        <w:t>Взрослых можно выбрать от 1 до 6, детей — от 0 до 4. Для каждого ребёнка требуется возраст на момент заезда от 0 до 17 лет. Без возраста состав гостей не сохраняется. Детский возраст, число взрослых и питомец участвуют в расчёте демонстрационной цены.</w:t>
      </w:r>
    </w:p>
    <w:p>
      <w:r>
        <w:br w:type="page"/>
      </w:r>
    </w:p>
    <w:p>
      <w:pPr>
        <w:pStyle w:val="Heading1"/>
      </w:pPr>
      <w:r>
        <w:t>Цена и период проживания</w:t>
      </w:r>
    </w:p>
    <w:p>
      <w:pPr>
        <w:pStyle w:val="Heading2"/>
      </w:pPr>
      <w:r>
        <w:t>Что выбирает пользователь</w:t>
      </w:r>
    </w:p>
    <w:p>
      <w:r>
        <w:t>Вверху фильтров расположен блок цены с двумя бегунками и полями «От» и «До». Подписи находятся внутри полей; валюта — рубли. Левый бегунок задаёт минимум, правый — максимум. Ручной ввод и положение бегунков используют одно значение.</w:t>
      </w:r>
    </w:p>
    <w:p>
      <w:r>
        <w:t>По умолчанию заголовок — «Цена за N дней», где N вычисляется по числу ночей между заездом и выездом. Для четырёх ночей показано «Цена за 4 дня». При включении тумблера «За ночь» заголовок меняется на «Цена за ночь». Это действующая формулировка интерфейса.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rPr>
          <w:tblHeader/>
          <w:cantSplit/>
        </w:trPr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Параметр</w:t>
            </w:r>
          </w:p>
        </w:tc>
        <w:tc>
          <w:tcPr>
            <w:tcW w:type="dxa" w:w="770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Текущее правило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Пустое поле «От»</w:t>
            </w:r>
          </w:p>
        </w:tc>
        <w:tc>
          <w:tcPr>
            <w:tcW w:type="dxa" w:w="770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Нет нижнего ограничения; на шкале — 0 ₽.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Пустое поле «До»</w:t>
            </w:r>
          </w:p>
        </w:tc>
        <w:tc>
          <w:tcPr>
            <w:tcW w:type="dxa" w:w="770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Нет верхнего ограничения; поле показывает «Без лимита», в компактном виде — ∞.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Диапазон шкалы</w:t>
            </w:r>
          </w:p>
        </w:tc>
        <w:tc>
          <w:tcPr>
            <w:tcW w:type="dxa" w:w="770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От 0 до 100 000 ₽ за проживание или до 30 000 ₽ за ночь. Это размер шкалы, а не жёсткий предел цены.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Расширение шкалы</w:t>
            </w:r>
          </w:p>
        </w:tc>
        <w:tc>
          <w:tcPr>
            <w:tcW w:type="dxa" w:w="770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Если введённая граница больше диапазона, верхний предел увеличивается до ближайшего кратного 10 000 ₽.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Шаг и ввод</w:t>
            </w:r>
          </w:p>
        </w:tc>
        <w:tc>
          <w:tcPr>
            <w:tcW w:type="dxa" w:w="770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Бегунки — шаг 100 ₽. Поля принимают целые числа, до 9 цифр; прочие символы удаляются.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Края шкалы</w:t>
            </w:r>
          </w:p>
        </w:tc>
        <w:tc>
          <w:tcPr>
            <w:tcW w:type="dxa" w:w="770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Левый бегунок на нуле убирает минимум; правый на максимуме шкалы убирает ограничение сверху.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Проверка границ</w:t>
            </w:r>
          </w:p>
        </w:tc>
        <w:tc>
          <w:tcPr>
            <w:tcW w:type="dxa" w:w="770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Обе границы включаются в диапазон. Бегунки не пересекаются. Ручной ввод «От» &gt; «До» вызывает ошибку.</w:t>
            </w:r>
          </w:p>
        </w:tc>
      </w:tr>
    </w:tbl>
    <w:p>
      <w:pPr>
        <w:pStyle w:val="Heading2"/>
      </w:pPr>
      <w:r>
        <w:t>Пересчёт при переключении</w:t>
      </w:r>
    </w:p>
    <w:p>
      <w:r>
        <w:t>Из цены за проживание в цену за ночь: обе заданные границы делятся на число ночей и округляются до целых рублей. Обратно — умножаются на число ночей. Пустые границы остаются пустыми, остальные фильтры сохраняются. Пример: 20 000–40 000 ₽ за 4 ночи превращаются в 5 000–10 000 ₽ за ночь.</w:t>
      </w:r>
    </w:p>
    <w:p>
      <w:r>
        <w:t>Фильтр сравнивает итоговую цену, показанную пользователю, с учётом выбранных дат, гостей и применённого сценария скидок. За ночь используется округлённая средняя цена, а не стоимость конкретной ночи. Смена режима фильтра не меняет правило сортировки по цене: оно всегда сравнивает итог за проживание.</w:t>
      </w:r>
    </w:p>
    <w:p>
      <w:r>
        <w:t>При ручной ошибке появляется «Цена «До» должна быть не меньше цены «От».». На мобильном применение блокируется; на десктопе уже введённый некорректный диапазон даёт пустую выдачу до исправления.</w:t>
      </w:r>
    </w:p>
    <w:p>
      <w:r>
        <w:br w:type="page"/>
      </w:r>
    </w:p>
    <w:p>
      <w:pPr>
        <w:pStyle w:val="Heading1"/>
      </w:pPr>
      <w:r>
        <w:t>Каталог фильтров размещения</w:t>
      </w:r>
    </w:p>
    <w:p>
      <w:r>
        <w:t>Все перечисленные варианты существуют в текущем интерфейсе. Это теги с множественным выбором: нажатие выбирает параметр, повторное снимает его. По умолчанию ничего не выбрано.</w:t>
      </w:r>
    </w:p>
    <w:p>
      <w:pPr>
        <w:pStyle w:val="Heading2"/>
      </w:pPr>
      <w:r>
        <w:t>Тип размещения</w:t>
      </w:r>
    </w:p>
    <w:p>
      <w:r>
        <w:t>Гостиница · Квартира · Апарт-отель · Гостевой дом · Хостел · Загородный дом · База отдыха · Санаторий</w:t>
      </w:r>
    </w:p>
    <w:p>
      <w:r>
        <w:t>Внутри блока действует ИЛИ: достаточно совпадения с одним выбранным вариантом.</w:t>
      </w:r>
    </w:p>
    <w:p>
      <w:pPr>
        <w:pStyle w:val="Heading2"/>
      </w:pPr>
      <w:r>
        <w:t>Бонусы и скидки</w:t>
      </w:r>
    </w:p>
    <w:p>
      <w:r>
        <w:t>Горячие скидки · Программа лояльности отеля · Программа лояльности «Ключи»</w:t>
      </w:r>
    </w:p>
    <w:p>
      <w:r>
        <w:t>Внутри блока действует ИЛИ: достаточно совпадения с одним выбранным вариантом.</w:t>
      </w:r>
    </w:p>
    <w:p>
      <w:pPr>
        <w:pStyle w:val="Heading2"/>
      </w:pPr>
      <w:r>
        <w:t>Звездность отеля</w:t>
      </w:r>
    </w:p>
    <w:p>
      <w:r>
        <w:t>Без звёзд · 1 звезда · 2 звезды · 3 звезды · 4 звезды · 5 звёзд</w:t>
      </w:r>
    </w:p>
    <w:p>
      <w:r>
        <w:t>Внутри блока действует ИЛИ: достаточно совпадения с одним выбранным вариантом.</w:t>
      </w:r>
    </w:p>
    <w:p>
      <w:pPr>
        <w:pStyle w:val="Heading2"/>
      </w:pPr>
      <w:r>
        <w:t>Сеть отеля</w:t>
      </w:r>
    </w:p>
    <w:p>
      <w:r>
        <w:t>ibis · Cosmos Hotel Group · Hyatt · Novotel · Mercure · AZIMUT Hotels · Грейс · Alean Collection · Marriott · Rixos · Mövenpick · Pullman · Swissôtel · Mantera</w:t>
      </w:r>
    </w:p>
    <w:p>
      <w:r>
        <w:t>Внутри блока действует ИЛИ: достаточно совпадения с одним выбранным вариантом.</w:t>
      </w:r>
    </w:p>
    <w:p>
      <w:pPr>
        <w:pStyle w:val="Heading2"/>
      </w:pPr>
      <w:r>
        <w:t>Питание</w:t>
      </w:r>
    </w:p>
    <w:p>
      <w:r>
        <w:t>Завтрак включён · Собственная кухня · Завтрак и ужин включены · Полный пансион · Всё включено · Без питания</w:t>
      </w:r>
    </w:p>
    <w:p>
      <w:r>
        <w:t>Внутри блока действует ИЛИ: достаточно совпадения с одним выбранным вариантом.</w:t>
      </w:r>
    </w:p>
    <w:p>
      <w:pPr>
        <w:pStyle w:val="Heading2"/>
      </w:pPr>
      <w:r>
        <w:t>Выбор кровати</w:t>
      </w:r>
    </w:p>
    <w:p>
      <w:r>
        <w:t>Две односпальные · Одна двуспальная</w:t>
      </w:r>
    </w:p>
    <w:p>
      <w:r>
        <w:t>Внутри блока действует ИЛИ: достаточно совпадения с одним выбранным вариантом.</w:t>
      </w:r>
    </w:p>
    <w:p>
      <w:pPr>
        <w:pStyle w:val="Heading2"/>
      </w:pPr>
      <w:r>
        <w:t>Как сочетаются блоки</w:t>
      </w:r>
    </w:p>
    <w:p>
      <w:r>
        <w:t>Между разными блоками действует И. Например, «Гостиница» + «4 звезды» и «5 звёзд» + «Завтрак включён» означает гостиницы с четырьмя ИЛИ пятью звёздами, у которых есть завтрак. Пустой блок ничего не ограничивает.</w:t>
      </w:r>
    </w:p>
    <w:p>
      <w:r>
        <w:t>В «Бонусах и скидках» тоже используется ИЛИ. Одновременный выбор программы отеля и программы «Ключи» означает участие хотя бы в одной из программ, а не обязательное участие в обеих.</w:t>
      </w:r>
    </w:p>
    <w:p>
      <w:r>
        <w:br w:type="page"/>
      </w:r>
    </w:p>
    <w:p>
      <w:pPr>
        <w:pStyle w:val="Heading1"/>
      </w:pPr>
      <w:r>
        <w:t>Каталог условий и удобств</w:t>
      </w:r>
    </w:p>
    <w:p>
      <w:pPr>
        <w:pStyle w:val="Heading2"/>
      </w:pPr>
      <w:r>
        <w:t>Комнаты и кровати</w:t>
      </w:r>
    </w:p>
    <w:p>
      <w:r>
        <w:t>Три независимых счётчика: Спальни, Кровати, Ванные комнаты. Диапазон каждого — 0–10, шаг — 1. Ноль показывается как «Любое» и не добавляет ограничение. Значение N означает «не меньше N», а не точное равенство. Уменьшение до нуля удаляет условие. Счётчик выбранных условий рядом с заголовком этого блока не показывается.</w:t>
      </w:r>
    </w:p>
    <w:p>
      <w:pPr>
        <w:pStyle w:val="Heading2"/>
      </w:pPr>
      <w:r>
        <w:t>Возможности бронирования</w:t>
      </w:r>
    </w:p>
    <w:p>
      <w:r>
        <w:t>Можно с питомцем · Можно с детьми · Доступная среда · Можно курить</w:t>
      </w:r>
    </w:p>
    <w:p>
      <w:r>
        <w:t>Внутри блока действует И: объект должен соответствовать всем выбранным параметрам.</w:t>
      </w:r>
    </w:p>
    <w:p>
      <w:pPr>
        <w:pStyle w:val="Heading2"/>
      </w:pPr>
      <w:r>
        <w:t>Парковка</w:t>
      </w:r>
    </w:p>
    <w:p>
      <w:r>
        <w:t>Есть парковка · Бесплатная парковка</w:t>
      </w:r>
    </w:p>
    <w:p>
      <w:r>
        <w:t>Внутри блока действует И: объект должен соответствовать всем выбранным параметрам.</w:t>
      </w:r>
    </w:p>
    <w:p>
      <w:pPr>
        <w:pStyle w:val="Heading2"/>
      </w:pPr>
      <w:r>
        <w:t>Общие удобства</w:t>
      </w:r>
    </w:p>
    <w:p>
      <w:r>
        <w:t>Бассейн · Wi-Fi · Круглосуточная стойка регистрации · Камера хранения · Лифт · Ресторан · Спа · Фитнес-центр</w:t>
      </w:r>
    </w:p>
    <w:p>
      <w:r>
        <w:t>Внутри блока действует И: объект должен соответствовать всем выбранным параметрам.</w:t>
      </w:r>
    </w:p>
    <w:p>
      <w:pPr>
        <w:pStyle w:val="Heading2"/>
      </w:pPr>
      <w:r>
        <w:t>Удобства в номере</w:t>
      </w:r>
    </w:p>
    <w:p>
      <w:r>
        <w:t>Ванная комната в номере · Балкон · Телевизор · Кофемашина · Кондиционер · Холодильник · Стиральная машина · Сейф</w:t>
      </w:r>
    </w:p>
    <w:p>
      <w:r>
        <w:t>Внутри блока действует И: объект должен соответствовать всем выбранным параметрам.</w:t>
      </w:r>
    </w:p>
    <w:p>
      <w:pPr>
        <w:pStyle w:val="Heading2"/>
      </w:pPr>
      <w:r>
        <w:t>Оплата</w:t>
      </w:r>
    </w:p>
    <w:p>
      <w:r>
        <w:t>Бесплатная отмена · Оплата картой · Оплата на месте</w:t>
      </w:r>
    </w:p>
    <w:p>
      <w:r>
        <w:t>Внутри блока действует И: объект должен соответствовать всем выбранным параметрам.</w:t>
      </w:r>
    </w:p>
    <w:p>
      <w:pPr>
        <w:pStyle w:val="Heading2"/>
      </w:pPr>
      <w:r>
        <w:t>Примеры сочетаний</w:t>
      </w:r>
    </w:p>
    <w:p>
      <w:r>
        <w:t>«Можно с питомцем» + «Можно с детьми» оставляет объекты, подходящие обоим условиям. «Бассейн» + «Спа» требует оба удобства. «Бесплатная отмена» + «Оплата на месте» требует оба признака объекта.</w:t>
      </w:r>
    </w:p>
    <w:p>
      <w:r>
        <w:t>«Можно курить» проходит только при явном признаке разрешённого курения. Отсутствие такого признака не считается разрешением. Фильтр «Бесплатная парковка» проверяется отдельно от «Есть парковка»; при выборе обоих требуются оба признака в данных.</w:t>
      </w:r>
    </w:p>
    <w:p>
      <w:r>
        <w:br w:type="page"/>
      </w:r>
    </w:p>
    <w:p>
      <w:pPr>
        <w:pStyle w:val="Heading1"/>
      </w:pPr>
      <w:r>
        <w:t>Сортировка результатов</w:t>
      </w:r>
    </w:p>
    <w:p>
      <w:r>
        <w:t>Кнопка с иконкой сортировки расположена в панели выдачи. Она открывает список из шести вариантов. Выбор единственный; текущий отмечен галочкой. Нажатие сразу применяет вариант и закрывает окно. Дополнительная кнопка подтверждения не нужна.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6840"/>
      </w:tblGrid>
      <w:tr>
        <w:trPr>
          <w:tblHeader/>
          <w:cantSplit/>
        </w:trPr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Название в интерфейсе</w:t>
            </w:r>
          </w:p>
        </w:tc>
        <w:tc>
          <w:tcPr>
            <w:tcW w:type="dxa" w:w="684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Логика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По вашим предпочтениям</w:t>
            </w:r>
          </w:p>
        </w:tc>
        <w:tc>
          <w:tcPr>
            <w:tcW w:type="dxa" w:w="684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Вариант по умолчанию. Сохраняет исходный порядок прошедших фильтрацию отелей в локальном каталоге. Самостоятельного расчёта персонального рейтинга обычной выдачи сейчас нет.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Звездность отеля (от 5 до 0)</w:t>
            </w:r>
          </w:p>
        </w:tc>
        <w:tc>
          <w:tcPr>
            <w:tcW w:type="dxa" w:w="684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Число звёзд hotel.stars по убыванию: 5, 4, 3, 2, 1, 0. Это звёздность отеля, а не оценка гостей.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Звездность отеля (от 0 до 5)</w:t>
            </w:r>
          </w:p>
        </w:tc>
        <w:tc>
          <w:tcPr>
            <w:tcW w:type="dxa" w:w="684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Число звёзд hotel.stars по возрастанию: 0, 1, 2, 3, 4, 5.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Лучшие по отзывам вначале</w:t>
            </w:r>
          </w:p>
        </w:tc>
        <w:tc>
          <w:tcPr>
            <w:tcW w:type="dxa" w:w="684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Оценка гостей hotel.rating по убыванию, в диапазоне 0–5. При одинаковой оценке выше отель с большим числом отзывов в текущем наборе данных.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Цена (сначала низкая)</w:t>
            </w:r>
          </w:p>
        </w:tc>
        <w:tc>
          <w:tcPr>
            <w:tcW w:type="dxa" w:w="684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Итоговая стоимость всего проживания по возрастанию, с учётом действующей цены для пользователя.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Цена (сначала высокая)</w:t>
            </w:r>
          </w:p>
        </w:tc>
        <w:tc>
          <w:tcPr>
            <w:tcW w:type="dxa" w:w="684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Та же итоговая стоимость по убыванию.</w:t>
            </w:r>
          </w:p>
        </w:tc>
      </w:tr>
    </w:tbl>
    <w:p>
      <w:pPr>
        <w:pStyle w:val="Heading2"/>
      </w:pPr>
      <w:r>
        <w:t>Одинаковые и отсутствующие значения</w:t>
      </w:r>
    </w:p>
    <w:p>
      <w:r>
        <w:t>При равенстве основного показателя сохраняется исходный порядок. Для отзывов сначала применяется дополнительное сравнение количества отзывов; при равенстве обоих показателей — исходный порядок.</w:t>
      </w:r>
    </w:p>
    <w:p>
      <w:r>
        <w:t>Пустая, неизвестная или некорректная звёздность / оценка уходит в конец при любом направлении сортировки. Ноль — корректное значение и участвует в сортировке. Оценки принимаются и с точкой, и с запятой. Неизвестная цена также размещается в конце.</w:t>
      </w:r>
    </w:p>
    <w:p>
      <w:pPr>
        <w:pStyle w:val="Heading2"/>
      </w:pPr>
      <w:r>
        <w:t>Независимость от фильтров</w:t>
      </w:r>
    </w:p>
    <w:p>
      <w:r>
        <w:t>Сортировка меняет только порядок, а не состав результатов. Сброс фильтров её не сбрасывает. Выбор «За ночь» тоже не меняет сортировку. В совместимости со старым состоянием ключи rating-desc и rating-asc перенаправлены на сортировку по звёздности.</w:t>
      </w:r>
    </w:p>
    <w:p>
      <w:r>
        <w:br w:type="page"/>
      </w:r>
    </w:p>
    <w:p>
      <w:pPr>
        <w:pStyle w:val="Heading1"/>
      </w:pPr>
      <w:r>
        <w:t>Применение и навигация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4176"/>
        <w:gridCol w:w="4176"/>
      </w:tblGrid>
      <w:tr>
        <w:trPr>
          <w:tblHeader/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Действие</w:t>
            </w:r>
          </w:p>
        </w:tc>
        <w:tc>
          <w:tcPr>
            <w:tcW w:type="dxa" w:w="417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Мобильная версия</w:t>
            </w:r>
          </w:p>
        </w:tc>
        <w:tc>
          <w:tcPr>
            <w:tcW w:type="dxa" w:w="417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Десктоп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Открытие</w:t>
            </w:r>
          </w:p>
        </w:tc>
        <w:tc>
          <w:tcPr>
            <w:tcW w:type="dxa" w:w="417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Отдельная страница «Фильтры» с черновиком текущих значений.</w:t>
            </w:r>
          </w:p>
        </w:tc>
        <w:tc>
          <w:tcPr>
            <w:tcW w:type="dxa" w:w="417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Боковая колонка с теми же компонентами. Отдельная страница тоже может открываться кнопкой.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Изменение</w:t>
            </w:r>
          </w:p>
        </w:tc>
        <w:tc>
          <w:tcPr>
            <w:tcW w:type="dxa" w:w="417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Меняет черновик и число подходящих отелей. Выдача обновляется после применения.</w:t>
            </w:r>
          </w:p>
        </w:tc>
        <w:tc>
          <w:tcPr>
            <w:tcW w:type="dxa" w:w="417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В боковой колонке сразу меняет фильтры и выдачу.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Применение</w:t>
            </w:r>
          </w:p>
        </w:tc>
        <w:tc>
          <w:tcPr>
            <w:tcW w:type="dxa" w:w="417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«Показать отели · N» сохраняет черновик и возвращает в выдачу.</w:t>
            </w:r>
          </w:p>
        </w:tc>
        <w:tc>
          <w:tcPr>
            <w:tcW w:type="dxa" w:w="417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В боковой колонке отдельной кнопки нет.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Возврат без применения</w:t>
            </w:r>
          </w:p>
        </w:tc>
        <w:tc>
          <w:tcPr>
            <w:tcW w:type="dxa" w:w="417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Закрывает страницу, черновик не сохраняется.</w:t>
            </w:r>
          </w:p>
        </w:tc>
        <w:tc>
          <w:tcPr>
            <w:tcW w:type="dxa" w:w="417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Уже применённые изменения боковой колонки остаются.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Сбросить</w:t>
            </w:r>
          </w:p>
        </w:tc>
        <w:tc>
          <w:tcPr>
            <w:tcW w:type="dxa" w:w="417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Очищает черновик и выключает «За ночь». Нужно применить.</w:t>
            </w:r>
          </w:p>
        </w:tc>
        <w:tc>
          <w:tcPr>
            <w:tcW w:type="dxa" w:w="417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Сразу очищает фильтры и выключает «За ночь».</w:t>
            </w:r>
          </w:p>
        </w:tc>
      </w:tr>
    </w:tbl>
    <w:p>
      <w:pPr>
        <w:pStyle w:val="Heading2"/>
      </w:pPr>
      <w:r>
        <w:t>Общие правила интерфейса</w:t>
      </w:r>
    </w:p>
    <w:p>
      <w:r>
        <w:t>Все блоки по умолчанию раскрыты; каждый можно свернуть отдельно. В заголовках теговых блоков показывается число выбранных вариантов. В «Комнатах и кроватях» такого числа нет. Поиска внутри «Сети отеля» и селекта «Выберите раздел» нет.</w:t>
      </w:r>
    </w:p>
    <w:p>
      <w:r>
        <w:t>При нулевом результате мобильный экран показывает «Нет вариантов. Попробуйте изменить фильтры» и кнопку «Показать результаты». Ноль результатов не блокирует переход. В карте пустой выдачи показано «Нет отелей по выбранным условиям».</w:t>
      </w:r>
    </w:p>
    <w:p>
      <w:pPr>
        <w:pStyle w:val="Heading2"/>
      </w:pPr>
      <w:r>
        <w:t>Быстрые фильтры и район</w:t>
      </w:r>
    </w:p>
    <w:p>
      <w:r>
        <w:t>Постоянные быстрые теги: Завтрак, Бассейн, Спа, 4–5 звёзд, Бесплатная отмена. Они сразу изменяют тот же массив фильтров. Дополнительно в панели появляются остальные выбранные условия; нажатие снимает их. Тег «4–5 звёзд» выбирает обе категории и заменяет предыдущий набор звёздности.</w:t>
      </w:r>
    </w:p>
    <w:p>
      <w:r>
        <w:t>Кнопка «Район» доступна, когда для выбранного города есть районы в каталоге. Список собирается из district или area, удаляет повторы и сортируется по алфавиту. Можно выбрать один район или «Все районы». Условие дополнительно пересекается с остальными фильтрами и сбрасывается вместе с ними.</w:t>
      </w:r>
    </w:p>
    <w:p>
      <w:r>
        <w:t>Карта и список используют один набор отелей. Выбор метки не меняет фильтры; на десктопе он выделяет соответствующую карточку. Любое изменение состояния поиска сбрасывает выбор отеля на карте.</w:t>
      </w:r>
    </w:p>
    <w:p>
      <w:r>
        <w:br w:type="page"/>
      </w:r>
    </w:p>
    <w:p>
      <w:pPr>
        <w:pStyle w:val="Heading1"/>
      </w:pPr>
      <w:r>
        <w:t>Данные и демонстрационные ограничения</w:t>
      </w:r>
    </w:p>
    <w:p>
      <w:pPr>
        <w:pStyle w:val="Heading2"/>
      </w:pPr>
      <w:r>
        <w:t>Как проверяются параметры</w:t>
      </w:r>
    </w:p>
    <w:p>
      <w:r>
        <w:t>В текущей локальной сборке 33 объекта. Запрос сравнивается с названием отеля, городом и районом как подстрока без учёта регистра, с заменой «ё» на «е». Поиск не проверяет наличие свободных номеров на сервере; даты используются для расчёта цены.</w:t>
      </w:r>
    </w:p>
    <w:p>
      <w:r>
        <w:t>При наличии детей поиск дополнительно требует hotel.family, а при включённом «С питомцем» — hotel.pets. Эти ограничения сохраняются после сброса фильтров, поскольку относятся к составу гостей. «Командировка» и «На машине» в текущем обычном поиске сами по себе не отбирают объекты по документам или парковке.</w:t>
      </w:r>
    </w:p>
    <w:p>
      <w:r>
        <w:t>Значения фильтров строятся из полей объекта, затем дополняются демонстрационными признаками по его ID. Явные hotel.filterFacets имеют наивысший приоритет и могут переопределить значения. Невстречающийся в каталоге тип или сеть корректно дают пустой результат.</w:t>
      </w:r>
    </w:p>
    <w:p>
      <w:pPr>
        <w:pStyle w:val="Heading2"/>
      </w:pPr>
      <w:r>
        <w:t>Что сейчас задано условно</w:t>
      </w:r>
    </w:p>
    <w:p>
      <w:r>
        <w:t>Базовый тип всех объектов — «Гостиница». По умолчанию доступны оба типа кроватей; количество — 1 спальня, 2 кровати, 1 ванная. Для отдельных объектов есть демонстрационные расширения. Счётчики проверяют характеристики объекта, а не реальную доступность конкретного номера.</w:t>
      </w:r>
    </w:p>
    <w:p>
      <w:r>
        <w:t>Сеть определяется по названию отеля. Наличие сети условно включает признак программы лояльности отеля. Программа «Ключи» по умолчанию есть у всех объектов. «Горячие скидки» в фильтре проверяют наличие hotel.offer, а не конкретный процент скидки.</w:t>
      </w:r>
    </w:p>
    <w:p>
      <w:r>
        <w:t>Питание берётся из признака breakfast или демонстрационных наборов. Всем объектам по умолчанию назначены Wi-Fi, круглосуточная стойка регистрации и камера хранения; от 3 звёзд — лифт, от 4 — ресторан и фитнес-центр. Бассейн и спа берутся из собственных признаков объекта.</w:t>
      </w:r>
    </w:p>
    <w:p>
      <w:r>
        <w:t>Базовые удобства номера — ванная, телевизор и кондиционер; от 4 звёзд добавляются холодильник и сейф. Оплата картой и на месте заданы по умолчанию, бесплатная отмена — по hotel.freeCancellation. Это признаки каталога, а не гарантия условий каждого тарифа.</w:t>
      </w:r>
    </w:p>
    <w:p>
      <w:pPr>
        <w:pStyle w:val="Heading2"/>
      </w:pPr>
      <w:r>
        <w:t>Цена в демонстрации</w:t>
      </w:r>
    </w:p>
    <w:p>
      <w:r>
        <w:t>Цена суммируется по ночам. Для обычной базовой цены пятница и суббота имеют коэффициент 1,1; явная фиксированная keysNightly его заменяет. К каждой ночи добавляется 1 200 ₽ за взрослого сверх двух, 600 ₽ за ребёнка от 6 лет и 800 ₽ при питомце. Gold применяет коэффициент 0,8, подтверждённый Friendly Rate — 0,65 с приоритетом перед Gold. Эти правила относятся к прототипу.</w:t>
      </w:r>
    </w:p>
    <w:p>
      <w:r>
        <w:t>Фильтры цены и сортировка используют один расчёт tx. Они не добавляют услуги, которые гость выберет позже при оформлении брони.</w:t>
      </w:r>
    </w:p>
    <w:p>
      <w:r>
        <w:br w:type="page"/>
      </w:r>
    </w:p>
    <w:p>
      <w:pPr>
        <w:pStyle w:val="Heading1"/>
      </w:pPr>
      <w:r>
        <w:t>Сохранение и смежные сценарии</w:t>
      </w:r>
    </w:p>
    <w:p>
      <w:pPr>
        <w:pStyle w:val="Heading2"/>
      </w:pPr>
      <w:r>
        <w:t>Предыдущие поиски</w:t>
      </w:r>
    </w:p>
    <w:p>
      <w:r>
        <w:t>Повторный поиск восстанавливает город, даты, гостей, фильтры, сортировку и рекомендованные ID отелей. На главном экране поиска показаны два разных направления с возможностью повторить запрос. Изменения фильтров и сортировки сохраняются при переходах между разделами в рамках текущего состояния приложения.</w:t>
      </w:r>
    </w:p>
    <w:p>
      <w:r>
        <w:t>Ограничение текущей реализации: признак keysPricePerNight отдельно в запись предыдущего поиска не сохраняется. Границы цены сохраняются в строках фильтра, но положение тумблера при восстановлении может зависеть от текущего состояния. При открытии фильтров ночные границы могут быть переведены в стоимость проживания. Это не следует считать гарантией полного восстановления режима цены.</w:t>
      </w:r>
    </w:p>
    <w:p>
      <w:pPr>
        <w:pStyle w:val="Heading2"/>
      </w:pPr>
      <w:r>
        <w:t>Подборка Горячие скидки</w:t>
      </w:r>
    </w:p>
    <w:p>
      <w:r>
        <w:t>Вход через баннер «Горячие скидки» включает дополнительное условие: персональная цена ниже обычной минимум на 10%. При входе очищаются фильтры и рекомендованные ID, сортировка становится «По вашим предпочтениям», карта сворачивается. Обычный повторный запуск поиска снимает режим подборки. Этот вход отличается от одноимённого тега внутри фильтров.</w:t>
      </w:r>
    </w:p>
    <w:p>
      <w:pPr>
        <w:pStyle w:val="Heading2"/>
      </w:pPr>
      <w:r>
        <w:t>Личные предпочтения и отели свайпом</w:t>
      </w:r>
    </w:p>
    <w:p>
      <w:r>
        <w:t>Экран тем содержит: Семейный отдых, Открытия и опыт, Романтический, Культура и история, Соло-поездка, Активный отдых, Природа и эко, Долгое проживание, СПА и здоровье, Гастрономия. Темы выбираются независимо от поисковых фильтров; их можно редактировать через настройки справа вверху свайпа.</w:t>
      </w:r>
    </w:p>
    <w:p>
      <w:r>
        <w:t>Редактирование работает с черновиком. «Сохранить мои предпочтения» сохраняет выбор в localStorage и возвращает назад, выход без сохранения отменяет изменения. Отдельный сценарий первого входа заново показывает первоначальный выбор для демонстрации.</w:t>
      </w:r>
    </w:p>
    <w:p>
      <w:r>
        <w:t>Ранжирование свайпа считает совпадения тем с характеристиками и текстом отеля и поднимает объекты с большим числом совпадений, не исключая остальные. В текущем коде оно вызывается только при незаданном search.sort. Явный recommended, как и любая другая заданная сортировка, обходит эту ветку. Обычная выдача не использует эту функцию.</w:t>
      </w:r>
    </w:p>
    <w:p>
      <w:pPr>
        <w:pStyle w:val="Heading2"/>
      </w:pPr>
      <w:r>
        <w:t>Технические идентификаторы</w:t>
      </w:r>
    </w:p>
    <w:p>
      <w:r>
        <w:t>search: city, hotelId, arrival, departure, party, filters, sort, keysPricePerNight, keysCollection, recommendedHotelIds. party: adults, childrenAges, pet, business, car. Теги хранятся строками «Название блока: Значение»; звёздность сохраняет старый префикс «Звёздность объекта». Счётчики — «Спальни: N», «Кровати: N», «Ванные комнаты: N». Цена — «От X до Y ₽ за проживание» или «От X до Y ₽/ночь».</w:t>
      </w:r>
    </w:p>
    <w:p>
      <w:r>
        <w:t>Ключи сортировки по порядку списка: recommended, stars-desc, stars-asc, reviews-desc, price, price-desc. Старые фильтры «С завтраком», «С бассейном», «Со спа», «С питомцем», «С детьми», «Спецпредложения», «От 4 звёзд» нормализуются к новым тегам.</w:t>
      </w:r>
    </w:p>
    <w:p>
      <w:r>
        <w:br w:type="page"/>
      </w:r>
    </w:p>
    <w:p>
      <w:pPr>
        <w:pStyle w:val="Heading1"/>
      </w:pPr>
      <w:r>
        <w:t>Проверочные сценарии и источники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6480"/>
      </w:tblGrid>
      <w:tr>
        <w:trPr>
          <w:tblHeader/>
          <w:cantSplit/>
        </w:trPr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Проверка</w:t>
            </w:r>
          </w:p>
        </w:tc>
        <w:tc>
          <w:tcPr>
            <w:tcW w:type="dxa" w:w="64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Минимум и максимум цены</w:t>
            </w:r>
          </w:p>
        </w:tc>
        <w:tc>
          <w:tcPr>
            <w:tcW w:type="dxa" w:w="64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Цена на каждой границе входит в выдачу, за границей — исключается.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20 000–40 000 ₽ за 4 ночи</w:t>
            </w:r>
          </w:p>
        </w:tc>
        <w:tc>
          <w:tcPr>
            <w:tcW w:type="dxa" w:w="64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При включении «За ночь» получается 5 000–10 000 ₽. Остальные параметры не меняются.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Неправильный диапазон</w:t>
            </w:r>
          </w:p>
        </w:tc>
        <w:tc>
          <w:tcPr>
            <w:tcW w:type="dxa" w:w="64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Ошибка при «От» больше «До»; на мобильном нельзя применить.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4 и 5 звёзд плюс сеть</w:t>
            </w:r>
          </w:p>
        </w:tc>
        <w:tc>
          <w:tcPr>
            <w:tcW w:type="dxa" w:w="64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Сначала объединяются выбранные звёзды, затем проверяется совпадение с сетью.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Бассейн плюс Спа</w:t>
            </w:r>
          </w:p>
        </w:tc>
        <w:tc>
          <w:tcPr>
            <w:tcW w:type="dxa" w:w="64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Нужны оба удобства. Одного недостаточно.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2 спальни</w:t>
            </w:r>
          </w:p>
        </w:tc>
        <w:tc>
          <w:tcPr>
            <w:tcW w:type="dxa" w:w="64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Проходят объекты с 2 и более спальнями; при сбросе в «Любое» ограничение исчезает.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Питомец и сброс фильтров</w:t>
            </w:r>
          </w:p>
        </w:tc>
        <w:tc>
          <w:tcPr>
            <w:tcW w:type="dxa" w:w="64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Если питомец указан в гостях, отбор pet-friendly остаётся после сброса страницы фильтров.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Два отеля с рейтингом 4,9</w:t>
            </w:r>
          </w:p>
        </w:tc>
        <w:tc>
          <w:tcPr>
            <w:tcW w:type="dxa" w:w="64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В режиме отзывов первым будет объект с большим числом отзывов.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Выход с мобильных фильтров</w:t>
            </w:r>
          </w:p>
        </w:tc>
        <w:tc>
          <w:tcPr>
            <w:tcW w:type="dxa" w:w="64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Без применения изменения черновика отбрасываются.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Сброс при сортировке по цене</w:t>
            </w:r>
          </w:p>
        </w:tc>
        <w:tc>
          <w:tcPr>
            <w:tcW w:type="dxa" w:w="64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Фильтры очищаются, выбранная сортировка сохраняется.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Нулевой результат</w:t>
            </w:r>
          </w:p>
        </w:tc>
        <w:tc>
          <w:tcPr>
            <w:tcW w:type="dxa" w:w="64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21"/>
              </w:rPr>
              <w:t>Можно открыть пустую выдачу и изменить условия; недоступные комбинации не подменяются другими.</w:t>
            </w:r>
          </w:p>
        </w:tc>
      </w:tr>
    </w:tbl>
    <w:p>
      <w:pPr>
        <w:pStyle w:val="Heading2"/>
      </w:pPr>
      <w:r>
        <w:t>Источники реализации</w:t>
      </w:r>
    </w:p>
    <w:p>
      <w:r>
        <w:t>src/sections/find-results.js — каталог параметров, цена, сортировка, быстрые фильтры, районы, карточки и карта. src/sections/find-search.js — форма запроса и редактор гостей. src/sections/find-recents.js — повторный поиск и подборки.</w:t>
      </w:r>
    </w:p>
    <w:p>
      <w:r>
        <w:t>scripts/adapt-find.mjs, adapt-find-collections.mjs, adapt-gold-loyalty.mjs — подключение фильтров, ограничений подборок и персональной цены. src/sections/swipe-preferences.js и scripts/adapt-photo-discovery.mjs — личные темы и порядок свайпа. tmp/sections-engine.cjs — проверка итоговой собранной логики.</w:t>
      </w:r>
    </w:p>
    <w:p>
      <w:r>
        <w:t>Проверки: tests/find-results.test.mjs, hotel-filter-integration.test.mjs, sections.test.mjs и swipe-preferences.test.mjs. При публикации версии 948fafe общий набор из 254 тестов прошёл успешно. Документ фиксирует текущее поведение, включая отмеченные ограничения; код приложения при подготовке выгрузки не менялся.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Поиск отелей в приложении Ключи</dc:title>
  <dc:subject>Функциональная логика фильтров и сортировки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