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DAAB" w14:textId="4C6A0CF3" w:rsidR="006803B6" w:rsidRPr="00BF2AC5" w:rsidRDefault="00052BC1" w:rsidP="00BF2AC5">
      <w:pPr>
        <w:pStyle w:val="Titre"/>
      </w:pPr>
      <w:r w:rsidRPr="00BF2AC5">
        <w:t>Analyse</w:t>
      </w:r>
      <w:r w:rsidR="00481ABF">
        <w:t xml:space="preserve">s </w:t>
      </w:r>
      <w:proofErr w:type="spellStart"/>
      <w:r w:rsidR="008D2EA0">
        <w:t>Diab</w:t>
      </w:r>
      <w:r w:rsidR="00821937">
        <w:t>e</w:t>
      </w:r>
      <w:r w:rsidR="008D2EA0">
        <w:t>te</w:t>
      </w:r>
      <w:proofErr w:type="spellEnd"/>
    </w:p>
    <w:p w14:paraId="4974EE9C" w14:textId="5EAF4449" w:rsidR="005715C3" w:rsidRDefault="005715C3"/>
    <w:tbl>
      <w:tblPr>
        <w:tblStyle w:val="Grilledutableau"/>
        <w:tblW w:w="7655" w:type="dxa"/>
        <w:tblLook w:val="04A0" w:firstRow="1" w:lastRow="0" w:firstColumn="1" w:lastColumn="0" w:noHBand="0" w:noVBand="1"/>
      </w:tblPr>
      <w:tblGrid>
        <w:gridCol w:w="1088"/>
        <w:gridCol w:w="1464"/>
        <w:gridCol w:w="1701"/>
        <w:gridCol w:w="1213"/>
        <w:gridCol w:w="488"/>
        <w:gridCol w:w="1701"/>
      </w:tblGrid>
      <w:tr w:rsidR="005E18C1" w14:paraId="371FF61E" w14:textId="77777777" w:rsidTr="00CD157A"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7A949E61" w14:textId="77777777" w:rsidR="005E18C1" w:rsidRDefault="005E18C1" w:rsidP="00A72350"/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328CE374" w14:textId="77777777" w:rsidR="005E18C1" w:rsidRPr="00047BCA" w:rsidRDefault="005E18C1" w:rsidP="00A72350">
            <w:pPr>
              <w:jc w:val="right"/>
              <w:rPr>
                <w:b/>
                <w:bCs/>
              </w:rPr>
            </w:pP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B57A41" w14:textId="21BA2FEB" w:rsidR="005E18C1" w:rsidRPr="00047BCA" w:rsidRDefault="005E18C1" w:rsidP="00A72350">
            <w:pPr>
              <w:ind w:left="-113"/>
              <w:jc w:val="center"/>
              <w:rPr>
                <w:b/>
                <w:bCs/>
              </w:rPr>
            </w:pPr>
            <w:r w:rsidRPr="00161C20">
              <w:rPr>
                <w:b/>
              </w:rPr>
              <w:t>Hommes et Femmes</w:t>
            </w:r>
          </w:p>
        </w:tc>
      </w:tr>
      <w:tr w:rsidR="005E18C1" w14:paraId="45B6E9BB" w14:textId="77777777" w:rsidTr="00CD157A"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C78FBBC" w14:textId="77777777" w:rsidR="005E18C1" w:rsidRDefault="005E18C1" w:rsidP="00A72350"/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085E2362" w14:textId="77777777" w:rsidR="005E18C1" w:rsidRPr="00047BCA" w:rsidRDefault="005E18C1" w:rsidP="00A72350">
            <w:pPr>
              <w:jc w:val="right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E80100A" w14:textId="77ADA295" w:rsidR="005E18C1" w:rsidRPr="00047BCA" w:rsidRDefault="00CD157A" w:rsidP="00A72350">
            <w:pPr>
              <w:ind w:left="-1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31F41445" w14:textId="3F9AB416" w:rsidR="005E18C1" w:rsidRPr="00047BCA" w:rsidRDefault="00CD157A" w:rsidP="00A72350">
            <w:pPr>
              <w:ind w:left="-1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Prédiabète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BBA5D3A" w14:textId="347446FC" w:rsidR="005E18C1" w:rsidRPr="00047BCA" w:rsidRDefault="00CD157A" w:rsidP="00A72350">
            <w:pPr>
              <w:ind w:left="-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Diabète type II</w:t>
            </w:r>
          </w:p>
        </w:tc>
      </w:tr>
      <w:tr w:rsidR="005E18C1" w14:paraId="5576D7FF" w14:textId="77777777" w:rsidTr="00CD157A"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E9AF9B9" w14:textId="77777777" w:rsidR="005E18C1" w:rsidRPr="005715C3" w:rsidRDefault="005E18C1" w:rsidP="00BD5DD0">
            <w:pPr>
              <w:jc w:val="right"/>
              <w:rPr>
                <w:bCs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AF11E" w14:textId="2AD89B06" w:rsidR="005E18C1" w:rsidRPr="00047BCA" w:rsidRDefault="005E18C1" w:rsidP="00BD5DD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HbA1C</w:t>
            </w:r>
            <w:r w:rsidR="00CD157A">
              <w:rPr>
                <w:b/>
                <w:bCs/>
              </w:rPr>
              <w:t xml:space="preserve"> ou </w:t>
            </w:r>
            <w:proofErr w:type="spellStart"/>
            <w:r w:rsidR="00CD157A">
              <w:rPr>
                <w:b/>
                <w:bCs/>
              </w:rPr>
              <w:t>ttt</w:t>
            </w:r>
            <w:proofErr w:type="spellEnd"/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23B0ED9B" w14:textId="512A7737" w:rsidR="005E18C1" w:rsidRPr="00047BCA" w:rsidRDefault="005E18C1" w:rsidP="00BD5DD0">
            <w:pPr>
              <w:ind w:left="-110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&lt;</w:t>
            </w:r>
            <w:r>
              <w:rPr>
                <w:b/>
                <w:bCs/>
              </w:rPr>
              <w:t>5.7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59827C0" w14:textId="186B4261" w:rsidR="005E18C1" w:rsidRPr="00047BCA" w:rsidRDefault="005E18C1" w:rsidP="00BD5DD0">
            <w:pPr>
              <w:ind w:left="-111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</w:t>
            </w:r>
            <w:r>
              <w:rPr>
                <w:b/>
                <w:bCs/>
              </w:rPr>
              <w:t>5.7</w:t>
            </w:r>
            <w:r w:rsidRPr="00047BCA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6.4</w:t>
            </w:r>
            <w:r w:rsidRPr="00047BCA">
              <w:rPr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4939E5CA" w14:textId="559E037C" w:rsidR="005E18C1" w:rsidRPr="00047BCA" w:rsidRDefault="005E18C1" w:rsidP="00BD5DD0">
            <w:pPr>
              <w:ind w:left="-113"/>
              <w:jc w:val="center"/>
              <w:rPr>
                <w:b/>
                <w:bCs/>
              </w:rPr>
            </w:pPr>
            <w:r w:rsidRPr="00047BCA">
              <w:rPr>
                <w:rFonts w:cstheme="minorHAnsi"/>
                <w:b/>
                <w:bCs/>
              </w:rPr>
              <w:t>≥</w:t>
            </w:r>
            <w:r w:rsidRPr="00047BC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6.5</w:t>
            </w:r>
          </w:p>
        </w:tc>
      </w:tr>
      <w:tr w:rsidR="00F55E18" w14:paraId="02A59A6B" w14:textId="77777777" w:rsidTr="00C3054A"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D790FC" w14:textId="77777777" w:rsidR="00F55E18" w:rsidRDefault="00F55E18" w:rsidP="00BD5DD0">
            <w:r w:rsidRPr="002120B7">
              <w:rPr>
                <w:b/>
              </w:rPr>
              <w:t>Age</w:t>
            </w:r>
          </w:p>
        </w:tc>
        <w:tc>
          <w:tcPr>
            <w:tcW w:w="437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E383BDE" w14:textId="0020445A" w:rsidR="00F55E18" w:rsidRDefault="00F55E18" w:rsidP="00F55E18">
            <w:pPr>
              <w:ind w:left="-111"/>
            </w:pPr>
            <w:proofErr w:type="gramStart"/>
            <w:r>
              <w:t>p</w:t>
            </w:r>
            <w:proofErr w:type="gramEnd"/>
            <w:r>
              <w:t>&lt;0.001 ; test de tendance p&lt;0.0001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E5D94AD" w14:textId="77777777" w:rsidR="00F55E18" w:rsidRDefault="00F55E18" w:rsidP="00BD5DD0">
            <w:pPr>
              <w:ind w:left="-113"/>
              <w:jc w:val="right"/>
            </w:pPr>
          </w:p>
        </w:tc>
      </w:tr>
      <w:tr w:rsidR="005E18C1" w14:paraId="04F679BA" w14:textId="77777777" w:rsidTr="00CD157A">
        <w:tc>
          <w:tcPr>
            <w:tcW w:w="108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621BC10" w14:textId="77777777" w:rsidR="005E18C1" w:rsidRDefault="005E18C1" w:rsidP="00BD5DD0">
            <w:r w:rsidRPr="002120B7">
              <w:rPr>
                <w:bCs/>
              </w:rPr>
              <w:t>18-2</w:t>
            </w:r>
            <w:r>
              <w:rPr>
                <w:bCs/>
              </w:rPr>
              <w:t>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46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7386656" w14:textId="2AF0B756" w:rsidR="005E18C1" w:rsidRDefault="00CD157A" w:rsidP="00BD5DD0">
            <w:pPr>
              <w:jc w:val="right"/>
            </w:pPr>
            <w:r>
              <w:t>541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9BAEEBF" w14:textId="5038D8EE" w:rsidR="005E18C1" w:rsidRDefault="00CD157A" w:rsidP="00BD5DD0">
            <w:pPr>
              <w:ind w:left="-110"/>
              <w:jc w:val="right"/>
            </w:pPr>
            <w:r>
              <w:t>450</w:t>
            </w:r>
            <w:r w:rsidR="005E18C1">
              <w:t xml:space="preserve"> (</w:t>
            </w:r>
            <w:r>
              <w:t>83.2</w:t>
            </w:r>
            <w:r w:rsidR="005E18C1">
              <w:t>%)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365F8D2" w14:textId="7D0F93B5" w:rsidR="005E18C1" w:rsidRDefault="00CD157A" w:rsidP="00BD5DD0">
            <w:pPr>
              <w:ind w:left="-111"/>
              <w:jc w:val="right"/>
            </w:pPr>
            <w:r>
              <w:t>83</w:t>
            </w:r>
            <w:r w:rsidR="005E18C1">
              <w:t xml:space="preserve"> (</w:t>
            </w:r>
            <w:r>
              <w:t>15.3</w:t>
            </w:r>
            <w:r w:rsidR="005E18C1">
              <w:t>%)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A074531" w14:textId="6B725064" w:rsidR="005E18C1" w:rsidRDefault="00CD157A" w:rsidP="00BD5DD0">
            <w:pPr>
              <w:ind w:left="-113"/>
              <w:jc w:val="right"/>
            </w:pPr>
            <w:r>
              <w:t>8</w:t>
            </w:r>
            <w:r w:rsidR="005E18C1">
              <w:t xml:space="preserve"> (</w:t>
            </w:r>
            <w:r>
              <w:t>1.5</w:t>
            </w:r>
            <w:r w:rsidR="005E18C1">
              <w:t>%)</w:t>
            </w:r>
          </w:p>
        </w:tc>
      </w:tr>
      <w:tr w:rsidR="005E18C1" w14:paraId="298DBB3E" w14:textId="77777777" w:rsidTr="00CD157A">
        <w:tc>
          <w:tcPr>
            <w:tcW w:w="1088" w:type="dxa"/>
            <w:tcBorders>
              <w:left w:val="nil"/>
              <w:right w:val="nil"/>
            </w:tcBorders>
          </w:tcPr>
          <w:p w14:paraId="7EA898AD" w14:textId="77777777" w:rsidR="005E18C1" w:rsidRDefault="005E18C1" w:rsidP="00BD5DD0">
            <w:r w:rsidRPr="002120B7">
              <w:rPr>
                <w:bCs/>
              </w:rPr>
              <w:t>30-</w:t>
            </w:r>
            <w:r>
              <w:rPr>
                <w:bCs/>
              </w:rPr>
              <w:t>44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 w14:paraId="24F62953" w14:textId="6EA42AA4" w:rsidR="005E18C1" w:rsidRDefault="00CD157A" w:rsidP="00BD5DD0">
            <w:pPr>
              <w:jc w:val="right"/>
            </w:pPr>
            <w:r>
              <w:t>653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29C0E07" w14:textId="5BBDE250" w:rsidR="005E18C1" w:rsidRDefault="00CD157A" w:rsidP="00BD5DD0">
            <w:pPr>
              <w:ind w:left="-110"/>
              <w:jc w:val="right"/>
            </w:pPr>
            <w:r>
              <w:t>443</w:t>
            </w:r>
            <w:r w:rsidR="005E18C1">
              <w:t xml:space="preserve"> (</w:t>
            </w:r>
            <w:r>
              <w:t>67.8</w:t>
            </w:r>
            <w:r w:rsidR="005E18C1">
              <w:t>%)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</w:tcPr>
          <w:p w14:paraId="07D2D0DA" w14:textId="72ACCF54" w:rsidR="005E18C1" w:rsidRDefault="00CD157A" w:rsidP="00BD5DD0">
            <w:pPr>
              <w:ind w:left="-111"/>
              <w:jc w:val="right"/>
            </w:pPr>
            <w:r>
              <w:t>177</w:t>
            </w:r>
            <w:r w:rsidR="005E18C1">
              <w:t xml:space="preserve"> (</w:t>
            </w:r>
            <w:r>
              <w:t>27.1</w:t>
            </w:r>
            <w:r w:rsidR="005E18C1">
              <w:t>%)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DA2F86A" w14:textId="39B73937" w:rsidR="005E18C1" w:rsidRDefault="00CD157A" w:rsidP="00BD5DD0">
            <w:pPr>
              <w:ind w:left="-113"/>
              <w:jc w:val="right"/>
            </w:pPr>
            <w:r>
              <w:t>33</w:t>
            </w:r>
            <w:r w:rsidR="005E18C1">
              <w:t xml:space="preserve"> (</w:t>
            </w:r>
            <w:r>
              <w:t>5.1</w:t>
            </w:r>
            <w:r w:rsidR="005E18C1">
              <w:t>%)</w:t>
            </w:r>
          </w:p>
        </w:tc>
      </w:tr>
      <w:tr w:rsidR="005E18C1" w14:paraId="36718107" w14:textId="77777777" w:rsidTr="00CD157A">
        <w:tc>
          <w:tcPr>
            <w:tcW w:w="1088" w:type="dxa"/>
            <w:tcBorders>
              <w:left w:val="nil"/>
              <w:bottom w:val="single" w:sz="12" w:space="0" w:color="auto"/>
              <w:right w:val="nil"/>
            </w:tcBorders>
          </w:tcPr>
          <w:p w14:paraId="3D54F3D1" w14:textId="77777777" w:rsidR="005E18C1" w:rsidRDefault="005E18C1" w:rsidP="00BD5DD0">
            <w:r w:rsidRPr="002120B7">
              <w:rPr>
                <w:bCs/>
              </w:rPr>
              <w:t>45-</w:t>
            </w:r>
            <w:r>
              <w:rPr>
                <w:bCs/>
              </w:rPr>
              <w:t>69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464" w:type="dxa"/>
            <w:tcBorders>
              <w:left w:val="nil"/>
              <w:bottom w:val="single" w:sz="12" w:space="0" w:color="auto"/>
              <w:right w:val="nil"/>
            </w:tcBorders>
          </w:tcPr>
          <w:p w14:paraId="7F1A7EE6" w14:textId="5D460097" w:rsidR="005E18C1" w:rsidRDefault="00CD157A" w:rsidP="00BD5DD0">
            <w:pPr>
              <w:jc w:val="right"/>
            </w:pPr>
            <w:r>
              <w:t>685</w:t>
            </w:r>
          </w:p>
        </w:tc>
        <w:tc>
          <w:tcPr>
            <w:tcW w:w="1701" w:type="dxa"/>
            <w:tcBorders>
              <w:left w:val="nil"/>
              <w:bottom w:val="single" w:sz="12" w:space="0" w:color="auto"/>
              <w:right w:val="nil"/>
            </w:tcBorders>
          </w:tcPr>
          <w:p w14:paraId="368345ED" w14:textId="7A54FA1A" w:rsidR="005E18C1" w:rsidRDefault="00CD157A" w:rsidP="00BD5DD0">
            <w:pPr>
              <w:ind w:left="-110"/>
              <w:jc w:val="right"/>
            </w:pPr>
            <w:r>
              <w:t>265</w:t>
            </w:r>
            <w:r w:rsidR="005E18C1">
              <w:t xml:space="preserve"> (</w:t>
            </w:r>
            <w:r>
              <w:t>38.7</w:t>
            </w:r>
            <w:r w:rsidR="005E18C1">
              <w:t>%)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651E5F0D" w14:textId="0D012D7F" w:rsidR="005E18C1" w:rsidRDefault="00CD157A" w:rsidP="00BD5DD0">
            <w:pPr>
              <w:ind w:left="-111"/>
              <w:jc w:val="right"/>
            </w:pPr>
            <w:r>
              <w:t>291</w:t>
            </w:r>
            <w:r w:rsidR="005E18C1">
              <w:t xml:space="preserve"> (</w:t>
            </w:r>
            <w:r>
              <w:t>42.5</w:t>
            </w:r>
            <w:r w:rsidR="005E18C1">
              <w:t>%)</w:t>
            </w:r>
          </w:p>
        </w:tc>
        <w:tc>
          <w:tcPr>
            <w:tcW w:w="1701" w:type="dxa"/>
            <w:tcBorders>
              <w:left w:val="nil"/>
              <w:bottom w:val="single" w:sz="12" w:space="0" w:color="auto"/>
              <w:right w:val="nil"/>
            </w:tcBorders>
          </w:tcPr>
          <w:p w14:paraId="59315A46" w14:textId="632FCD52" w:rsidR="005E18C1" w:rsidRDefault="00CD157A" w:rsidP="00BD5DD0">
            <w:pPr>
              <w:ind w:left="-113"/>
              <w:jc w:val="right"/>
            </w:pPr>
            <w:r>
              <w:t>129</w:t>
            </w:r>
            <w:r w:rsidR="005E18C1">
              <w:t xml:space="preserve"> (</w:t>
            </w:r>
            <w:r>
              <w:t>18.8</w:t>
            </w:r>
            <w:r w:rsidR="005E18C1">
              <w:t>%)</w:t>
            </w:r>
          </w:p>
        </w:tc>
      </w:tr>
      <w:tr w:rsidR="005E18C1" w:rsidRPr="00047BCA" w14:paraId="25917664" w14:textId="77777777" w:rsidTr="00CD157A">
        <w:tc>
          <w:tcPr>
            <w:tcW w:w="108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D3D0CE6" w14:textId="6AC4377C" w:rsidR="005E18C1" w:rsidRPr="00047BCA" w:rsidRDefault="005E18C1" w:rsidP="00047BCA">
            <w:pPr>
              <w:rPr>
                <w:b/>
              </w:rPr>
            </w:pPr>
            <w:r w:rsidRPr="00047BCA">
              <w:rPr>
                <w:b/>
              </w:rPr>
              <w:t>Total</w:t>
            </w:r>
          </w:p>
        </w:tc>
        <w:tc>
          <w:tcPr>
            <w:tcW w:w="146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A24A3E0" w14:textId="4207B59B" w:rsidR="005E18C1" w:rsidRPr="00047BCA" w:rsidRDefault="005E18C1" w:rsidP="00047BCA">
            <w:pPr>
              <w:jc w:val="right"/>
              <w:rPr>
                <w:b/>
              </w:rPr>
            </w:pPr>
            <w:r w:rsidRPr="00047BCA">
              <w:rPr>
                <w:b/>
              </w:rPr>
              <w:t>1,</w:t>
            </w:r>
            <w:r w:rsidR="00CD157A">
              <w:rPr>
                <w:b/>
              </w:rPr>
              <w:t>879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AAFBDCA" w14:textId="44136B74" w:rsidR="005E18C1" w:rsidRPr="00047BCA" w:rsidRDefault="00332437" w:rsidP="00047BCA">
            <w:pPr>
              <w:ind w:left="-110"/>
              <w:jc w:val="right"/>
              <w:rPr>
                <w:b/>
              </w:rPr>
            </w:pPr>
            <w:r>
              <w:rPr>
                <w:b/>
              </w:rPr>
              <w:t>1,158</w:t>
            </w:r>
            <w:r w:rsidR="005E18C1" w:rsidRPr="00047BCA">
              <w:rPr>
                <w:b/>
              </w:rPr>
              <w:t xml:space="preserve"> (</w:t>
            </w:r>
            <w:r>
              <w:rPr>
                <w:b/>
              </w:rPr>
              <w:t>61.6</w:t>
            </w:r>
            <w:r w:rsidR="005E18C1" w:rsidRPr="00047BCA">
              <w:rPr>
                <w:b/>
              </w:rPr>
              <w:t>%)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310BA0F" w14:textId="39112057" w:rsidR="005E18C1" w:rsidRPr="00047BCA" w:rsidRDefault="00332437" w:rsidP="00047BCA">
            <w:pPr>
              <w:ind w:left="-111"/>
              <w:jc w:val="right"/>
              <w:rPr>
                <w:b/>
              </w:rPr>
            </w:pPr>
            <w:r>
              <w:rPr>
                <w:b/>
              </w:rPr>
              <w:t>551</w:t>
            </w:r>
            <w:r w:rsidR="005E18C1" w:rsidRPr="00047BCA">
              <w:rPr>
                <w:b/>
              </w:rPr>
              <w:t xml:space="preserve"> (</w:t>
            </w:r>
            <w:r>
              <w:rPr>
                <w:b/>
              </w:rPr>
              <w:t>29.3</w:t>
            </w:r>
            <w:r w:rsidR="005E18C1" w:rsidRPr="00047BCA">
              <w:rPr>
                <w:b/>
              </w:rPr>
              <w:t>%)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3BEBCD3" w14:textId="3C9EDA0B" w:rsidR="005E18C1" w:rsidRPr="00047BCA" w:rsidRDefault="00332437" w:rsidP="00047BCA">
            <w:pPr>
              <w:ind w:left="-113"/>
              <w:jc w:val="right"/>
              <w:rPr>
                <w:b/>
              </w:rPr>
            </w:pPr>
            <w:r>
              <w:rPr>
                <w:b/>
              </w:rPr>
              <w:t>170</w:t>
            </w:r>
            <w:r w:rsidR="005E18C1" w:rsidRPr="00047BCA">
              <w:rPr>
                <w:b/>
              </w:rPr>
              <w:t xml:space="preserve"> (</w:t>
            </w:r>
            <w:r>
              <w:rPr>
                <w:b/>
              </w:rPr>
              <w:t>9.1</w:t>
            </w:r>
            <w:r w:rsidR="005E18C1" w:rsidRPr="00047BCA">
              <w:rPr>
                <w:b/>
              </w:rPr>
              <w:t>%)</w:t>
            </w:r>
          </w:p>
        </w:tc>
      </w:tr>
    </w:tbl>
    <w:p w14:paraId="04DB94D7" w14:textId="76E9BA4B" w:rsidR="00490B8C" w:rsidRDefault="00490B8C"/>
    <w:tbl>
      <w:tblPr>
        <w:tblStyle w:val="Grilledutableau"/>
        <w:tblW w:w="7655" w:type="dxa"/>
        <w:tblLook w:val="04A0" w:firstRow="1" w:lastRow="0" w:firstColumn="1" w:lastColumn="0" w:noHBand="0" w:noVBand="1"/>
      </w:tblPr>
      <w:tblGrid>
        <w:gridCol w:w="1088"/>
        <w:gridCol w:w="1464"/>
        <w:gridCol w:w="1701"/>
        <w:gridCol w:w="1213"/>
        <w:gridCol w:w="488"/>
        <w:gridCol w:w="1701"/>
      </w:tblGrid>
      <w:tr w:rsidR="00332437" w14:paraId="0FA31F28" w14:textId="77777777" w:rsidTr="00BD5DD0"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E135F06" w14:textId="77777777" w:rsidR="00332437" w:rsidRDefault="00332437" w:rsidP="00BD5DD0"/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08313A8E" w14:textId="77777777" w:rsidR="00332437" w:rsidRPr="00047BCA" w:rsidRDefault="00332437" w:rsidP="00BD5DD0">
            <w:pPr>
              <w:jc w:val="right"/>
              <w:rPr>
                <w:b/>
                <w:bCs/>
              </w:rPr>
            </w:pP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A0171A" w14:textId="1E4E0A55" w:rsidR="00332437" w:rsidRPr="00047BCA" w:rsidRDefault="00332437" w:rsidP="00BD5DD0">
            <w:pPr>
              <w:ind w:left="-113"/>
              <w:jc w:val="center"/>
              <w:rPr>
                <w:b/>
                <w:bCs/>
              </w:rPr>
            </w:pPr>
            <w:r w:rsidRPr="00161C20">
              <w:rPr>
                <w:b/>
              </w:rPr>
              <w:t>Femmes</w:t>
            </w:r>
          </w:p>
        </w:tc>
      </w:tr>
      <w:tr w:rsidR="00332437" w14:paraId="52EC13A3" w14:textId="77777777" w:rsidTr="00BD5DD0"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7FEF0BC8" w14:textId="77777777" w:rsidR="00332437" w:rsidRDefault="00332437" w:rsidP="00BD5DD0"/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10A3F816" w14:textId="77777777" w:rsidR="00332437" w:rsidRPr="00047BCA" w:rsidRDefault="00332437" w:rsidP="00BD5DD0">
            <w:pPr>
              <w:jc w:val="right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D71245A" w14:textId="77777777" w:rsidR="00332437" w:rsidRPr="00047BCA" w:rsidRDefault="00332437" w:rsidP="00BD5DD0">
            <w:pPr>
              <w:ind w:left="-1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88C9205" w14:textId="77777777" w:rsidR="00332437" w:rsidRPr="00047BCA" w:rsidRDefault="00332437" w:rsidP="00BD5DD0">
            <w:pPr>
              <w:ind w:left="-1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Prédiabète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43CAB770" w14:textId="77777777" w:rsidR="00332437" w:rsidRPr="00047BCA" w:rsidRDefault="00332437" w:rsidP="00BD5DD0">
            <w:pPr>
              <w:ind w:left="-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Diabète type II</w:t>
            </w:r>
          </w:p>
        </w:tc>
      </w:tr>
      <w:tr w:rsidR="00332437" w14:paraId="114F860B" w14:textId="77777777" w:rsidTr="00BD5DD0"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45BA26C9" w14:textId="77777777" w:rsidR="00332437" w:rsidRPr="005715C3" w:rsidRDefault="00332437" w:rsidP="00BD5DD0">
            <w:pPr>
              <w:jc w:val="right"/>
              <w:rPr>
                <w:bCs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ECD4E" w14:textId="77777777" w:rsidR="00332437" w:rsidRPr="00047BCA" w:rsidRDefault="00332437" w:rsidP="00BD5DD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HbA1C ou </w:t>
            </w:r>
            <w:proofErr w:type="spellStart"/>
            <w:r>
              <w:rPr>
                <w:b/>
                <w:bCs/>
              </w:rPr>
              <w:t>ttt</w:t>
            </w:r>
            <w:proofErr w:type="spellEnd"/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62C6EC78" w14:textId="77777777" w:rsidR="00332437" w:rsidRPr="00047BCA" w:rsidRDefault="00332437" w:rsidP="00BD5DD0">
            <w:pPr>
              <w:ind w:left="-110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&lt;</w:t>
            </w:r>
            <w:r>
              <w:rPr>
                <w:b/>
                <w:bCs/>
              </w:rPr>
              <w:t>5.7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46AAE36" w14:textId="77777777" w:rsidR="00332437" w:rsidRPr="00047BCA" w:rsidRDefault="00332437" w:rsidP="00BD5DD0">
            <w:pPr>
              <w:ind w:left="-111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</w:t>
            </w:r>
            <w:r>
              <w:rPr>
                <w:b/>
                <w:bCs/>
              </w:rPr>
              <w:t>5.7</w:t>
            </w:r>
            <w:r w:rsidRPr="00047BCA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6.4</w:t>
            </w:r>
            <w:r w:rsidRPr="00047BCA">
              <w:rPr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0BA9EF57" w14:textId="77777777" w:rsidR="00332437" w:rsidRPr="00047BCA" w:rsidRDefault="00332437" w:rsidP="00BD5DD0">
            <w:pPr>
              <w:ind w:left="-113"/>
              <w:jc w:val="center"/>
              <w:rPr>
                <w:b/>
                <w:bCs/>
              </w:rPr>
            </w:pPr>
            <w:r w:rsidRPr="00047BCA">
              <w:rPr>
                <w:rFonts w:cstheme="minorHAnsi"/>
                <w:b/>
                <w:bCs/>
              </w:rPr>
              <w:t>≥</w:t>
            </w:r>
            <w:r w:rsidRPr="00047BC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6.5</w:t>
            </w:r>
          </w:p>
        </w:tc>
      </w:tr>
      <w:tr w:rsidR="00F55E18" w14:paraId="2F92BEFC" w14:textId="77777777" w:rsidTr="00467ED9"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2D618A2" w14:textId="77777777" w:rsidR="00F55E18" w:rsidRDefault="00F55E18" w:rsidP="00BD5DD0">
            <w:r w:rsidRPr="002120B7">
              <w:rPr>
                <w:b/>
              </w:rPr>
              <w:t>Age</w:t>
            </w:r>
          </w:p>
        </w:tc>
        <w:tc>
          <w:tcPr>
            <w:tcW w:w="437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8A878D7" w14:textId="715AECE4" w:rsidR="00F55E18" w:rsidRDefault="00F55E18" w:rsidP="00F55E18">
            <w:pPr>
              <w:ind w:left="-111"/>
            </w:pPr>
            <w:proofErr w:type="gramStart"/>
            <w:r>
              <w:t>p</w:t>
            </w:r>
            <w:proofErr w:type="gramEnd"/>
            <w:r>
              <w:t>&lt;0.001 ; test de tendance p&lt;0.0001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30A765" w14:textId="77777777" w:rsidR="00F55E18" w:rsidRDefault="00F55E18" w:rsidP="00BD5DD0">
            <w:pPr>
              <w:ind w:left="-113"/>
              <w:jc w:val="right"/>
            </w:pPr>
          </w:p>
        </w:tc>
      </w:tr>
      <w:tr w:rsidR="00332437" w14:paraId="4D913EC3" w14:textId="77777777" w:rsidTr="00BD5DD0">
        <w:tc>
          <w:tcPr>
            <w:tcW w:w="108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BB5959A" w14:textId="77777777" w:rsidR="00332437" w:rsidRDefault="00332437" w:rsidP="00BD5DD0">
            <w:r w:rsidRPr="002120B7">
              <w:rPr>
                <w:bCs/>
              </w:rPr>
              <w:t>18-2</w:t>
            </w:r>
            <w:r>
              <w:rPr>
                <w:bCs/>
              </w:rPr>
              <w:t>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46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038F66E" w14:textId="07DC75B9" w:rsidR="00332437" w:rsidRDefault="00923D9C" w:rsidP="00BD5DD0">
            <w:pPr>
              <w:jc w:val="right"/>
            </w:pPr>
            <w:r>
              <w:t>286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452D0B9" w14:textId="6D2B4080" w:rsidR="00332437" w:rsidRDefault="00923D9C" w:rsidP="00BD5DD0">
            <w:pPr>
              <w:ind w:left="-110"/>
              <w:jc w:val="right"/>
            </w:pPr>
            <w:r>
              <w:t>235</w:t>
            </w:r>
            <w:r w:rsidR="00332437">
              <w:t xml:space="preserve"> (</w:t>
            </w:r>
            <w:r>
              <w:t>82.2</w:t>
            </w:r>
            <w:r w:rsidR="00332437">
              <w:t>%)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81E1F4E" w14:textId="443E84A4" w:rsidR="00332437" w:rsidRDefault="00923D9C" w:rsidP="00BD5DD0">
            <w:pPr>
              <w:ind w:left="-111"/>
              <w:jc w:val="right"/>
            </w:pPr>
            <w:r>
              <w:t>46</w:t>
            </w:r>
            <w:r w:rsidR="00332437">
              <w:t xml:space="preserve"> (</w:t>
            </w:r>
            <w:r>
              <w:t>16.1</w:t>
            </w:r>
            <w:r w:rsidR="00332437">
              <w:t>%)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6A39B80" w14:textId="21955A45" w:rsidR="00332437" w:rsidRDefault="00923D9C" w:rsidP="00BD5DD0">
            <w:pPr>
              <w:ind w:left="-113"/>
              <w:jc w:val="right"/>
            </w:pPr>
            <w:r>
              <w:t>5</w:t>
            </w:r>
            <w:r w:rsidR="00332437">
              <w:t xml:space="preserve"> (</w:t>
            </w:r>
            <w:r>
              <w:t>1.8</w:t>
            </w:r>
            <w:r w:rsidR="00332437">
              <w:t>%)</w:t>
            </w:r>
          </w:p>
        </w:tc>
      </w:tr>
      <w:tr w:rsidR="00332437" w14:paraId="57980D14" w14:textId="77777777" w:rsidTr="00BD5DD0">
        <w:tc>
          <w:tcPr>
            <w:tcW w:w="1088" w:type="dxa"/>
            <w:tcBorders>
              <w:left w:val="nil"/>
              <w:right w:val="nil"/>
            </w:tcBorders>
          </w:tcPr>
          <w:p w14:paraId="5821A0B2" w14:textId="77777777" w:rsidR="00332437" w:rsidRDefault="00332437" w:rsidP="00BD5DD0">
            <w:r w:rsidRPr="002120B7">
              <w:rPr>
                <w:bCs/>
              </w:rPr>
              <w:t>30-</w:t>
            </w:r>
            <w:r>
              <w:rPr>
                <w:bCs/>
              </w:rPr>
              <w:t>44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 w14:paraId="1D1EAF0C" w14:textId="02F2E2E2" w:rsidR="00332437" w:rsidRDefault="00923D9C" w:rsidP="00BD5DD0">
            <w:pPr>
              <w:jc w:val="right"/>
            </w:pPr>
            <w:r>
              <w:t>347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D2E25CB" w14:textId="7A587E97" w:rsidR="00332437" w:rsidRDefault="00923D9C" w:rsidP="00BD5DD0">
            <w:pPr>
              <w:ind w:left="-110"/>
              <w:jc w:val="right"/>
            </w:pPr>
            <w:r>
              <w:t>236</w:t>
            </w:r>
            <w:r w:rsidR="00332437">
              <w:t xml:space="preserve"> (</w:t>
            </w:r>
            <w:r>
              <w:t>68.0</w:t>
            </w:r>
            <w:r w:rsidR="00332437">
              <w:t>%)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</w:tcPr>
          <w:p w14:paraId="2E6CACB2" w14:textId="6A2C1968" w:rsidR="00332437" w:rsidRDefault="00923D9C" w:rsidP="00BD5DD0">
            <w:pPr>
              <w:ind w:left="-111"/>
              <w:jc w:val="right"/>
            </w:pPr>
            <w:r>
              <w:t>89</w:t>
            </w:r>
            <w:r w:rsidR="00332437">
              <w:t xml:space="preserve"> (</w:t>
            </w:r>
            <w:r>
              <w:t>25.7</w:t>
            </w:r>
            <w:r w:rsidR="00332437">
              <w:t>%)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A29FB3D" w14:textId="7D569F30" w:rsidR="00332437" w:rsidRDefault="00923D9C" w:rsidP="00BD5DD0">
            <w:pPr>
              <w:ind w:left="-113"/>
              <w:jc w:val="right"/>
            </w:pPr>
            <w:r>
              <w:t>22</w:t>
            </w:r>
            <w:r w:rsidR="00332437">
              <w:t xml:space="preserve"> (</w:t>
            </w:r>
            <w:r>
              <w:t>6.3</w:t>
            </w:r>
            <w:r w:rsidR="00332437">
              <w:t>%)</w:t>
            </w:r>
          </w:p>
        </w:tc>
      </w:tr>
      <w:tr w:rsidR="00332437" w14:paraId="7203FBB9" w14:textId="77777777" w:rsidTr="00BD5DD0">
        <w:tc>
          <w:tcPr>
            <w:tcW w:w="1088" w:type="dxa"/>
            <w:tcBorders>
              <w:left w:val="nil"/>
              <w:bottom w:val="single" w:sz="12" w:space="0" w:color="auto"/>
              <w:right w:val="nil"/>
            </w:tcBorders>
          </w:tcPr>
          <w:p w14:paraId="7F3AA1C3" w14:textId="77777777" w:rsidR="00332437" w:rsidRDefault="00332437" w:rsidP="00BD5DD0">
            <w:r w:rsidRPr="002120B7">
              <w:rPr>
                <w:bCs/>
              </w:rPr>
              <w:t>45-</w:t>
            </w:r>
            <w:r>
              <w:rPr>
                <w:bCs/>
              </w:rPr>
              <w:t>69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464" w:type="dxa"/>
            <w:tcBorders>
              <w:left w:val="nil"/>
              <w:bottom w:val="single" w:sz="12" w:space="0" w:color="auto"/>
              <w:right w:val="nil"/>
            </w:tcBorders>
          </w:tcPr>
          <w:p w14:paraId="075CAC75" w14:textId="319E8900" w:rsidR="00332437" w:rsidRDefault="00923D9C" w:rsidP="00BD5DD0">
            <w:pPr>
              <w:jc w:val="right"/>
            </w:pPr>
            <w:r>
              <w:t>352</w:t>
            </w:r>
          </w:p>
        </w:tc>
        <w:tc>
          <w:tcPr>
            <w:tcW w:w="1701" w:type="dxa"/>
            <w:tcBorders>
              <w:left w:val="nil"/>
              <w:bottom w:val="single" w:sz="12" w:space="0" w:color="auto"/>
              <w:right w:val="nil"/>
            </w:tcBorders>
          </w:tcPr>
          <w:p w14:paraId="0950A64D" w14:textId="07F8769E" w:rsidR="00332437" w:rsidRDefault="00923D9C" w:rsidP="00BD5DD0">
            <w:pPr>
              <w:ind w:left="-110"/>
              <w:jc w:val="right"/>
            </w:pPr>
            <w:r>
              <w:t>138</w:t>
            </w:r>
            <w:r w:rsidR="00332437">
              <w:t xml:space="preserve"> (</w:t>
            </w:r>
            <w:r>
              <w:t>39.2</w:t>
            </w:r>
            <w:r w:rsidR="00332437">
              <w:t>%)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76088860" w14:textId="4D77692D" w:rsidR="00332437" w:rsidRDefault="00923D9C" w:rsidP="00BD5DD0">
            <w:pPr>
              <w:ind w:left="-111"/>
              <w:jc w:val="right"/>
            </w:pPr>
            <w:r>
              <w:t>152</w:t>
            </w:r>
            <w:r w:rsidR="00332437">
              <w:t xml:space="preserve"> (</w:t>
            </w:r>
            <w:r>
              <w:t>43.2</w:t>
            </w:r>
            <w:r w:rsidR="00332437">
              <w:t>%)</w:t>
            </w:r>
          </w:p>
        </w:tc>
        <w:tc>
          <w:tcPr>
            <w:tcW w:w="1701" w:type="dxa"/>
            <w:tcBorders>
              <w:left w:val="nil"/>
              <w:bottom w:val="single" w:sz="12" w:space="0" w:color="auto"/>
              <w:right w:val="nil"/>
            </w:tcBorders>
          </w:tcPr>
          <w:p w14:paraId="4064B1C0" w14:textId="131F983B" w:rsidR="00332437" w:rsidRDefault="00EB0F15" w:rsidP="00BD5DD0">
            <w:pPr>
              <w:ind w:left="-113"/>
              <w:jc w:val="right"/>
            </w:pPr>
            <w:r>
              <w:t>62</w:t>
            </w:r>
            <w:r w:rsidR="00332437">
              <w:t xml:space="preserve"> (</w:t>
            </w:r>
            <w:r>
              <w:t>17.6</w:t>
            </w:r>
            <w:r w:rsidR="00332437">
              <w:t>%)</w:t>
            </w:r>
          </w:p>
        </w:tc>
      </w:tr>
      <w:tr w:rsidR="00332437" w:rsidRPr="00047BCA" w14:paraId="5B427231" w14:textId="77777777" w:rsidTr="00BD5DD0">
        <w:tc>
          <w:tcPr>
            <w:tcW w:w="108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DDCD468" w14:textId="77777777" w:rsidR="00332437" w:rsidRPr="00047BCA" w:rsidRDefault="00332437" w:rsidP="00BD5DD0">
            <w:pPr>
              <w:rPr>
                <w:b/>
              </w:rPr>
            </w:pPr>
            <w:r w:rsidRPr="00047BCA">
              <w:rPr>
                <w:b/>
              </w:rPr>
              <w:t>Total</w:t>
            </w:r>
          </w:p>
        </w:tc>
        <w:tc>
          <w:tcPr>
            <w:tcW w:w="146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BCD5859" w14:textId="6D4B2E77" w:rsidR="00332437" w:rsidRPr="00047BCA" w:rsidRDefault="00923D9C" w:rsidP="00BD5DD0">
            <w:pPr>
              <w:jc w:val="right"/>
              <w:rPr>
                <w:b/>
              </w:rPr>
            </w:pPr>
            <w:r>
              <w:rPr>
                <w:b/>
              </w:rPr>
              <w:t>985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FC31B82" w14:textId="74FE1116" w:rsidR="00332437" w:rsidRPr="00047BCA" w:rsidRDefault="00EB0F15" w:rsidP="00BD5DD0">
            <w:pPr>
              <w:ind w:left="-110"/>
              <w:jc w:val="right"/>
              <w:rPr>
                <w:b/>
              </w:rPr>
            </w:pPr>
            <w:r>
              <w:rPr>
                <w:b/>
              </w:rPr>
              <w:t>609</w:t>
            </w:r>
            <w:r w:rsidR="00332437" w:rsidRPr="00047BCA">
              <w:rPr>
                <w:b/>
              </w:rPr>
              <w:t xml:space="preserve"> (</w:t>
            </w:r>
            <w:r>
              <w:rPr>
                <w:b/>
              </w:rPr>
              <w:t>61.8</w:t>
            </w:r>
            <w:r w:rsidR="00332437" w:rsidRPr="00047BCA">
              <w:rPr>
                <w:b/>
              </w:rPr>
              <w:t>%)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B032784" w14:textId="6C7C0B96" w:rsidR="00332437" w:rsidRPr="00047BCA" w:rsidRDefault="00EB0F15" w:rsidP="00BD5DD0">
            <w:pPr>
              <w:ind w:left="-111"/>
              <w:jc w:val="right"/>
              <w:rPr>
                <w:b/>
              </w:rPr>
            </w:pPr>
            <w:r>
              <w:rPr>
                <w:b/>
              </w:rPr>
              <w:t>287</w:t>
            </w:r>
            <w:r w:rsidR="00332437" w:rsidRPr="00047BCA">
              <w:rPr>
                <w:b/>
              </w:rPr>
              <w:t xml:space="preserve"> (</w:t>
            </w:r>
            <w:r>
              <w:rPr>
                <w:b/>
              </w:rPr>
              <w:t>29.1</w:t>
            </w:r>
            <w:r w:rsidR="00332437" w:rsidRPr="00047BCA">
              <w:rPr>
                <w:b/>
              </w:rPr>
              <w:t>%)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30FABE7" w14:textId="20EB3D32" w:rsidR="00332437" w:rsidRPr="00047BCA" w:rsidRDefault="00EB0F15" w:rsidP="00BD5DD0">
            <w:pPr>
              <w:ind w:left="-113"/>
              <w:jc w:val="right"/>
              <w:rPr>
                <w:b/>
              </w:rPr>
            </w:pPr>
            <w:r>
              <w:rPr>
                <w:b/>
              </w:rPr>
              <w:t>89</w:t>
            </w:r>
            <w:r w:rsidR="00332437" w:rsidRPr="00047BCA">
              <w:rPr>
                <w:b/>
              </w:rPr>
              <w:t xml:space="preserve"> (</w:t>
            </w:r>
            <w:r>
              <w:rPr>
                <w:b/>
              </w:rPr>
              <w:t>9.0</w:t>
            </w:r>
            <w:r w:rsidR="00332437" w:rsidRPr="00047BCA">
              <w:rPr>
                <w:b/>
              </w:rPr>
              <w:t>%)</w:t>
            </w:r>
          </w:p>
        </w:tc>
      </w:tr>
    </w:tbl>
    <w:p w14:paraId="7F9CC64E" w14:textId="380E1AAE" w:rsidR="00490B8C" w:rsidRDefault="00490B8C"/>
    <w:tbl>
      <w:tblPr>
        <w:tblStyle w:val="Grilledutableau"/>
        <w:tblW w:w="7655" w:type="dxa"/>
        <w:tblLook w:val="04A0" w:firstRow="1" w:lastRow="0" w:firstColumn="1" w:lastColumn="0" w:noHBand="0" w:noVBand="1"/>
      </w:tblPr>
      <w:tblGrid>
        <w:gridCol w:w="1088"/>
        <w:gridCol w:w="1464"/>
        <w:gridCol w:w="1701"/>
        <w:gridCol w:w="1213"/>
        <w:gridCol w:w="488"/>
        <w:gridCol w:w="1701"/>
      </w:tblGrid>
      <w:tr w:rsidR="00923D9C" w14:paraId="64890B76" w14:textId="77777777" w:rsidTr="00BD5DD0"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442749E7" w14:textId="77777777" w:rsidR="00923D9C" w:rsidRDefault="00923D9C" w:rsidP="00BD5DD0"/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324B036D" w14:textId="77777777" w:rsidR="00923D9C" w:rsidRPr="00047BCA" w:rsidRDefault="00923D9C" w:rsidP="00BD5DD0">
            <w:pPr>
              <w:jc w:val="right"/>
              <w:rPr>
                <w:b/>
                <w:bCs/>
              </w:rPr>
            </w:pP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CF44A4" w14:textId="78202083" w:rsidR="00923D9C" w:rsidRPr="00047BCA" w:rsidRDefault="00923D9C" w:rsidP="00BD5DD0">
            <w:pPr>
              <w:ind w:left="-113"/>
              <w:jc w:val="center"/>
              <w:rPr>
                <w:b/>
                <w:bCs/>
              </w:rPr>
            </w:pPr>
            <w:r>
              <w:rPr>
                <w:b/>
              </w:rPr>
              <w:t>Hommes</w:t>
            </w:r>
          </w:p>
        </w:tc>
      </w:tr>
      <w:tr w:rsidR="00923D9C" w14:paraId="2063E500" w14:textId="77777777" w:rsidTr="00BD5DD0"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78899D6F" w14:textId="77777777" w:rsidR="00923D9C" w:rsidRDefault="00923D9C" w:rsidP="00BD5DD0"/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5269ADEC" w14:textId="77777777" w:rsidR="00923D9C" w:rsidRPr="00047BCA" w:rsidRDefault="00923D9C" w:rsidP="00BD5DD0">
            <w:pPr>
              <w:jc w:val="right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3B4227A7" w14:textId="77777777" w:rsidR="00923D9C" w:rsidRPr="00047BCA" w:rsidRDefault="00923D9C" w:rsidP="00BD5DD0">
            <w:pPr>
              <w:ind w:left="-1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3F8013D" w14:textId="77777777" w:rsidR="00923D9C" w:rsidRPr="00047BCA" w:rsidRDefault="00923D9C" w:rsidP="00BD5DD0">
            <w:pPr>
              <w:ind w:left="-1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Prédiabète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0C547D9F" w14:textId="77777777" w:rsidR="00923D9C" w:rsidRPr="00047BCA" w:rsidRDefault="00923D9C" w:rsidP="00BD5DD0">
            <w:pPr>
              <w:ind w:left="-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Diabète type II</w:t>
            </w:r>
          </w:p>
        </w:tc>
      </w:tr>
      <w:tr w:rsidR="00923D9C" w14:paraId="565256E7" w14:textId="77777777" w:rsidTr="00BD5DD0"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354F93B" w14:textId="77777777" w:rsidR="00923D9C" w:rsidRPr="005715C3" w:rsidRDefault="00923D9C" w:rsidP="00BD5DD0">
            <w:pPr>
              <w:jc w:val="right"/>
              <w:rPr>
                <w:bCs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A2A2B" w14:textId="77777777" w:rsidR="00923D9C" w:rsidRPr="00047BCA" w:rsidRDefault="00923D9C" w:rsidP="00BD5DD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HbA1C ou </w:t>
            </w:r>
            <w:proofErr w:type="spellStart"/>
            <w:r>
              <w:rPr>
                <w:b/>
                <w:bCs/>
              </w:rPr>
              <w:t>ttt</w:t>
            </w:r>
            <w:proofErr w:type="spellEnd"/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7B609660" w14:textId="77777777" w:rsidR="00923D9C" w:rsidRPr="00047BCA" w:rsidRDefault="00923D9C" w:rsidP="00BD5DD0">
            <w:pPr>
              <w:ind w:left="-110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&lt;</w:t>
            </w:r>
            <w:r>
              <w:rPr>
                <w:b/>
                <w:bCs/>
              </w:rPr>
              <w:t>5.7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375CA26" w14:textId="77777777" w:rsidR="00923D9C" w:rsidRPr="00047BCA" w:rsidRDefault="00923D9C" w:rsidP="00BD5DD0">
            <w:pPr>
              <w:ind w:left="-111"/>
              <w:jc w:val="center"/>
              <w:rPr>
                <w:b/>
                <w:bCs/>
              </w:rPr>
            </w:pPr>
            <w:r w:rsidRPr="00047BCA">
              <w:rPr>
                <w:b/>
                <w:bCs/>
              </w:rPr>
              <w:t>[</w:t>
            </w:r>
            <w:r>
              <w:rPr>
                <w:b/>
                <w:bCs/>
              </w:rPr>
              <w:t>5.7</w:t>
            </w:r>
            <w:r w:rsidRPr="00047BCA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6.4</w:t>
            </w:r>
            <w:r w:rsidRPr="00047BCA">
              <w:rPr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18D8F597" w14:textId="77777777" w:rsidR="00923D9C" w:rsidRPr="00047BCA" w:rsidRDefault="00923D9C" w:rsidP="00BD5DD0">
            <w:pPr>
              <w:ind w:left="-113"/>
              <w:jc w:val="center"/>
              <w:rPr>
                <w:b/>
                <w:bCs/>
              </w:rPr>
            </w:pPr>
            <w:r w:rsidRPr="00047BCA">
              <w:rPr>
                <w:rFonts w:cstheme="minorHAnsi"/>
                <w:b/>
                <w:bCs/>
              </w:rPr>
              <w:t>≥</w:t>
            </w:r>
            <w:r w:rsidRPr="00047BC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6.5</w:t>
            </w:r>
          </w:p>
        </w:tc>
      </w:tr>
      <w:tr w:rsidR="00F55E18" w14:paraId="4368DDBB" w14:textId="77777777" w:rsidTr="00E86BAA"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DCCCD6" w14:textId="77777777" w:rsidR="00F55E18" w:rsidRDefault="00F55E18" w:rsidP="00BD5DD0">
            <w:r w:rsidRPr="002120B7">
              <w:rPr>
                <w:b/>
              </w:rPr>
              <w:t>Age</w:t>
            </w:r>
          </w:p>
        </w:tc>
        <w:tc>
          <w:tcPr>
            <w:tcW w:w="437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EC4E284" w14:textId="0EE19256" w:rsidR="00F55E18" w:rsidRDefault="00F55E18" w:rsidP="00F55E18">
            <w:pPr>
              <w:ind w:left="-111"/>
            </w:pPr>
            <w:proofErr w:type="gramStart"/>
            <w:r>
              <w:t>p</w:t>
            </w:r>
            <w:proofErr w:type="gramEnd"/>
            <w:r>
              <w:t>&lt;0.001 ; test de tendance p&lt;0.0001</w:t>
            </w:r>
          </w:p>
        </w:tc>
        <w:tc>
          <w:tcPr>
            <w:tcW w:w="218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232D6D8" w14:textId="77777777" w:rsidR="00F55E18" w:rsidRDefault="00F55E18" w:rsidP="00BD5DD0">
            <w:pPr>
              <w:ind w:left="-113"/>
              <w:jc w:val="right"/>
            </w:pPr>
          </w:p>
        </w:tc>
      </w:tr>
      <w:tr w:rsidR="00923D9C" w14:paraId="41A8134C" w14:textId="77777777" w:rsidTr="00BD5DD0">
        <w:tc>
          <w:tcPr>
            <w:tcW w:w="108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90F30CB" w14:textId="77777777" w:rsidR="00923D9C" w:rsidRDefault="00923D9C" w:rsidP="00BD5DD0">
            <w:r w:rsidRPr="002120B7">
              <w:rPr>
                <w:bCs/>
              </w:rPr>
              <w:t>18-2</w:t>
            </w:r>
            <w:r>
              <w:rPr>
                <w:bCs/>
              </w:rPr>
              <w:t>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46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6CF97C3" w14:textId="06D1B7A2" w:rsidR="00923D9C" w:rsidRDefault="00BB4197" w:rsidP="00BD5DD0">
            <w:pPr>
              <w:jc w:val="right"/>
            </w:pPr>
            <w:r>
              <w:t>255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4FE00A3" w14:textId="18EFE820" w:rsidR="00923D9C" w:rsidRDefault="00BB4197" w:rsidP="00BD5DD0">
            <w:pPr>
              <w:ind w:left="-110"/>
              <w:jc w:val="right"/>
            </w:pPr>
            <w:r>
              <w:t>215</w:t>
            </w:r>
            <w:r w:rsidR="00923D9C">
              <w:t xml:space="preserve"> (</w:t>
            </w:r>
            <w:r>
              <w:t>84.3</w:t>
            </w:r>
            <w:r w:rsidR="00923D9C">
              <w:t>%)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F6B3D2A" w14:textId="33034CFD" w:rsidR="00923D9C" w:rsidRDefault="00BB4197" w:rsidP="00BD5DD0">
            <w:pPr>
              <w:ind w:left="-111"/>
              <w:jc w:val="right"/>
            </w:pPr>
            <w:r>
              <w:t>37</w:t>
            </w:r>
            <w:r w:rsidR="00923D9C">
              <w:t xml:space="preserve"> (</w:t>
            </w:r>
            <w:r>
              <w:t>14.5</w:t>
            </w:r>
            <w:r w:rsidR="00923D9C">
              <w:t>%)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01646D5" w14:textId="1C862501" w:rsidR="00923D9C" w:rsidRDefault="00BB4197" w:rsidP="00BD5DD0">
            <w:pPr>
              <w:ind w:left="-113"/>
              <w:jc w:val="right"/>
            </w:pPr>
            <w:r>
              <w:t>3</w:t>
            </w:r>
            <w:r w:rsidR="00923D9C">
              <w:t xml:space="preserve"> (</w:t>
            </w:r>
            <w:r w:rsidR="006B3A70">
              <w:t>1.2</w:t>
            </w:r>
            <w:r w:rsidR="00923D9C">
              <w:t>%)</w:t>
            </w:r>
          </w:p>
        </w:tc>
      </w:tr>
      <w:tr w:rsidR="00923D9C" w14:paraId="2A6DC6EB" w14:textId="77777777" w:rsidTr="00BD5DD0">
        <w:tc>
          <w:tcPr>
            <w:tcW w:w="1088" w:type="dxa"/>
            <w:tcBorders>
              <w:left w:val="nil"/>
              <w:right w:val="nil"/>
            </w:tcBorders>
          </w:tcPr>
          <w:p w14:paraId="67F9341B" w14:textId="77777777" w:rsidR="00923D9C" w:rsidRDefault="00923D9C" w:rsidP="00BD5DD0">
            <w:r w:rsidRPr="002120B7">
              <w:rPr>
                <w:bCs/>
              </w:rPr>
              <w:t>30-</w:t>
            </w:r>
            <w:r>
              <w:rPr>
                <w:bCs/>
              </w:rPr>
              <w:t>44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464" w:type="dxa"/>
            <w:tcBorders>
              <w:left w:val="nil"/>
              <w:right w:val="nil"/>
            </w:tcBorders>
          </w:tcPr>
          <w:p w14:paraId="5E50E66B" w14:textId="3999B932" w:rsidR="00923D9C" w:rsidRDefault="00BB4197" w:rsidP="00BD5DD0">
            <w:pPr>
              <w:jc w:val="right"/>
            </w:pPr>
            <w:r>
              <w:t>306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0A48550" w14:textId="162E0BEE" w:rsidR="00923D9C" w:rsidRDefault="00BB4197" w:rsidP="00BD5DD0">
            <w:pPr>
              <w:ind w:left="-110"/>
              <w:jc w:val="right"/>
            </w:pPr>
            <w:r>
              <w:t>207</w:t>
            </w:r>
            <w:r w:rsidR="00923D9C">
              <w:t xml:space="preserve"> (</w:t>
            </w:r>
            <w:r>
              <w:t>67.7</w:t>
            </w:r>
            <w:r w:rsidR="00923D9C">
              <w:t>%)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</w:tcPr>
          <w:p w14:paraId="229B443A" w14:textId="142B1675" w:rsidR="00923D9C" w:rsidRDefault="00BB4197" w:rsidP="00BD5DD0">
            <w:pPr>
              <w:ind w:left="-111"/>
              <w:jc w:val="right"/>
            </w:pPr>
            <w:r>
              <w:t>88</w:t>
            </w:r>
            <w:r w:rsidR="00923D9C">
              <w:t xml:space="preserve"> (</w:t>
            </w:r>
            <w:r>
              <w:t>28.8</w:t>
            </w:r>
            <w:r w:rsidR="00923D9C">
              <w:t>%)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99529B5" w14:textId="60B9AE41" w:rsidR="00923D9C" w:rsidRDefault="00BB4197" w:rsidP="00BD5DD0">
            <w:pPr>
              <w:ind w:left="-113"/>
              <w:jc w:val="right"/>
            </w:pPr>
            <w:r>
              <w:t>11</w:t>
            </w:r>
            <w:r w:rsidR="00923D9C">
              <w:t xml:space="preserve"> (</w:t>
            </w:r>
            <w:r w:rsidR="006B3A70">
              <w:t>3.6</w:t>
            </w:r>
            <w:r w:rsidR="00923D9C">
              <w:t>%)</w:t>
            </w:r>
          </w:p>
        </w:tc>
      </w:tr>
      <w:tr w:rsidR="00923D9C" w14:paraId="6CC41447" w14:textId="77777777" w:rsidTr="00BD5DD0">
        <w:tc>
          <w:tcPr>
            <w:tcW w:w="1088" w:type="dxa"/>
            <w:tcBorders>
              <w:left w:val="nil"/>
              <w:bottom w:val="single" w:sz="12" w:space="0" w:color="auto"/>
              <w:right w:val="nil"/>
            </w:tcBorders>
          </w:tcPr>
          <w:p w14:paraId="5074E7C2" w14:textId="77777777" w:rsidR="00923D9C" w:rsidRDefault="00923D9C" w:rsidP="00BD5DD0">
            <w:r w:rsidRPr="002120B7">
              <w:rPr>
                <w:bCs/>
              </w:rPr>
              <w:t>45-</w:t>
            </w:r>
            <w:r>
              <w:rPr>
                <w:bCs/>
              </w:rPr>
              <w:t>69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464" w:type="dxa"/>
            <w:tcBorders>
              <w:left w:val="nil"/>
              <w:bottom w:val="single" w:sz="12" w:space="0" w:color="auto"/>
              <w:right w:val="nil"/>
            </w:tcBorders>
          </w:tcPr>
          <w:p w14:paraId="2FEBD4C5" w14:textId="2503A17A" w:rsidR="00923D9C" w:rsidRDefault="00BB4197" w:rsidP="00BD5DD0">
            <w:pPr>
              <w:jc w:val="right"/>
            </w:pPr>
            <w:r>
              <w:t>333</w:t>
            </w:r>
          </w:p>
        </w:tc>
        <w:tc>
          <w:tcPr>
            <w:tcW w:w="1701" w:type="dxa"/>
            <w:tcBorders>
              <w:left w:val="nil"/>
              <w:bottom w:val="single" w:sz="12" w:space="0" w:color="auto"/>
              <w:right w:val="nil"/>
            </w:tcBorders>
          </w:tcPr>
          <w:p w14:paraId="054E5480" w14:textId="4FB626CB" w:rsidR="00923D9C" w:rsidRDefault="00BB4197" w:rsidP="00BD5DD0">
            <w:pPr>
              <w:ind w:left="-110"/>
              <w:jc w:val="right"/>
            </w:pPr>
            <w:r>
              <w:t>127</w:t>
            </w:r>
            <w:r w:rsidR="00923D9C">
              <w:t xml:space="preserve"> (</w:t>
            </w:r>
            <w:r>
              <w:t>38.1</w:t>
            </w:r>
            <w:r w:rsidR="00923D9C">
              <w:t>%)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290C5831" w14:textId="24949F32" w:rsidR="00923D9C" w:rsidRDefault="00BB4197" w:rsidP="00BD5DD0">
            <w:pPr>
              <w:ind w:left="-111"/>
              <w:jc w:val="right"/>
            </w:pPr>
            <w:r>
              <w:t>139</w:t>
            </w:r>
            <w:r w:rsidR="00923D9C">
              <w:t xml:space="preserve"> (</w:t>
            </w:r>
            <w:r>
              <w:t>41.7</w:t>
            </w:r>
            <w:r w:rsidR="00923D9C">
              <w:t>%)</w:t>
            </w:r>
          </w:p>
        </w:tc>
        <w:tc>
          <w:tcPr>
            <w:tcW w:w="1701" w:type="dxa"/>
            <w:tcBorders>
              <w:left w:val="nil"/>
              <w:bottom w:val="single" w:sz="12" w:space="0" w:color="auto"/>
              <w:right w:val="nil"/>
            </w:tcBorders>
          </w:tcPr>
          <w:p w14:paraId="59A01149" w14:textId="592C8278" w:rsidR="00923D9C" w:rsidRDefault="00BB4197" w:rsidP="00BD5DD0">
            <w:pPr>
              <w:ind w:left="-113"/>
              <w:jc w:val="right"/>
            </w:pPr>
            <w:r>
              <w:t>67</w:t>
            </w:r>
            <w:r w:rsidR="00923D9C">
              <w:t xml:space="preserve"> (</w:t>
            </w:r>
            <w:r w:rsidR="006B3A70">
              <w:t>20.1</w:t>
            </w:r>
            <w:r w:rsidR="00923D9C">
              <w:t>%)</w:t>
            </w:r>
          </w:p>
        </w:tc>
      </w:tr>
      <w:tr w:rsidR="00923D9C" w:rsidRPr="00047BCA" w14:paraId="6C06ABD9" w14:textId="77777777" w:rsidTr="00BD5DD0">
        <w:tc>
          <w:tcPr>
            <w:tcW w:w="108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94AE42D" w14:textId="77777777" w:rsidR="00923D9C" w:rsidRPr="00047BCA" w:rsidRDefault="00923D9C" w:rsidP="00BD5DD0">
            <w:pPr>
              <w:rPr>
                <w:b/>
              </w:rPr>
            </w:pPr>
            <w:r w:rsidRPr="00047BCA">
              <w:rPr>
                <w:b/>
              </w:rPr>
              <w:t>Total</w:t>
            </w:r>
          </w:p>
        </w:tc>
        <w:tc>
          <w:tcPr>
            <w:tcW w:w="146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92059E8" w14:textId="48952D28" w:rsidR="00923D9C" w:rsidRPr="00047BCA" w:rsidRDefault="00BB4197" w:rsidP="00BD5DD0">
            <w:pPr>
              <w:jc w:val="right"/>
              <w:rPr>
                <w:b/>
              </w:rPr>
            </w:pPr>
            <w:r>
              <w:rPr>
                <w:b/>
              </w:rPr>
              <w:t>894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925DEAA" w14:textId="27E39D31" w:rsidR="00923D9C" w:rsidRPr="00047BCA" w:rsidRDefault="00BB4197" w:rsidP="00BD5DD0">
            <w:pPr>
              <w:ind w:left="-110"/>
              <w:jc w:val="right"/>
              <w:rPr>
                <w:b/>
              </w:rPr>
            </w:pPr>
            <w:r>
              <w:rPr>
                <w:b/>
              </w:rPr>
              <w:t>549</w:t>
            </w:r>
            <w:r w:rsidR="00923D9C" w:rsidRPr="00047BCA">
              <w:rPr>
                <w:b/>
              </w:rPr>
              <w:t xml:space="preserve"> (</w:t>
            </w:r>
            <w:r>
              <w:rPr>
                <w:b/>
              </w:rPr>
              <w:t>61.4</w:t>
            </w:r>
            <w:r w:rsidR="00923D9C" w:rsidRPr="00047BCA">
              <w:rPr>
                <w:b/>
              </w:rPr>
              <w:t>%)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CDC013C" w14:textId="72F62EF4" w:rsidR="00923D9C" w:rsidRPr="00047BCA" w:rsidRDefault="00BB4197" w:rsidP="00BD5DD0">
            <w:pPr>
              <w:ind w:left="-111"/>
              <w:jc w:val="right"/>
              <w:rPr>
                <w:b/>
              </w:rPr>
            </w:pPr>
            <w:r>
              <w:rPr>
                <w:b/>
              </w:rPr>
              <w:t>264</w:t>
            </w:r>
            <w:r w:rsidR="00923D9C" w:rsidRPr="00047BCA">
              <w:rPr>
                <w:b/>
              </w:rPr>
              <w:t xml:space="preserve"> (</w:t>
            </w:r>
            <w:r>
              <w:rPr>
                <w:b/>
              </w:rPr>
              <w:t>29.5</w:t>
            </w:r>
            <w:r w:rsidR="00923D9C" w:rsidRPr="00047BCA">
              <w:rPr>
                <w:b/>
              </w:rPr>
              <w:t>%)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F286711" w14:textId="726B0D4B" w:rsidR="00923D9C" w:rsidRPr="00047BCA" w:rsidRDefault="00BB4197" w:rsidP="00BD5DD0">
            <w:pPr>
              <w:ind w:left="-113"/>
              <w:jc w:val="right"/>
              <w:rPr>
                <w:b/>
              </w:rPr>
            </w:pPr>
            <w:r>
              <w:rPr>
                <w:b/>
              </w:rPr>
              <w:t>81</w:t>
            </w:r>
            <w:r w:rsidR="00923D9C" w:rsidRPr="00047BCA">
              <w:rPr>
                <w:b/>
              </w:rPr>
              <w:t xml:space="preserve"> (</w:t>
            </w:r>
            <w:r>
              <w:rPr>
                <w:b/>
              </w:rPr>
              <w:t>9.1</w:t>
            </w:r>
            <w:r w:rsidR="00923D9C" w:rsidRPr="00047BCA">
              <w:rPr>
                <w:b/>
              </w:rPr>
              <w:t>%)</w:t>
            </w:r>
          </w:p>
        </w:tc>
      </w:tr>
    </w:tbl>
    <w:p w14:paraId="10226160" w14:textId="11FE6363" w:rsidR="00332437" w:rsidRDefault="00332437"/>
    <w:p w14:paraId="673799B0" w14:textId="433C62B5" w:rsidR="00332437" w:rsidRDefault="00332437">
      <w:r>
        <w:t xml:space="preserve">Pas de différence </w:t>
      </w:r>
      <w:r w:rsidR="00F55E18">
        <w:t xml:space="preserve">significative </w:t>
      </w:r>
      <w:r>
        <w:t>entre les sexes (p=0.98)</w:t>
      </w:r>
      <w:r w:rsidR="00204045">
        <w:t xml:space="preserve"> </w:t>
      </w:r>
    </w:p>
    <w:p w14:paraId="7AEC58AA" w14:textId="58127328" w:rsidR="00943C21" w:rsidRDefault="00943C21"/>
    <w:tbl>
      <w:tblPr>
        <w:tblStyle w:val="Grilledutableau"/>
        <w:tblW w:w="8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84"/>
        <w:gridCol w:w="1558"/>
        <w:gridCol w:w="1702"/>
        <w:gridCol w:w="282"/>
      </w:tblGrid>
      <w:tr w:rsidR="003231BF" w:rsidRPr="002120B7" w14:paraId="7E914C79" w14:textId="4B2B21F7" w:rsidTr="00EF7BC6">
        <w:tc>
          <w:tcPr>
            <w:tcW w:w="5387" w:type="dxa"/>
            <w:gridSpan w:val="2"/>
          </w:tcPr>
          <w:p w14:paraId="07C85134" w14:textId="77777777" w:rsidR="003231BF" w:rsidRPr="002120B7" w:rsidRDefault="003231BF" w:rsidP="003D5C79"/>
        </w:tc>
        <w:tc>
          <w:tcPr>
            <w:tcW w:w="1558" w:type="dxa"/>
          </w:tcPr>
          <w:p w14:paraId="2ADFEC31" w14:textId="77777777" w:rsidR="003231BF" w:rsidRPr="002120B7" w:rsidRDefault="003231BF" w:rsidP="003D5C79">
            <w:pPr>
              <w:ind w:right="192"/>
              <w:jc w:val="right"/>
            </w:pPr>
          </w:p>
        </w:tc>
        <w:tc>
          <w:tcPr>
            <w:tcW w:w="1984" w:type="dxa"/>
            <w:gridSpan w:val="2"/>
          </w:tcPr>
          <w:p w14:paraId="50C2D89F" w14:textId="77777777" w:rsidR="003231BF" w:rsidRPr="002120B7" w:rsidRDefault="003231BF" w:rsidP="003D5C79">
            <w:pPr>
              <w:ind w:right="192"/>
              <w:jc w:val="right"/>
            </w:pPr>
          </w:p>
        </w:tc>
      </w:tr>
      <w:tr w:rsidR="003231BF" w:rsidRPr="002120B7" w14:paraId="32EE102A" w14:textId="5DFD2812" w:rsidTr="00EF7BC6"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72FB6AB" w14:textId="61B59867" w:rsidR="003231BF" w:rsidRPr="002120B7" w:rsidRDefault="003231BF" w:rsidP="003D5C79">
            <w:pPr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</w:rPr>
              <w:t xml:space="preserve"> recrutés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C7F8992" w14:textId="0E4C3C9A" w:rsidR="003231BF" w:rsidRPr="00481D74" w:rsidRDefault="003231BF" w:rsidP="003D5C79">
            <w:pPr>
              <w:ind w:right="192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1,942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53F73259" w14:textId="77777777" w:rsidR="003231BF" w:rsidRDefault="003231BF" w:rsidP="003D5C79">
            <w:pPr>
              <w:ind w:right="192"/>
              <w:jc w:val="right"/>
              <w:rPr>
                <w:b/>
                <w:bCs/>
              </w:rPr>
            </w:pPr>
          </w:p>
        </w:tc>
      </w:tr>
      <w:tr w:rsidR="00EF7BC6" w:rsidRPr="00EF7BC6" w14:paraId="1BC7082B" w14:textId="011CBA9B" w:rsidTr="00EF7BC6"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44E4531E" w14:textId="7081D8E2" w:rsidR="003231BF" w:rsidRPr="00EF7BC6" w:rsidRDefault="003231BF" w:rsidP="00204045">
            <w:pPr>
              <w:rPr>
                <w:b/>
                <w:color w:val="4472C4" w:themeColor="accent5"/>
              </w:rPr>
            </w:pPr>
            <w:r w:rsidRPr="00EF7BC6">
              <w:rPr>
                <w:b/>
                <w:color w:val="4472C4" w:themeColor="accent5"/>
              </w:rPr>
              <w:t xml:space="preserve">Traitement </w:t>
            </w:r>
            <w:r w:rsidRPr="00EF7BC6">
              <w:rPr>
                <w:b/>
                <w:color w:val="4472C4" w:themeColor="accent5"/>
              </w:rPr>
              <w:t xml:space="preserve">pris </w:t>
            </w:r>
            <w:r w:rsidRPr="00EF7BC6">
              <w:rPr>
                <w:b/>
                <w:color w:val="4472C4" w:themeColor="accent5"/>
              </w:rPr>
              <w:t>dans les 2 dernières semaines</w:t>
            </w:r>
            <w:r w:rsidRPr="00EF7BC6">
              <w:rPr>
                <w:b/>
                <w:color w:val="4472C4" w:themeColor="accent5"/>
              </w:rPr>
              <w:t xml:space="preserve"> (#115)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065591CD" w14:textId="563E92CB" w:rsidR="003231BF" w:rsidRPr="00EF7BC6" w:rsidRDefault="003231BF" w:rsidP="00204045">
            <w:pPr>
              <w:ind w:right="192"/>
              <w:jc w:val="right"/>
              <w:rPr>
                <w:b/>
                <w:color w:val="4472C4" w:themeColor="accent5"/>
              </w:rPr>
            </w:pPr>
            <w:r w:rsidRPr="00EF7BC6">
              <w:rPr>
                <w:b/>
                <w:color w:val="4472C4" w:themeColor="accent5"/>
              </w:rPr>
              <w:t>93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462F7C7D" w14:textId="77777777" w:rsidR="003231BF" w:rsidRPr="00EF7BC6" w:rsidRDefault="003231BF" w:rsidP="00204045">
            <w:pPr>
              <w:ind w:right="192"/>
              <w:jc w:val="right"/>
              <w:rPr>
                <w:b/>
                <w:color w:val="4472C4" w:themeColor="accent5"/>
              </w:rPr>
            </w:pPr>
          </w:p>
        </w:tc>
      </w:tr>
      <w:tr w:rsidR="003231BF" w:rsidRPr="00EF7BC6" w14:paraId="28D9927E" w14:textId="77777777" w:rsidTr="00EF7BC6">
        <w:trPr>
          <w:gridAfter w:val="1"/>
          <w:wAfter w:w="282" w:type="dxa"/>
        </w:trPr>
        <w:tc>
          <w:tcPr>
            <w:tcW w:w="5103" w:type="dxa"/>
            <w:tcBorders>
              <w:bottom w:val="single" w:sz="4" w:space="0" w:color="auto"/>
            </w:tcBorders>
          </w:tcPr>
          <w:p w14:paraId="17EF0AC5" w14:textId="2D3229D3" w:rsidR="003231BF" w:rsidRPr="00204045" w:rsidRDefault="003231BF" w:rsidP="003231BF">
            <w:pPr>
              <w:jc w:val="right"/>
              <w:rPr>
                <w:bCs/>
              </w:rPr>
            </w:pPr>
            <w:proofErr w:type="gramStart"/>
            <w:r w:rsidRPr="00481D74">
              <w:rPr>
                <w:bCs/>
                <w:i/>
                <w:iCs/>
              </w:rPr>
              <w:t>dont</w:t>
            </w:r>
            <w:proofErr w:type="gramEnd"/>
            <w:r w:rsidRPr="00481D74">
              <w:rPr>
                <w:bCs/>
                <w:i/>
                <w:iCs/>
              </w:rPr>
              <w:t xml:space="preserve"> HbA1C mesurée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14:paraId="487CF1AC" w14:textId="77777777" w:rsidR="003231BF" w:rsidRDefault="003231BF" w:rsidP="00204045">
            <w:pPr>
              <w:ind w:right="192"/>
              <w:jc w:val="right"/>
            </w:pP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7C501F9C" w14:textId="684B000F" w:rsidR="003231BF" w:rsidRPr="00EF7BC6" w:rsidRDefault="003231BF" w:rsidP="00204045">
            <w:pPr>
              <w:ind w:right="192"/>
              <w:jc w:val="right"/>
              <w:rPr>
                <w:i/>
                <w:iCs/>
              </w:rPr>
            </w:pPr>
            <w:r w:rsidRPr="00EF7BC6">
              <w:rPr>
                <w:i/>
                <w:iCs/>
              </w:rPr>
              <w:t>92</w:t>
            </w:r>
            <w:r w:rsidR="00EF7BC6">
              <w:rPr>
                <w:i/>
                <w:iCs/>
              </w:rPr>
              <w:t xml:space="preserve"> (100%)</w:t>
            </w:r>
          </w:p>
        </w:tc>
      </w:tr>
      <w:tr w:rsidR="003231BF" w:rsidRPr="002120B7" w14:paraId="2ED01C3C" w14:textId="77777777" w:rsidTr="00EF7BC6">
        <w:trPr>
          <w:gridAfter w:val="1"/>
          <w:wAfter w:w="282" w:type="dxa"/>
        </w:trPr>
        <w:tc>
          <w:tcPr>
            <w:tcW w:w="5103" w:type="dxa"/>
            <w:tcBorders>
              <w:bottom w:val="single" w:sz="4" w:space="0" w:color="auto"/>
            </w:tcBorders>
          </w:tcPr>
          <w:p w14:paraId="53C65879" w14:textId="2F656075" w:rsidR="003231BF" w:rsidRPr="00204045" w:rsidRDefault="003231BF" w:rsidP="003231BF">
            <w:pPr>
              <w:jc w:val="right"/>
              <w:rPr>
                <w:bCs/>
              </w:rPr>
            </w:pPr>
            <w:proofErr w:type="gramStart"/>
            <w:r>
              <w:rPr>
                <w:bCs/>
              </w:rPr>
              <w:t>dont</w:t>
            </w:r>
            <w:proofErr w:type="gramEnd"/>
            <w:r>
              <w:rPr>
                <w:bCs/>
              </w:rPr>
              <w:t xml:space="preserve"> HbA1C </w:t>
            </w:r>
            <w:r w:rsidRPr="003231BF">
              <w:rPr>
                <w:bCs/>
              </w:rPr>
              <w:t>élevée (</w:t>
            </w:r>
            <w:r w:rsidRPr="003231BF">
              <w:rPr>
                <w:rFonts w:cstheme="minorHAnsi"/>
                <w:bCs/>
              </w:rPr>
              <w:t>≥</w:t>
            </w:r>
            <w:r w:rsidRPr="003231BF">
              <w:rPr>
                <w:bCs/>
              </w:rPr>
              <w:t>6.5%)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14:paraId="7B3CFD4F" w14:textId="77777777" w:rsidR="003231BF" w:rsidRDefault="003231BF" w:rsidP="00204045">
            <w:pPr>
              <w:ind w:right="192"/>
              <w:jc w:val="right"/>
            </w:pP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6DCEBA5B" w14:textId="4B3D470F" w:rsidR="003231BF" w:rsidRDefault="00EF7BC6" w:rsidP="00204045">
            <w:pPr>
              <w:ind w:right="192"/>
              <w:jc w:val="right"/>
            </w:pPr>
            <w:r w:rsidRPr="00481D74">
              <w:rPr>
                <w:i/>
                <w:iCs/>
              </w:rPr>
              <w:t>72 (78.3%)</w:t>
            </w:r>
          </w:p>
        </w:tc>
      </w:tr>
      <w:tr w:rsidR="00EF7BC6" w:rsidRPr="00EF7BC6" w14:paraId="2ECC72A4" w14:textId="26C79962" w:rsidTr="00EF7BC6"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4B73160A" w14:textId="7B8BB51A" w:rsidR="003231BF" w:rsidRPr="00EF7BC6" w:rsidRDefault="003231BF" w:rsidP="003231BF">
            <w:pPr>
              <w:rPr>
                <w:b/>
                <w:color w:val="4472C4" w:themeColor="accent5"/>
              </w:rPr>
            </w:pPr>
            <w:r w:rsidRPr="00EF7BC6">
              <w:rPr>
                <w:b/>
                <w:color w:val="4472C4" w:themeColor="accent5"/>
              </w:rPr>
              <w:t>HbA1C élevée (</w:t>
            </w:r>
            <w:r w:rsidRPr="00EF7BC6">
              <w:rPr>
                <w:rFonts w:cstheme="minorHAnsi"/>
                <w:b/>
                <w:color w:val="4472C4" w:themeColor="accent5"/>
              </w:rPr>
              <w:t>≥</w:t>
            </w:r>
            <w:r w:rsidRPr="00EF7BC6">
              <w:rPr>
                <w:b/>
                <w:color w:val="4472C4" w:themeColor="accent5"/>
              </w:rPr>
              <w:t>6.5%)</w:t>
            </w:r>
            <w:r w:rsidRPr="00EF7BC6">
              <w:rPr>
                <w:b/>
                <w:color w:val="4472C4" w:themeColor="accent5"/>
              </w:rPr>
              <w:t xml:space="preserve"> et pas de traitement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9215527" w14:textId="24482CA8" w:rsidR="003231BF" w:rsidRPr="00EF7BC6" w:rsidRDefault="003231BF" w:rsidP="003231BF">
            <w:pPr>
              <w:ind w:right="192"/>
              <w:jc w:val="right"/>
              <w:rPr>
                <w:b/>
                <w:color w:val="4472C4" w:themeColor="accent5"/>
              </w:rPr>
            </w:pPr>
            <w:r w:rsidRPr="00EF7BC6">
              <w:rPr>
                <w:b/>
                <w:color w:val="4472C4" w:themeColor="accent5"/>
              </w:rPr>
              <w:t>77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52541EF7" w14:textId="77777777" w:rsidR="003231BF" w:rsidRPr="00EF7BC6" w:rsidRDefault="003231BF" w:rsidP="003231BF">
            <w:pPr>
              <w:ind w:right="192"/>
              <w:jc w:val="right"/>
              <w:rPr>
                <w:b/>
                <w:color w:val="4472C4" w:themeColor="accent5"/>
              </w:rPr>
            </w:pPr>
          </w:p>
        </w:tc>
      </w:tr>
      <w:tr w:rsidR="00434FF5" w:rsidRPr="002120B7" w14:paraId="35702FCD" w14:textId="77777777" w:rsidTr="00434FF5"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18DD08E4" w14:textId="77777777" w:rsidR="00434FF5" w:rsidRPr="003231BF" w:rsidRDefault="00434FF5" w:rsidP="003D5C79">
            <w:pPr>
              <w:rPr>
                <w:bCs/>
              </w:rPr>
            </w:pPr>
            <w:r w:rsidRPr="003231BF">
              <w:rPr>
                <w:bCs/>
              </w:rPr>
              <w:t>Non diabétique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2AAC3D4" w14:textId="77777777" w:rsidR="00434FF5" w:rsidRPr="003231BF" w:rsidRDefault="00434FF5" w:rsidP="003D5C79">
            <w:pPr>
              <w:ind w:right="192"/>
              <w:jc w:val="right"/>
            </w:pPr>
            <w:r w:rsidRPr="003231BF">
              <w:t>1,709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1C279447" w14:textId="77777777" w:rsidR="00434FF5" w:rsidRPr="003231BF" w:rsidRDefault="00434FF5" w:rsidP="003D5C79">
            <w:pPr>
              <w:ind w:right="192"/>
              <w:jc w:val="right"/>
            </w:pPr>
          </w:p>
        </w:tc>
      </w:tr>
      <w:tr w:rsidR="003231BF" w:rsidRPr="002120B7" w14:paraId="2C568CDA" w14:textId="0034C5D2" w:rsidTr="00434FF5">
        <w:tc>
          <w:tcPr>
            <w:tcW w:w="5387" w:type="dxa"/>
            <w:gridSpan w:val="2"/>
            <w:tcBorders>
              <w:top w:val="single" w:sz="4" w:space="0" w:color="auto"/>
            </w:tcBorders>
          </w:tcPr>
          <w:p w14:paraId="20BE0FE4" w14:textId="77777777" w:rsidR="003231BF" w:rsidRPr="00943C21" w:rsidRDefault="003231BF" w:rsidP="003D5C79">
            <w:pPr>
              <w:rPr>
                <w:bCs/>
              </w:rPr>
            </w:pPr>
            <w:r>
              <w:rPr>
                <w:bCs/>
              </w:rPr>
              <w:t>Manquant (</w:t>
            </w:r>
            <w:r w:rsidRPr="00943C21">
              <w:rPr>
                <w:bCs/>
              </w:rPr>
              <w:t xml:space="preserve">HbA1c </w:t>
            </w:r>
            <w:r>
              <w:rPr>
                <w:bCs/>
              </w:rPr>
              <w:t xml:space="preserve">et question </w:t>
            </w:r>
            <w:r>
              <w:t xml:space="preserve">#115 </w:t>
            </w:r>
            <w:r>
              <w:rPr>
                <w:bCs/>
              </w:rPr>
              <w:t>manquant)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3674726D" w14:textId="77777777" w:rsidR="003231BF" w:rsidRPr="00943C21" w:rsidRDefault="003231BF" w:rsidP="003D5C79">
            <w:pPr>
              <w:ind w:right="192"/>
              <w:jc w:val="right"/>
            </w:pPr>
            <w:r w:rsidRPr="00943C21">
              <w:t>63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0395C5D6" w14:textId="77777777" w:rsidR="003231BF" w:rsidRPr="00943C21" w:rsidRDefault="003231BF" w:rsidP="003D5C79">
            <w:pPr>
              <w:ind w:right="192"/>
              <w:jc w:val="right"/>
            </w:pPr>
          </w:p>
        </w:tc>
      </w:tr>
    </w:tbl>
    <w:p w14:paraId="5F3D4BD8" w14:textId="77777777" w:rsidR="003231BF" w:rsidRDefault="003231BF"/>
    <w:p w14:paraId="51ADFF82" w14:textId="1B3009E7" w:rsidR="00943C21" w:rsidRDefault="00943C21"/>
    <w:p w14:paraId="1CF89712" w14:textId="0513BB98" w:rsidR="00943C21" w:rsidRDefault="00943C21"/>
    <w:p w14:paraId="61107049" w14:textId="77777777" w:rsidR="00747F54" w:rsidRDefault="00747F54"/>
    <w:tbl>
      <w:tblPr>
        <w:tblStyle w:val="Grilledutableau"/>
        <w:tblW w:w="8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42"/>
        <w:gridCol w:w="1866"/>
      </w:tblGrid>
      <w:tr w:rsidR="0004154B" w:rsidRPr="002120B7" w14:paraId="5F26C27B" w14:textId="77777777" w:rsidTr="00481D74">
        <w:tc>
          <w:tcPr>
            <w:tcW w:w="4395" w:type="dxa"/>
          </w:tcPr>
          <w:p w14:paraId="313A8383" w14:textId="77777777" w:rsidR="0004154B" w:rsidRPr="002120B7" w:rsidRDefault="0004154B"/>
        </w:tc>
        <w:tc>
          <w:tcPr>
            <w:tcW w:w="1842" w:type="dxa"/>
          </w:tcPr>
          <w:p w14:paraId="2CD3F9EE" w14:textId="400FC1A6" w:rsidR="0004154B" w:rsidRPr="002120B7" w:rsidRDefault="0004154B" w:rsidP="00E425F8">
            <w:pPr>
              <w:ind w:right="192"/>
              <w:jc w:val="right"/>
            </w:pPr>
          </w:p>
        </w:tc>
        <w:tc>
          <w:tcPr>
            <w:tcW w:w="1866" w:type="dxa"/>
          </w:tcPr>
          <w:p w14:paraId="5B27E1EC" w14:textId="5A4BBE11" w:rsidR="0004154B" w:rsidRPr="00E75D12" w:rsidRDefault="007957CA" w:rsidP="00471241">
            <w:pPr>
              <w:jc w:val="right"/>
              <w:rPr>
                <w:b/>
                <w:bCs/>
              </w:rPr>
            </w:pPr>
            <w:r w:rsidRPr="00E75D12">
              <w:rPr>
                <w:b/>
                <w:bCs/>
              </w:rPr>
              <w:t>Diabète</w:t>
            </w:r>
          </w:p>
        </w:tc>
      </w:tr>
      <w:tr w:rsidR="0004154B" w:rsidRPr="002120B7" w14:paraId="515AEC79" w14:textId="77777777" w:rsidTr="00481D74">
        <w:tc>
          <w:tcPr>
            <w:tcW w:w="4395" w:type="dxa"/>
            <w:tcBorders>
              <w:bottom w:val="single" w:sz="4" w:space="0" w:color="auto"/>
            </w:tcBorders>
          </w:tcPr>
          <w:p w14:paraId="6CFFC092" w14:textId="17F8AE9C" w:rsidR="0004154B" w:rsidRPr="002120B7" w:rsidRDefault="0004154B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A8BA3B7" w14:textId="317A03B2" w:rsidR="0004154B" w:rsidRPr="00481D74" w:rsidRDefault="0004154B" w:rsidP="00E425F8">
            <w:pPr>
              <w:ind w:right="192"/>
              <w:jc w:val="right"/>
              <w:rPr>
                <w:b/>
                <w:bCs/>
              </w:rPr>
            </w:pPr>
            <w:r w:rsidRPr="00481D74">
              <w:rPr>
                <w:b/>
                <w:bCs/>
              </w:rPr>
              <w:t>1,879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4A1474ED" w14:textId="5895CC26" w:rsidR="0004154B" w:rsidRPr="00481D74" w:rsidRDefault="0004154B" w:rsidP="00471241">
            <w:pPr>
              <w:jc w:val="right"/>
              <w:rPr>
                <w:b/>
                <w:bCs/>
              </w:rPr>
            </w:pPr>
            <w:r w:rsidRPr="00481D74">
              <w:rPr>
                <w:b/>
                <w:bCs/>
              </w:rPr>
              <w:t>170 (9.1%)</w:t>
            </w:r>
          </w:p>
        </w:tc>
      </w:tr>
      <w:tr w:rsidR="0004154B" w:rsidRPr="002120B7" w14:paraId="6575FC4E" w14:textId="77777777" w:rsidTr="00481D74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282EB3E7" w14:textId="04001BE2" w:rsidR="0004154B" w:rsidRPr="002120B7" w:rsidRDefault="0004154B" w:rsidP="00E75D12">
            <w:pPr>
              <w:rPr>
                <w:b/>
              </w:rPr>
            </w:pPr>
            <w:r>
              <w:rPr>
                <w:b/>
              </w:rPr>
              <w:t>Glycémie déjà mesurée précédemment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22B86582" w14:textId="1538B750" w:rsidR="0004154B" w:rsidRPr="002120B7" w:rsidRDefault="0004154B" w:rsidP="00E75D12">
            <w:pPr>
              <w:ind w:right="192"/>
              <w:jc w:val="right"/>
            </w:pPr>
            <w:r>
              <w:t>1,278</w:t>
            </w:r>
            <w:r w:rsidR="007957CA">
              <w:t xml:space="preserve"> (68.0%)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14:paraId="171AF5BC" w14:textId="1544DE1C" w:rsidR="0004154B" w:rsidRPr="002120B7" w:rsidRDefault="0004154B" w:rsidP="00481D74">
            <w:pPr>
              <w:ind w:right="317"/>
              <w:jc w:val="right"/>
            </w:pPr>
            <w:r>
              <w:t xml:space="preserve">149 </w:t>
            </w:r>
            <w:r w:rsidR="007957CA">
              <w:t>(87.6%)</w:t>
            </w:r>
          </w:p>
        </w:tc>
      </w:tr>
      <w:tr w:rsidR="0004154B" w:rsidRPr="002120B7" w14:paraId="6511D422" w14:textId="77777777" w:rsidTr="00481D74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35D2EF3F" w14:textId="0443BDEA" w:rsidR="0004154B" w:rsidRPr="002120B7" w:rsidRDefault="0004154B" w:rsidP="00E75D12">
            <w:pPr>
              <w:rPr>
                <w:b/>
              </w:rPr>
            </w:pPr>
            <w:r>
              <w:rPr>
                <w:b/>
              </w:rPr>
              <w:t>Diabète déjà diagnostiqué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831266A" w14:textId="3C2EAC3F" w:rsidR="0004154B" w:rsidRPr="002120B7" w:rsidRDefault="0004154B" w:rsidP="00E75D12">
            <w:pPr>
              <w:ind w:right="192"/>
              <w:jc w:val="right"/>
            </w:pPr>
            <w:r>
              <w:t>162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14:paraId="109BAB3E" w14:textId="67F0C588" w:rsidR="0004154B" w:rsidRPr="002120B7" w:rsidRDefault="0004154B" w:rsidP="00481D74">
            <w:pPr>
              <w:ind w:right="317"/>
              <w:jc w:val="right"/>
            </w:pPr>
            <w:r>
              <w:t xml:space="preserve">115 </w:t>
            </w:r>
            <w:r w:rsidR="007957CA">
              <w:t>(67.6%)</w:t>
            </w:r>
          </w:p>
        </w:tc>
      </w:tr>
      <w:tr w:rsidR="0004154B" w:rsidRPr="002120B7" w14:paraId="325C08BC" w14:textId="77777777" w:rsidTr="00481D74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6C83DA2A" w14:textId="76B1301A" w:rsidR="0004154B" w:rsidRPr="002120B7" w:rsidRDefault="0004154B" w:rsidP="0004154B">
            <w:pPr>
              <w:jc w:val="right"/>
              <w:rPr>
                <w:b/>
              </w:rPr>
            </w:pPr>
            <w:proofErr w:type="gramStart"/>
            <w:r>
              <w:rPr>
                <w:bCs/>
              </w:rPr>
              <w:t>d</w:t>
            </w:r>
            <w:r w:rsidRPr="000720F6">
              <w:rPr>
                <w:bCs/>
              </w:rPr>
              <w:t>ans</w:t>
            </w:r>
            <w:proofErr w:type="gramEnd"/>
            <w:r w:rsidRPr="000720F6">
              <w:rPr>
                <w:bCs/>
              </w:rPr>
              <w:t xml:space="preserve"> les 12 derniers mois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19556376" w14:textId="0AE1A192" w:rsidR="0004154B" w:rsidRPr="002120B7" w:rsidRDefault="0004154B" w:rsidP="00E75D12">
            <w:pPr>
              <w:ind w:right="192"/>
              <w:jc w:val="right"/>
            </w:pPr>
            <w:r>
              <w:t>69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14:paraId="7BD57669" w14:textId="73EE4B10" w:rsidR="0004154B" w:rsidRPr="002120B7" w:rsidRDefault="0004154B" w:rsidP="00481D74">
            <w:pPr>
              <w:ind w:right="317"/>
              <w:jc w:val="right"/>
            </w:pPr>
            <w:r>
              <w:t>56</w:t>
            </w:r>
            <w:r w:rsidR="007957CA">
              <w:t xml:space="preserve"> (32.9%)</w:t>
            </w:r>
          </w:p>
        </w:tc>
      </w:tr>
      <w:tr w:rsidR="0004154B" w:rsidRPr="002120B7" w14:paraId="3DE9DB0C" w14:textId="77777777" w:rsidTr="00481D74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534AE019" w14:textId="0B673EBF" w:rsidR="0004154B" w:rsidRPr="002120B7" w:rsidRDefault="0004154B" w:rsidP="00E75D12">
            <w:pPr>
              <w:rPr>
                <w:b/>
              </w:rPr>
            </w:pPr>
            <w:r>
              <w:rPr>
                <w:b/>
              </w:rPr>
              <w:t>Traitement dans les 2 dernières semaines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A83F9F8" w14:textId="26F9E15B" w:rsidR="0004154B" w:rsidRPr="002120B7" w:rsidRDefault="0004154B" w:rsidP="00E75D12">
            <w:pPr>
              <w:ind w:right="192"/>
              <w:jc w:val="right"/>
            </w:pPr>
            <w:r>
              <w:t>93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14:paraId="34198599" w14:textId="088A0DF6" w:rsidR="0004154B" w:rsidRPr="002120B7" w:rsidRDefault="0004154B" w:rsidP="00481D74">
            <w:pPr>
              <w:ind w:right="317"/>
              <w:jc w:val="right"/>
            </w:pPr>
            <w:r>
              <w:t>93</w:t>
            </w:r>
            <w:r w:rsidR="007957CA">
              <w:t xml:space="preserve"> (54.7%)</w:t>
            </w:r>
          </w:p>
        </w:tc>
      </w:tr>
      <w:tr w:rsidR="0004154B" w:rsidRPr="00481D74" w14:paraId="2BA9D57F" w14:textId="77777777" w:rsidTr="00481D74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316F6CF3" w14:textId="52365B08" w:rsidR="0004154B" w:rsidRPr="00481D74" w:rsidRDefault="0004154B" w:rsidP="00475239">
            <w:pPr>
              <w:jc w:val="right"/>
              <w:rPr>
                <w:bCs/>
                <w:i/>
                <w:iCs/>
              </w:rPr>
            </w:pPr>
            <w:proofErr w:type="gramStart"/>
            <w:r w:rsidRPr="00481D74">
              <w:rPr>
                <w:bCs/>
                <w:i/>
                <w:iCs/>
              </w:rPr>
              <w:t>dont</w:t>
            </w:r>
            <w:proofErr w:type="gramEnd"/>
            <w:r w:rsidRPr="00481D74">
              <w:rPr>
                <w:bCs/>
                <w:i/>
                <w:iCs/>
              </w:rPr>
              <w:t xml:space="preserve"> HbA1C mesurée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1AB37DA5" w14:textId="498D6A35" w:rsidR="0004154B" w:rsidRPr="00481D74" w:rsidRDefault="0004154B" w:rsidP="00481D74">
            <w:pPr>
              <w:tabs>
                <w:tab w:val="left" w:pos="1029"/>
              </w:tabs>
              <w:ind w:right="441"/>
              <w:jc w:val="right"/>
              <w:rPr>
                <w:i/>
                <w:iCs/>
              </w:rPr>
            </w:pPr>
            <w:r w:rsidRPr="00481D74">
              <w:rPr>
                <w:i/>
                <w:iCs/>
              </w:rPr>
              <w:t>92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14:paraId="72E7F4D6" w14:textId="77777777" w:rsidR="0004154B" w:rsidRPr="00481D74" w:rsidRDefault="0004154B" w:rsidP="00481D74">
            <w:pPr>
              <w:ind w:right="317"/>
              <w:jc w:val="right"/>
              <w:rPr>
                <w:i/>
                <w:iCs/>
              </w:rPr>
            </w:pPr>
          </w:p>
        </w:tc>
      </w:tr>
      <w:tr w:rsidR="0004154B" w:rsidRPr="00481D74" w14:paraId="443935C1" w14:textId="77777777" w:rsidTr="00481D74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13EF4D40" w14:textId="14293BD0" w:rsidR="0004154B" w:rsidRPr="00481D74" w:rsidRDefault="0004154B" w:rsidP="00475239">
            <w:pPr>
              <w:jc w:val="right"/>
              <w:rPr>
                <w:bCs/>
                <w:i/>
                <w:iCs/>
              </w:rPr>
            </w:pPr>
            <w:proofErr w:type="gramStart"/>
            <w:r w:rsidRPr="00481D74">
              <w:rPr>
                <w:bCs/>
                <w:i/>
                <w:iCs/>
              </w:rPr>
              <w:t>dont</w:t>
            </w:r>
            <w:proofErr w:type="gramEnd"/>
            <w:r w:rsidRPr="00481D74">
              <w:rPr>
                <w:bCs/>
                <w:i/>
                <w:iCs/>
              </w:rPr>
              <w:t xml:space="preserve"> HbA1C élevée (</w:t>
            </w:r>
            <w:r w:rsidRPr="00481D74">
              <w:rPr>
                <w:rFonts w:cstheme="minorHAnsi"/>
                <w:bCs/>
                <w:i/>
                <w:iCs/>
              </w:rPr>
              <w:t>≥</w:t>
            </w:r>
            <w:r w:rsidRPr="00481D74">
              <w:rPr>
                <w:bCs/>
                <w:i/>
                <w:iCs/>
              </w:rPr>
              <w:t>6.5%)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5E734C6A" w14:textId="02075EC6" w:rsidR="0004154B" w:rsidRPr="00481D74" w:rsidRDefault="0004154B" w:rsidP="00481D74">
            <w:pPr>
              <w:tabs>
                <w:tab w:val="left" w:pos="1029"/>
              </w:tabs>
              <w:ind w:right="441"/>
              <w:jc w:val="right"/>
              <w:rPr>
                <w:i/>
                <w:iCs/>
              </w:rPr>
            </w:pPr>
            <w:r w:rsidRPr="00481D74">
              <w:rPr>
                <w:i/>
                <w:iCs/>
              </w:rPr>
              <w:t>72</w:t>
            </w:r>
            <w:r w:rsidR="007957CA" w:rsidRPr="00481D74">
              <w:rPr>
                <w:i/>
                <w:iCs/>
              </w:rPr>
              <w:t xml:space="preserve"> (78.3%)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14:paraId="0847793E" w14:textId="77777777" w:rsidR="0004154B" w:rsidRPr="00481D74" w:rsidRDefault="0004154B" w:rsidP="00481D74">
            <w:pPr>
              <w:ind w:right="317"/>
              <w:jc w:val="right"/>
              <w:rPr>
                <w:i/>
                <w:iCs/>
              </w:rPr>
            </w:pPr>
          </w:p>
        </w:tc>
      </w:tr>
      <w:tr w:rsidR="0004154B" w:rsidRPr="002120B7" w14:paraId="42830454" w14:textId="77777777" w:rsidTr="00481D74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44BCCBBE" w14:textId="679E6238" w:rsidR="0004154B" w:rsidRPr="002120B7" w:rsidRDefault="0004154B" w:rsidP="00E75D12">
            <w:pPr>
              <w:rPr>
                <w:b/>
              </w:rPr>
            </w:pPr>
            <w:r>
              <w:rPr>
                <w:b/>
              </w:rPr>
              <w:t>Insuline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19E12067" w14:textId="32CC44ED" w:rsidR="0004154B" w:rsidRPr="002120B7" w:rsidRDefault="0004154B" w:rsidP="00E75D12">
            <w:pPr>
              <w:ind w:right="192"/>
              <w:jc w:val="right"/>
            </w:pPr>
            <w:r>
              <w:t>27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14:paraId="6CA4C3DE" w14:textId="0278D153" w:rsidR="0004154B" w:rsidRPr="002120B7" w:rsidRDefault="0004154B" w:rsidP="00481D74">
            <w:pPr>
              <w:ind w:right="317"/>
              <w:jc w:val="right"/>
            </w:pPr>
            <w:r>
              <w:t>27</w:t>
            </w:r>
            <w:r w:rsidR="00481D74">
              <w:t xml:space="preserve"> (15.9%)</w:t>
            </w:r>
          </w:p>
        </w:tc>
      </w:tr>
      <w:tr w:rsidR="0004154B" w:rsidRPr="00481D74" w14:paraId="6D59F0A3" w14:textId="77777777" w:rsidTr="00481D74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73F5D8FE" w14:textId="36EDD50B" w:rsidR="0004154B" w:rsidRPr="00481D74" w:rsidRDefault="0004154B" w:rsidP="000016F8">
            <w:pPr>
              <w:jc w:val="right"/>
              <w:rPr>
                <w:b/>
                <w:i/>
                <w:iCs/>
              </w:rPr>
            </w:pPr>
            <w:proofErr w:type="gramStart"/>
            <w:r w:rsidRPr="00481D74">
              <w:rPr>
                <w:bCs/>
                <w:i/>
                <w:iCs/>
              </w:rPr>
              <w:t>dont</w:t>
            </w:r>
            <w:proofErr w:type="gramEnd"/>
            <w:r w:rsidRPr="00481D74">
              <w:rPr>
                <w:bCs/>
                <w:i/>
                <w:iCs/>
              </w:rPr>
              <w:t xml:space="preserve"> HbA1C mesurée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3992851B" w14:textId="4B994F74" w:rsidR="0004154B" w:rsidRPr="00481D74" w:rsidRDefault="0004154B" w:rsidP="00481D74">
            <w:pPr>
              <w:ind w:right="441"/>
              <w:jc w:val="right"/>
              <w:rPr>
                <w:i/>
                <w:iCs/>
              </w:rPr>
            </w:pPr>
            <w:r w:rsidRPr="00481D74">
              <w:rPr>
                <w:i/>
                <w:iCs/>
              </w:rPr>
              <w:t>27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14:paraId="450927F6" w14:textId="77777777" w:rsidR="0004154B" w:rsidRPr="00481D74" w:rsidRDefault="0004154B" w:rsidP="000016F8">
            <w:pPr>
              <w:jc w:val="right"/>
              <w:rPr>
                <w:i/>
                <w:iCs/>
              </w:rPr>
            </w:pPr>
          </w:p>
        </w:tc>
      </w:tr>
      <w:tr w:rsidR="0004154B" w:rsidRPr="00481D74" w14:paraId="2059B13E" w14:textId="77777777" w:rsidTr="00481D74">
        <w:tc>
          <w:tcPr>
            <w:tcW w:w="4395" w:type="dxa"/>
            <w:tcBorders>
              <w:top w:val="single" w:sz="4" w:space="0" w:color="auto"/>
            </w:tcBorders>
          </w:tcPr>
          <w:p w14:paraId="47B66D75" w14:textId="5D12D2BF" w:rsidR="0004154B" w:rsidRPr="00481D74" w:rsidRDefault="0004154B" w:rsidP="000016F8">
            <w:pPr>
              <w:jc w:val="right"/>
              <w:rPr>
                <w:b/>
                <w:i/>
                <w:iCs/>
              </w:rPr>
            </w:pPr>
            <w:proofErr w:type="gramStart"/>
            <w:r w:rsidRPr="00481D74">
              <w:rPr>
                <w:bCs/>
                <w:i/>
                <w:iCs/>
              </w:rPr>
              <w:t>dont</w:t>
            </w:r>
            <w:proofErr w:type="gramEnd"/>
            <w:r w:rsidRPr="00481D74">
              <w:rPr>
                <w:bCs/>
                <w:i/>
                <w:iCs/>
              </w:rPr>
              <w:t xml:space="preserve"> HbA1C élevée (</w:t>
            </w:r>
            <w:r w:rsidRPr="00481D74">
              <w:rPr>
                <w:rFonts w:cstheme="minorHAnsi"/>
                <w:bCs/>
                <w:i/>
                <w:iCs/>
              </w:rPr>
              <w:t>≥</w:t>
            </w:r>
            <w:r w:rsidRPr="00481D74">
              <w:rPr>
                <w:bCs/>
                <w:i/>
                <w:iCs/>
              </w:rPr>
              <w:t>6.5%)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3C91EE62" w14:textId="38DA53DE" w:rsidR="0004154B" w:rsidRPr="00481D74" w:rsidRDefault="0004154B" w:rsidP="00481D74">
            <w:pPr>
              <w:ind w:right="441"/>
              <w:jc w:val="right"/>
              <w:rPr>
                <w:i/>
                <w:iCs/>
              </w:rPr>
            </w:pPr>
            <w:r w:rsidRPr="00481D74">
              <w:rPr>
                <w:i/>
                <w:iCs/>
              </w:rPr>
              <w:t>23</w:t>
            </w:r>
            <w:r w:rsidR="00481D74" w:rsidRPr="00481D74">
              <w:rPr>
                <w:i/>
                <w:iCs/>
              </w:rPr>
              <w:t xml:space="preserve"> (85.2%)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4572E704" w14:textId="77777777" w:rsidR="0004154B" w:rsidRPr="00481D74" w:rsidRDefault="0004154B" w:rsidP="000016F8">
            <w:pPr>
              <w:jc w:val="right"/>
              <w:rPr>
                <w:i/>
                <w:iCs/>
              </w:rPr>
            </w:pPr>
          </w:p>
        </w:tc>
      </w:tr>
    </w:tbl>
    <w:p w14:paraId="34A218C9" w14:textId="0D18FF82" w:rsidR="0004154B" w:rsidRDefault="0004154B">
      <w:pPr>
        <w:rPr>
          <w:i/>
          <w:iCs/>
        </w:rPr>
      </w:pPr>
    </w:p>
    <w:p w14:paraId="130ED454" w14:textId="77777777" w:rsidR="00D4473F" w:rsidRPr="00481D74" w:rsidRDefault="00D4473F">
      <w:pPr>
        <w:rPr>
          <w:i/>
          <w:iCs/>
        </w:rPr>
      </w:pPr>
    </w:p>
    <w:tbl>
      <w:tblPr>
        <w:tblStyle w:val="Grilledutableau"/>
        <w:tblW w:w="8903" w:type="dxa"/>
        <w:tblLook w:val="04A0" w:firstRow="1" w:lastRow="0" w:firstColumn="1" w:lastColumn="0" w:noHBand="0" w:noVBand="1"/>
      </w:tblPr>
      <w:tblGrid>
        <w:gridCol w:w="4248"/>
        <w:gridCol w:w="1294"/>
        <w:gridCol w:w="1294"/>
        <w:gridCol w:w="2067"/>
      </w:tblGrid>
      <w:tr w:rsidR="0004154B" w:rsidRPr="002120B7" w14:paraId="7CD4073C" w14:textId="77777777" w:rsidTr="00D4473F">
        <w:trPr>
          <w:tblHeader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508B48B5" w14:textId="77777777" w:rsidR="0004154B" w:rsidRPr="002120B7" w:rsidRDefault="0004154B" w:rsidP="004E0F5D"/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0A7128DD" w14:textId="77777777" w:rsidR="0004154B" w:rsidRPr="002120B7" w:rsidRDefault="0004154B" w:rsidP="004E0F5D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FE4A05F" w14:textId="4C13A0AC" w:rsidR="0004154B" w:rsidRDefault="0004154B" w:rsidP="004E0F5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Diabète</w:t>
            </w:r>
          </w:p>
          <w:p w14:paraId="32396959" w14:textId="5A1AD7AD" w:rsidR="0004154B" w:rsidRPr="00E75D12" w:rsidRDefault="0004154B" w:rsidP="004E0F5D">
            <w:pPr>
              <w:jc w:val="righ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</w:t>
            </w:r>
            <w:proofErr w:type="gramEnd"/>
            <w:r>
              <w:rPr>
                <w:b/>
                <w:bCs/>
              </w:rPr>
              <w:t xml:space="preserve"> (%)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5F8B449C" w14:textId="77777777" w:rsidR="0004154B" w:rsidRPr="00E75D12" w:rsidRDefault="0004154B" w:rsidP="004E0F5D">
            <w:pPr>
              <w:rPr>
                <w:b/>
                <w:bCs/>
              </w:rPr>
            </w:pPr>
            <w:r w:rsidRPr="00E75D12">
              <w:rPr>
                <w:b/>
                <w:bCs/>
              </w:rPr>
              <w:t>OR (95% IC)</w:t>
            </w:r>
          </w:p>
        </w:tc>
      </w:tr>
      <w:tr w:rsidR="000016F8" w:rsidRPr="002120B7" w14:paraId="325F87EC" w14:textId="77777777" w:rsidTr="00D4473F">
        <w:tc>
          <w:tcPr>
            <w:tcW w:w="4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5D393D" w14:textId="62C905C5" w:rsidR="000016F8" w:rsidRPr="002120B7" w:rsidRDefault="000016F8" w:rsidP="000016F8">
            <w:pPr>
              <w:rPr>
                <w:b/>
              </w:rPr>
            </w:pPr>
            <w:proofErr w:type="spellStart"/>
            <w:proofErr w:type="gramStart"/>
            <w:r w:rsidRPr="002120B7">
              <w:rPr>
                <w:b/>
              </w:rPr>
              <w:t>Sex</w:t>
            </w:r>
            <w:proofErr w:type="spellEnd"/>
            <w:r w:rsidR="00BA07F5">
              <w:rPr>
                <w:b/>
              </w:rPr>
              <w:t xml:space="preserve">  </w:t>
            </w:r>
            <w:r w:rsidR="00BA07F5">
              <w:t>(</w:t>
            </w:r>
            <w:proofErr w:type="gramEnd"/>
            <w:r w:rsidR="00BA07F5">
              <w:t>n=1879</w:t>
            </w:r>
            <w:r w:rsidR="00D73787">
              <w:t>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69D17E" w14:textId="78A584BA" w:rsidR="000016F8" w:rsidRPr="002120B7" w:rsidRDefault="007600EF" w:rsidP="000016F8">
            <w:pPr>
              <w:ind w:right="192"/>
              <w:jc w:val="right"/>
            </w:pPr>
            <w:proofErr w:type="gramStart"/>
            <w:r>
              <w:t>p</w:t>
            </w:r>
            <w:proofErr w:type="gramEnd"/>
            <w:r>
              <w:t>=0.99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96C430" w14:textId="77777777" w:rsidR="000016F8" w:rsidRPr="002120B7" w:rsidRDefault="000016F8" w:rsidP="000016F8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F1311D" w14:textId="77777777" w:rsidR="000016F8" w:rsidRPr="002120B7" w:rsidRDefault="000016F8" w:rsidP="000016F8"/>
        </w:tc>
      </w:tr>
      <w:tr w:rsidR="000016F8" w:rsidRPr="002120B7" w14:paraId="66EE87D5" w14:textId="77777777" w:rsidTr="00CE0EF0">
        <w:tc>
          <w:tcPr>
            <w:tcW w:w="4248" w:type="dxa"/>
            <w:tcBorders>
              <w:top w:val="single" w:sz="12" w:space="0" w:color="auto"/>
              <w:left w:val="nil"/>
              <w:right w:val="nil"/>
            </w:tcBorders>
          </w:tcPr>
          <w:p w14:paraId="15EE486C" w14:textId="6683C095" w:rsidR="000016F8" w:rsidRPr="002120B7" w:rsidRDefault="000016F8" w:rsidP="000016F8">
            <w:pPr>
              <w:jc w:val="right"/>
            </w:pPr>
            <w:proofErr w:type="gramStart"/>
            <w:r w:rsidRPr="002120B7">
              <w:t>femme</w:t>
            </w:r>
            <w:proofErr w:type="gramEnd"/>
          </w:p>
        </w:tc>
        <w:tc>
          <w:tcPr>
            <w:tcW w:w="1294" w:type="dxa"/>
            <w:tcBorders>
              <w:top w:val="single" w:sz="12" w:space="0" w:color="auto"/>
              <w:left w:val="nil"/>
              <w:right w:val="nil"/>
            </w:tcBorders>
          </w:tcPr>
          <w:p w14:paraId="715D08FC" w14:textId="54A1CF9D" w:rsidR="000016F8" w:rsidRPr="002120B7" w:rsidRDefault="000016F8" w:rsidP="000016F8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single" w:sz="12" w:space="0" w:color="auto"/>
              <w:left w:val="nil"/>
              <w:right w:val="nil"/>
            </w:tcBorders>
          </w:tcPr>
          <w:p w14:paraId="192E9CC4" w14:textId="34985FD9" w:rsidR="000016F8" w:rsidRPr="002120B7" w:rsidRDefault="000016F8" w:rsidP="000016F8">
            <w:pPr>
              <w:jc w:val="right"/>
            </w:pPr>
          </w:p>
        </w:tc>
        <w:tc>
          <w:tcPr>
            <w:tcW w:w="2067" w:type="dxa"/>
            <w:tcBorders>
              <w:top w:val="single" w:sz="12" w:space="0" w:color="auto"/>
              <w:left w:val="nil"/>
              <w:right w:val="nil"/>
            </w:tcBorders>
          </w:tcPr>
          <w:p w14:paraId="2C40D05D" w14:textId="3158BEB1" w:rsidR="000016F8" w:rsidRPr="002120B7" w:rsidRDefault="000016F8" w:rsidP="000016F8"/>
        </w:tc>
      </w:tr>
      <w:tr w:rsidR="000016F8" w:rsidRPr="002120B7" w14:paraId="23012E52" w14:textId="77777777" w:rsidTr="00CE0EF0">
        <w:tc>
          <w:tcPr>
            <w:tcW w:w="4248" w:type="dxa"/>
            <w:tcBorders>
              <w:left w:val="nil"/>
              <w:bottom w:val="single" w:sz="4" w:space="0" w:color="auto"/>
              <w:right w:val="nil"/>
            </w:tcBorders>
          </w:tcPr>
          <w:p w14:paraId="67DDF202" w14:textId="323510A1" w:rsidR="000016F8" w:rsidRPr="002120B7" w:rsidRDefault="000016F8" w:rsidP="000016F8">
            <w:pPr>
              <w:jc w:val="right"/>
            </w:pPr>
            <w:proofErr w:type="gramStart"/>
            <w:r w:rsidRPr="002120B7">
              <w:t>homme</w:t>
            </w:r>
            <w:proofErr w:type="gramEnd"/>
          </w:p>
        </w:tc>
        <w:tc>
          <w:tcPr>
            <w:tcW w:w="1294" w:type="dxa"/>
            <w:tcBorders>
              <w:left w:val="nil"/>
              <w:bottom w:val="single" w:sz="4" w:space="0" w:color="auto"/>
              <w:right w:val="nil"/>
            </w:tcBorders>
          </w:tcPr>
          <w:p w14:paraId="489A2BB0" w14:textId="6B918317" w:rsidR="000016F8" w:rsidRPr="002120B7" w:rsidRDefault="000016F8" w:rsidP="000016F8">
            <w:pPr>
              <w:ind w:right="192"/>
              <w:jc w:val="right"/>
            </w:pPr>
          </w:p>
        </w:tc>
        <w:tc>
          <w:tcPr>
            <w:tcW w:w="1294" w:type="dxa"/>
            <w:tcBorders>
              <w:left w:val="nil"/>
              <w:bottom w:val="single" w:sz="4" w:space="0" w:color="auto"/>
              <w:right w:val="nil"/>
            </w:tcBorders>
          </w:tcPr>
          <w:p w14:paraId="5D8AED88" w14:textId="37950946" w:rsidR="000016F8" w:rsidRPr="002120B7" w:rsidRDefault="000016F8" w:rsidP="000016F8">
            <w:pPr>
              <w:jc w:val="right"/>
            </w:pPr>
          </w:p>
        </w:tc>
        <w:tc>
          <w:tcPr>
            <w:tcW w:w="2067" w:type="dxa"/>
            <w:tcBorders>
              <w:left w:val="nil"/>
              <w:bottom w:val="single" w:sz="4" w:space="0" w:color="auto"/>
              <w:right w:val="nil"/>
            </w:tcBorders>
          </w:tcPr>
          <w:p w14:paraId="35C75824" w14:textId="5EA69452" w:rsidR="000016F8" w:rsidRPr="002120B7" w:rsidRDefault="000016F8" w:rsidP="000016F8"/>
        </w:tc>
      </w:tr>
      <w:tr w:rsidR="000016F8" w:rsidRPr="002120B7" w14:paraId="075353FB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ACE76" w14:textId="77777777" w:rsidR="000016F8" w:rsidRPr="002120B7" w:rsidRDefault="000016F8" w:rsidP="000016F8"/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AF7A6E" w14:textId="77777777" w:rsidR="000016F8" w:rsidRPr="002120B7" w:rsidRDefault="000016F8" w:rsidP="000016F8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F8A7A7" w14:textId="77777777" w:rsidR="000016F8" w:rsidRPr="002120B7" w:rsidRDefault="000016F8" w:rsidP="000016F8">
            <w:pPr>
              <w:jc w:val="right"/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47567" w14:textId="77777777" w:rsidR="000016F8" w:rsidRPr="002120B7" w:rsidRDefault="000016F8" w:rsidP="000016F8"/>
        </w:tc>
      </w:tr>
      <w:tr w:rsidR="007600EF" w:rsidRPr="002120B7" w14:paraId="2C95DDE3" w14:textId="77777777" w:rsidTr="00CE0EF0">
        <w:tc>
          <w:tcPr>
            <w:tcW w:w="4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C97AF5" w14:textId="00A87649" w:rsidR="007600EF" w:rsidRPr="002120B7" w:rsidRDefault="007600EF" w:rsidP="000016F8">
            <w:pPr>
              <w:rPr>
                <w:b/>
              </w:rPr>
            </w:pPr>
            <w:r w:rsidRPr="002120B7">
              <w:rPr>
                <w:b/>
              </w:rPr>
              <w:t>Age</w:t>
            </w:r>
            <w:r>
              <w:rPr>
                <w:b/>
              </w:rPr>
              <w:t xml:space="preserve"> </w:t>
            </w:r>
            <w:r>
              <w:t>(n=1</w:t>
            </w:r>
            <w:r w:rsidR="00BA07F5">
              <w:t>879</w:t>
            </w:r>
            <w:r>
              <w:t>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0162D4" w14:textId="6F521CC8" w:rsidR="007600EF" w:rsidRPr="002120B7" w:rsidRDefault="007600EF" w:rsidP="000016F8">
            <w:proofErr w:type="gramStart"/>
            <w:r>
              <w:t>p</w:t>
            </w:r>
            <w:proofErr w:type="gramEnd"/>
            <w:r>
              <w:t>&lt;0.001 ; test de tendance p&lt;0.0001</w:t>
            </w:r>
          </w:p>
        </w:tc>
      </w:tr>
      <w:tr w:rsidR="000016F8" w:rsidRPr="002120B7" w14:paraId="69EBE1EC" w14:textId="77777777" w:rsidTr="00CE0EF0">
        <w:tc>
          <w:tcPr>
            <w:tcW w:w="42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56E1CDF" w14:textId="7A88A7EE" w:rsidR="000016F8" w:rsidRPr="002120B7" w:rsidRDefault="000016F8" w:rsidP="000016F8">
            <w:pPr>
              <w:jc w:val="right"/>
              <w:rPr>
                <w:bCs/>
              </w:rPr>
            </w:pPr>
            <w:r w:rsidRPr="002120B7">
              <w:rPr>
                <w:bCs/>
              </w:rPr>
              <w:t>18-2</w:t>
            </w:r>
            <w:r>
              <w:rPr>
                <w:bCs/>
              </w:rPr>
              <w:t>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C5675DF" w14:textId="0362453F" w:rsidR="000016F8" w:rsidRPr="002120B7" w:rsidRDefault="007600EF" w:rsidP="000016F8">
            <w:pPr>
              <w:ind w:right="192"/>
              <w:jc w:val="right"/>
            </w:pPr>
            <w:r>
              <w:t>541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BF4C433" w14:textId="20C6C8B4" w:rsidR="000016F8" w:rsidRPr="002120B7" w:rsidRDefault="007600EF" w:rsidP="000016F8">
            <w:pPr>
              <w:jc w:val="right"/>
            </w:pPr>
            <w:r>
              <w:t>8 (1.5%)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817D0B6" w14:textId="0CC659EF" w:rsidR="000016F8" w:rsidRPr="002120B7" w:rsidRDefault="007600EF" w:rsidP="000016F8">
            <w:r>
              <w:t>1</w:t>
            </w:r>
          </w:p>
        </w:tc>
      </w:tr>
      <w:tr w:rsidR="000016F8" w:rsidRPr="002120B7" w14:paraId="79F14283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E43BAE" w14:textId="679F49F9" w:rsidR="000016F8" w:rsidRPr="002120B7" w:rsidRDefault="000016F8" w:rsidP="000016F8">
            <w:pPr>
              <w:jc w:val="right"/>
              <w:rPr>
                <w:bCs/>
              </w:rPr>
            </w:pPr>
            <w:r w:rsidRPr="002120B7">
              <w:rPr>
                <w:bCs/>
              </w:rPr>
              <w:t>30-</w:t>
            </w:r>
            <w:r>
              <w:rPr>
                <w:bCs/>
              </w:rPr>
              <w:t>44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D252D6" w14:textId="63D51E2E" w:rsidR="000016F8" w:rsidRPr="002120B7" w:rsidRDefault="007600EF" w:rsidP="000016F8">
            <w:pPr>
              <w:ind w:right="192"/>
              <w:jc w:val="right"/>
            </w:pPr>
            <w:r>
              <w:t>653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C0A04E" w14:textId="6A5C59C4" w:rsidR="000016F8" w:rsidRPr="002120B7" w:rsidRDefault="007600EF" w:rsidP="000016F8">
            <w:pPr>
              <w:jc w:val="right"/>
            </w:pPr>
            <w:r>
              <w:t>33 (5.1%)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D28B88" w14:textId="006302D6" w:rsidR="000016F8" w:rsidRPr="002120B7" w:rsidRDefault="007600EF" w:rsidP="000016F8">
            <w:r>
              <w:t>3.5 [1.62 – 7.74]</w:t>
            </w:r>
          </w:p>
        </w:tc>
      </w:tr>
      <w:tr w:rsidR="000016F8" w:rsidRPr="002120B7" w14:paraId="6CE766F9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37EE7" w14:textId="64E5C0AD" w:rsidR="000016F8" w:rsidRPr="002120B7" w:rsidRDefault="000016F8" w:rsidP="000016F8">
            <w:pPr>
              <w:jc w:val="right"/>
              <w:rPr>
                <w:bCs/>
              </w:rPr>
            </w:pPr>
            <w:r w:rsidRPr="002120B7">
              <w:rPr>
                <w:bCs/>
              </w:rPr>
              <w:t>45-</w:t>
            </w:r>
            <w:r>
              <w:rPr>
                <w:bCs/>
              </w:rPr>
              <w:t>69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82973" w14:textId="4C6B68D7" w:rsidR="000016F8" w:rsidRPr="002120B7" w:rsidRDefault="007600EF" w:rsidP="000016F8">
            <w:pPr>
              <w:ind w:right="192"/>
              <w:jc w:val="right"/>
            </w:pPr>
            <w:r>
              <w:t>685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B1033" w14:textId="23519B7A" w:rsidR="000016F8" w:rsidRPr="002120B7" w:rsidRDefault="007600EF" w:rsidP="000016F8">
            <w:pPr>
              <w:jc w:val="right"/>
            </w:pPr>
            <w:r>
              <w:t>129 (18.8%)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A92BE6" w14:textId="63ABC030" w:rsidR="000016F8" w:rsidRPr="002120B7" w:rsidRDefault="007600EF" w:rsidP="000016F8">
            <w:r>
              <w:t>15.5 [7.49 – 31.88]</w:t>
            </w:r>
          </w:p>
        </w:tc>
      </w:tr>
      <w:tr w:rsidR="000016F8" w:rsidRPr="002120B7" w14:paraId="011D0CB3" w14:textId="77777777" w:rsidTr="00CE0EF0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6DB5F646" w14:textId="77777777" w:rsidR="000016F8" w:rsidRPr="002120B7" w:rsidRDefault="000016F8" w:rsidP="000016F8">
            <w:pPr>
              <w:rPr>
                <w:b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78B5DDA7" w14:textId="77777777" w:rsidR="000016F8" w:rsidRPr="002120B7" w:rsidRDefault="000016F8" w:rsidP="000016F8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7405442E" w14:textId="77777777" w:rsidR="000016F8" w:rsidRPr="002120B7" w:rsidRDefault="000016F8" w:rsidP="000016F8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91583F0" w14:textId="77777777" w:rsidR="000016F8" w:rsidRPr="002120B7" w:rsidRDefault="000016F8" w:rsidP="000016F8"/>
        </w:tc>
      </w:tr>
      <w:tr w:rsidR="007600EF" w:rsidRPr="002120B7" w14:paraId="536EE61C" w14:textId="77777777" w:rsidTr="00CE0EF0">
        <w:tc>
          <w:tcPr>
            <w:tcW w:w="4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8D7EBF" w14:textId="7B5E1D02" w:rsidR="007600EF" w:rsidRPr="002120B7" w:rsidRDefault="007600EF" w:rsidP="000016F8">
            <w:pPr>
              <w:rPr>
                <w:b/>
              </w:rPr>
            </w:pPr>
            <w:r w:rsidRPr="002120B7">
              <w:rPr>
                <w:b/>
              </w:rPr>
              <w:t>Archipel</w:t>
            </w:r>
            <w:r>
              <w:rPr>
                <w:b/>
              </w:rPr>
              <w:t xml:space="preserve"> </w:t>
            </w:r>
            <w:r>
              <w:t>(n=1</w:t>
            </w:r>
            <w:r w:rsidR="00BA07F5">
              <w:t>879</w:t>
            </w:r>
            <w:r>
              <w:t>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106AE8A" w14:textId="6F9DE4C3" w:rsidR="007600EF" w:rsidRPr="002120B7" w:rsidRDefault="007600EF" w:rsidP="000016F8">
            <w:proofErr w:type="gramStart"/>
            <w:r>
              <w:t>p</w:t>
            </w:r>
            <w:proofErr w:type="gramEnd"/>
            <w:r>
              <w:t>=0.59</w:t>
            </w:r>
          </w:p>
        </w:tc>
      </w:tr>
      <w:tr w:rsidR="000016F8" w:rsidRPr="002120B7" w14:paraId="60E5AB05" w14:textId="77777777" w:rsidTr="00CE0EF0">
        <w:tc>
          <w:tcPr>
            <w:tcW w:w="42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07E9776" w14:textId="4869B720" w:rsidR="000016F8" w:rsidRPr="002120B7" w:rsidRDefault="000016F8" w:rsidP="000016F8">
            <w:pPr>
              <w:jc w:val="right"/>
            </w:pPr>
            <w:r w:rsidRPr="002120B7">
              <w:t>Australes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3857B28" w14:textId="6BA0F539" w:rsidR="000016F8" w:rsidRPr="002120B7" w:rsidRDefault="00347F23" w:rsidP="000016F8">
            <w:pPr>
              <w:ind w:right="192"/>
              <w:jc w:val="right"/>
            </w:pPr>
            <w:r>
              <w:t>218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2D29FF2" w14:textId="37D05811" w:rsidR="000016F8" w:rsidRPr="002120B7" w:rsidRDefault="00347F23" w:rsidP="000016F8">
            <w:pPr>
              <w:jc w:val="right"/>
            </w:pPr>
            <w:r>
              <w:t>20 (9.2%)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54EEED7" w14:textId="5D8C17D2" w:rsidR="000016F8" w:rsidRPr="002120B7" w:rsidRDefault="000016F8" w:rsidP="000016F8"/>
        </w:tc>
      </w:tr>
      <w:tr w:rsidR="000016F8" w:rsidRPr="002120B7" w14:paraId="2A94C0D3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DECD42" w14:textId="1AA32D5B" w:rsidR="000016F8" w:rsidRPr="002120B7" w:rsidRDefault="000016F8" w:rsidP="000016F8">
            <w:pPr>
              <w:jc w:val="right"/>
            </w:pPr>
            <w:r w:rsidRPr="002120B7">
              <w:t>Marquises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55324" w14:textId="6BBA6563" w:rsidR="000016F8" w:rsidRPr="002120B7" w:rsidRDefault="00347F23" w:rsidP="000016F8">
            <w:pPr>
              <w:ind w:right="192"/>
              <w:jc w:val="right"/>
            </w:pPr>
            <w:r>
              <w:t>214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0350B6" w14:textId="0C92C8C9" w:rsidR="000016F8" w:rsidRPr="002120B7" w:rsidRDefault="00347F23" w:rsidP="000016F8">
            <w:pPr>
              <w:jc w:val="right"/>
            </w:pPr>
            <w:r>
              <w:t>13 (6.1%)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3C3EA4" w14:textId="0A96D8CA" w:rsidR="000016F8" w:rsidRPr="002120B7" w:rsidRDefault="000016F8" w:rsidP="000016F8"/>
        </w:tc>
      </w:tr>
      <w:tr w:rsidR="000016F8" w:rsidRPr="002120B7" w14:paraId="6B543B2A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B620E4" w14:textId="010FB0AA" w:rsidR="000016F8" w:rsidRPr="002120B7" w:rsidRDefault="000016F8" w:rsidP="000016F8">
            <w:pPr>
              <w:jc w:val="right"/>
            </w:pPr>
            <w:r w:rsidRPr="002120B7">
              <w:t>Société (Îles-du-vent)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189430" w14:textId="3821100F" w:rsidR="000016F8" w:rsidRPr="002120B7" w:rsidRDefault="00347F23" w:rsidP="000016F8">
            <w:pPr>
              <w:ind w:right="192"/>
              <w:jc w:val="right"/>
            </w:pPr>
            <w:r>
              <w:t>699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9A23E" w14:textId="19CB0EB9" w:rsidR="000016F8" w:rsidRPr="002120B7" w:rsidRDefault="00347F23" w:rsidP="000016F8">
            <w:pPr>
              <w:jc w:val="right"/>
            </w:pPr>
            <w:r>
              <w:t>66 (9.4%)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D21630" w14:textId="2D80788F" w:rsidR="000016F8" w:rsidRPr="002120B7" w:rsidRDefault="000016F8" w:rsidP="000016F8"/>
        </w:tc>
      </w:tr>
      <w:tr w:rsidR="000016F8" w:rsidRPr="002120B7" w14:paraId="1CFB2371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6EB0B9" w14:textId="51F90A80" w:rsidR="000016F8" w:rsidRPr="002120B7" w:rsidRDefault="000016F8" w:rsidP="000016F8">
            <w:pPr>
              <w:jc w:val="right"/>
            </w:pPr>
            <w:r w:rsidRPr="002120B7">
              <w:t>Société (Îles-sous-le-vent)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7E636D" w14:textId="15DDA6C3" w:rsidR="000016F8" w:rsidRPr="002120B7" w:rsidRDefault="00347F23" w:rsidP="000016F8">
            <w:pPr>
              <w:ind w:right="192"/>
              <w:jc w:val="right"/>
            </w:pPr>
            <w:r>
              <w:t>532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B92B9B" w14:textId="1C2A6CAE" w:rsidR="000016F8" w:rsidRPr="002120B7" w:rsidRDefault="00347F23" w:rsidP="000016F8">
            <w:pPr>
              <w:jc w:val="right"/>
            </w:pPr>
            <w:r>
              <w:t>49 (9.2%)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ABF6F" w14:textId="0EBE7E2E" w:rsidR="000016F8" w:rsidRPr="002120B7" w:rsidRDefault="000016F8" w:rsidP="000016F8"/>
        </w:tc>
      </w:tr>
      <w:tr w:rsidR="000016F8" w:rsidRPr="002120B7" w14:paraId="0639023A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8B6B35" w14:textId="5A14B8CD" w:rsidR="000016F8" w:rsidRPr="002120B7" w:rsidRDefault="000016F8" w:rsidP="000016F8">
            <w:pPr>
              <w:jc w:val="right"/>
            </w:pPr>
            <w:r w:rsidRPr="002120B7">
              <w:t>Tuamotu-Gambier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CC332" w14:textId="4DCC8669" w:rsidR="000016F8" w:rsidRPr="002120B7" w:rsidRDefault="00347F23" w:rsidP="000016F8">
            <w:pPr>
              <w:ind w:right="192"/>
              <w:jc w:val="right"/>
            </w:pPr>
            <w:r>
              <w:t>216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92111" w14:textId="0A35DE18" w:rsidR="000016F8" w:rsidRPr="002120B7" w:rsidRDefault="00347F23" w:rsidP="000016F8">
            <w:pPr>
              <w:jc w:val="right"/>
            </w:pPr>
            <w:r>
              <w:t>22 (10.2%)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66316" w14:textId="322F3C1F" w:rsidR="000016F8" w:rsidRPr="002120B7" w:rsidRDefault="000016F8" w:rsidP="000016F8"/>
        </w:tc>
      </w:tr>
      <w:tr w:rsidR="000016F8" w:rsidRPr="002120B7" w14:paraId="7B677EC0" w14:textId="77777777" w:rsidTr="00CE0EF0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541722D1" w14:textId="77777777" w:rsidR="000016F8" w:rsidRPr="002120B7" w:rsidRDefault="000016F8" w:rsidP="000016F8"/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69F8B2A" w14:textId="77777777" w:rsidR="000016F8" w:rsidRPr="002120B7" w:rsidRDefault="000016F8" w:rsidP="000016F8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01AA7891" w14:textId="77777777" w:rsidR="000016F8" w:rsidRPr="002120B7" w:rsidRDefault="000016F8" w:rsidP="000016F8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3E00FE5" w14:textId="77777777" w:rsidR="000016F8" w:rsidRPr="002120B7" w:rsidRDefault="000016F8" w:rsidP="000016F8"/>
        </w:tc>
      </w:tr>
      <w:tr w:rsidR="00AC7FDC" w:rsidRPr="002120B7" w14:paraId="3EA0B1F3" w14:textId="77777777" w:rsidTr="00CE0EF0">
        <w:tc>
          <w:tcPr>
            <w:tcW w:w="4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768176" w14:textId="1F8F6535" w:rsidR="00AC7FDC" w:rsidRPr="002120B7" w:rsidRDefault="00AC7FDC" w:rsidP="00AC7FDC">
            <w:pPr>
              <w:rPr>
                <w:b/>
              </w:rPr>
            </w:pPr>
            <w:r w:rsidRPr="002120B7">
              <w:rPr>
                <w:b/>
              </w:rPr>
              <w:t xml:space="preserve">Obésité </w:t>
            </w:r>
            <w:r>
              <w:t>(n=1855)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7B2504" w14:textId="01BAB9AA" w:rsidR="00AC7FDC" w:rsidRPr="002120B7" w:rsidRDefault="00AC7FDC" w:rsidP="00AC7FDC">
            <w:proofErr w:type="gramStart"/>
            <w:r>
              <w:t>p</w:t>
            </w:r>
            <w:proofErr w:type="gramEnd"/>
            <w:r>
              <w:t>&lt;0.001 ; test de tendance p&lt;0.0001</w:t>
            </w:r>
          </w:p>
        </w:tc>
      </w:tr>
      <w:tr w:rsidR="00AC7FDC" w:rsidRPr="002120B7" w14:paraId="61FEA35A" w14:textId="77777777" w:rsidTr="00CE0EF0">
        <w:tc>
          <w:tcPr>
            <w:tcW w:w="42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C9478D7" w14:textId="68671809" w:rsidR="00AC7FDC" w:rsidRPr="002120B7" w:rsidRDefault="00AC7FDC" w:rsidP="00AC7FDC">
            <w:pPr>
              <w:jc w:val="right"/>
            </w:pPr>
            <w:r w:rsidRPr="002120B7">
              <w:t>Normal</w:t>
            </w:r>
            <w:r>
              <w:t xml:space="preserve"> &amp; </w:t>
            </w:r>
            <w:proofErr w:type="spellStart"/>
            <w:r w:rsidRPr="002120B7">
              <w:t>Underweight</w:t>
            </w:r>
            <w:proofErr w:type="spellEnd"/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6ECA778" w14:textId="75F6A957" w:rsidR="00AC7FDC" w:rsidRPr="002120B7" w:rsidRDefault="00AC7FDC" w:rsidP="00AC7FDC">
            <w:pPr>
              <w:ind w:right="192"/>
              <w:jc w:val="right"/>
            </w:pPr>
            <w:r>
              <w:t>363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FE19EDA" w14:textId="4480E21E" w:rsidR="00AC7FDC" w:rsidRPr="002120B7" w:rsidRDefault="00AC7FDC" w:rsidP="00AC7FDC">
            <w:pPr>
              <w:jc w:val="right"/>
            </w:pPr>
            <w:r>
              <w:t>6 (1.7%)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D97FF91" w14:textId="73716095" w:rsidR="00AC7FDC" w:rsidRPr="002120B7" w:rsidRDefault="00AC7FDC" w:rsidP="00AC7FDC">
            <w:r>
              <w:t>1</w:t>
            </w:r>
          </w:p>
        </w:tc>
      </w:tr>
      <w:tr w:rsidR="00AC7FDC" w:rsidRPr="002120B7" w14:paraId="743D81EB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CD9C13" w14:textId="11FAADF8" w:rsidR="00AC7FDC" w:rsidRPr="002120B7" w:rsidRDefault="00AC7FDC" w:rsidP="00AC7FDC">
            <w:pPr>
              <w:jc w:val="right"/>
            </w:pPr>
            <w:proofErr w:type="spellStart"/>
            <w:r w:rsidRPr="002120B7">
              <w:t>Overweight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E9395A" w14:textId="0FC30F6D" w:rsidR="00AC7FDC" w:rsidRPr="002120B7" w:rsidRDefault="00AC7FDC" w:rsidP="00AC7FDC">
            <w:pPr>
              <w:ind w:right="192"/>
              <w:jc w:val="right"/>
            </w:pPr>
            <w:r>
              <w:t>487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A113C" w14:textId="7A308F22" w:rsidR="00AC7FDC" w:rsidRPr="002120B7" w:rsidRDefault="00AC7FDC" w:rsidP="00AC7FDC">
            <w:pPr>
              <w:jc w:val="right"/>
            </w:pPr>
            <w:r>
              <w:t>35 (7.2%)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3DA3B" w14:textId="4E4535AB" w:rsidR="00AC7FDC" w:rsidRPr="002120B7" w:rsidRDefault="00AC7FDC" w:rsidP="00AC7FDC">
            <w:r>
              <w:t>4.6 [1.92 – 11.07]</w:t>
            </w:r>
          </w:p>
        </w:tc>
      </w:tr>
      <w:tr w:rsidR="00AC7FDC" w:rsidRPr="002120B7" w14:paraId="49DB80D9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AE06DC" w14:textId="58F0B3F2" w:rsidR="00AC7FDC" w:rsidRPr="002120B7" w:rsidRDefault="00AC7FDC" w:rsidP="00AC7FDC">
            <w:pPr>
              <w:jc w:val="right"/>
            </w:pPr>
            <w:proofErr w:type="spellStart"/>
            <w:r w:rsidRPr="002120B7">
              <w:t>Obesity</w:t>
            </w:r>
            <w:proofErr w:type="spellEnd"/>
            <w:r w:rsidRPr="002120B7">
              <w:t xml:space="preserve"> Class I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A14BF" w14:textId="36A5BD8E" w:rsidR="00AC7FDC" w:rsidRPr="002120B7" w:rsidRDefault="00AC7FDC" w:rsidP="00AC7FDC">
            <w:pPr>
              <w:ind w:right="192"/>
              <w:jc w:val="right"/>
            </w:pPr>
            <w:r>
              <w:t>453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0A895F" w14:textId="149591A0" w:rsidR="00AC7FDC" w:rsidRPr="002120B7" w:rsidRDefault="00AC7FDC" w:rsidP="00AC7FDC">
            <w:pPr>
              <w:jc w:val="right"/>
            </w:pPr>
            <w:r>
              <w:t>50 (11.0%)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5053D" w14:textId="348764F5" w:rsidR="00AC7FDC" w:rsidRPr="002120B7" w:rsidRDefault="00AC7FDC" w:rsidP="00AC7FDC">
            <w:r>
              <w:t>7.4 [3.13 – 17.4]</w:t>
            </w:r>
          </w:p>
        </w:tc>
      </w:tr>
      <w:tr w:rsidR="00AC7FDC" w:rsidRPr="002120B7" w14:paraId="48887949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EAE6C4" w14:textId="2534353D" w:rsidR="00AC7FDC" w:rsidRPr="002120B7" w:rsidRDefault="00AC7FDC" w:rsidP="00AC7FDC">
            <w:pPr>
              <w:jc w:val="right"/>
            </w:pPr>
            <w:proofErr w:type="spellStart"/>
            <w:r w:rsidRPr="002120B7">
              <w:t>Obesity</w:t>
            </w:r>
            <w:proofErr w:type="spellEnd"/>
            <w:r w:rsidRPr="002120B7">
              <w:t xml:space="preserve"> Class II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A3B030" w14:textId="127D3A28" w:rsidR="00AC7FDC" w:rsidRPr="002120B7" w:rsidRDefault="00AC7FDC" w:rsidP="00AC7FDC">
            <w:pPr>
              <w:ind w:right="192"/>
              <w:jc w:val="right"/>
            </w:pPr>
            <w:r>
              <w:t>264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AB0A1D" w14:textId="0DA95997" w:rsidR="00AC7FDC" w:rsidRPr="002120B7" w:rsidRDefault="00AC7FDC" w:rsidP="00AC7FDC">
            <w:pPr>
              <w:jc w:val="right"/>
            </w:pPr>
            <w:r>
              <w:t>28 (10.6%)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AFCADB" w14:textId="5439DE93" w:rsidR="00AC7FDC" w:rsidRPr="002120B7" w:rsidRDefault="00AC7FDC" w:rsidP="00AC7FDC">
            <w:r>
              <w:t>7.1 [2.88 – 17.31]</w:t>
            </w:r>
          </w:p>
        </w:tc>
      </w:tr>
      <w:tr w:rsidR="00AC7FDC" w:rsidRPr="002120B7" w14:paraId="32914E41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C0A2" w14:textId="5EEB3555" w:rsidR="00AC7FDC" w:rsidRPr="002120B7" w:rsidRDefault="00AC7FDC" w:rsidP="00AC7FDC">
            <w:pPr>
              <w:jc w:val="right"/>
            </w:pPr>
            <w:proofErr w:type="spellStart"/>
            <w:r w:rsidRPr="002120B7">
              <w:t>Obesity</w:t>
            </w:r>
            <w:proofErr w:type="spellEnd"/>
            <w:r w:rsidRPr="002120B7">
              <w:t xml:space="preserve"> Class III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67DBE4" w14:textId="4607B6EA" w:rsidR="00AC7FDC" w:rsidRPr="002120B7" w:rsidRDefault="00AC7FDC" w:rsidP="00AC7FDC">
            <w:pPr>
              <w:ind w:right="192"/>
              <w:jc w:val="right"/>
            </w:pPr>
            <w:r>
              <w:t>288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BC041" w14:textId="4E21F16E" w:rsidR="00AC7FDC" w:rsidRPr="002120B7" w:rsidRDefault="00AC7FDC" w:rsidP="00AC7FDC">
            <w:pPr>
              <w:jc w:val="right"/>
            </w:pPr>
            <w:r>
              <w:t>50 (17.4%)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B2BFF" w14:textId="2343C29E" w:rsidR="00AC7FDC" w:rsidRPr="002120B7" w:rsidRDefault="00AC7FDC" w:rsidP="00AC7FDC">
            <w:r>
              <w:t>12.5 [5.28 – 29.61]</w:t>
            </w:r>
          </w:p>
        </w:tc>
      </w:tr>
      <w:tr w:rsidR="00AC7FDC" w:rsidRPr="002120B7" w14:paraId="1B113524" w14:textId="77777777" w:rsidTr="00CE0EF0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0B73EF8E" w14:textId="77777777" w:rsidR="00AC7FDC" w:rsidRPr="002120B7" w:rsidRDefault="00AC7FDC" w:rsidP="00AC7FDC"/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79B9C930" w14:textId="77777777" w:rsidR="00AC7FDC" w:rsidRPr="002120B7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676835E3" w14:textId="77777777" w:rsidR="00AC7FDC" w:rsidRPr="002120B7" w:rsidRDefault="00AC7FDC" w:rsidP="00AC7FDC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23E8449F" w14:textId="77777777" w:rsidR="00AC7FDC" w:rsidRPr="002120B7" w:rsidRDefault="00AC7FDC" w:rsidP="00AC7FDC"/>
        </w:tc>
      </w:tr>
      <w:tr w:rsidR="00AC7FDC" w:rsidRPr="002120B7" w14:paraId="2CE651BC" w14:textId="77777777" w:rsidTr="00CE0EF0">
        <w:tc>
          <w:tcPr>
            <w:tcW w:w="4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E305F9F" w14:textId="48A2E231" w:rsidR="00AC7FDC" w:rsidRPr="002120B7" w:rsidRDefault="00AC7FDC" w:rsidP="00AC7FDC">
            <w:pPr>
              <w:rPr>
                <w:b/>
              </w:rPr>
            </w:pPr>
            <w:r w:rsidRPr="002120B7">
              <w:rPr>
                <w:b/>
              </w:rPr>
              <w:t>Niveau d’étude</w:t>
            </w:r>
            <w:r>
              <w:rPr>
                <w:b/>
              </w:rPr>
              <w:t xml:space="preserve"> </w:t>
            </w:r>
            <w:r>
              <w:t>(n=1,877)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482BAC" w14:textId="56201150" w:rsidR="00AC7FDC" w:rsidRPr="002120B7" w:rsidRDefault="00A75EB5" w:rsidP="00AC7FDC">
            <w:proofErr w:type="gramStart"/>
            <w:r>
              <w:t>p</w:t>
            </w:r>
            <w:proofErr w:type="gramEnd"/>
            <w:r>
              <w:t>&lt;0.001 ; test de tendance p&lt;0.0001</w:t>
            </w:r>
          </w:p>
        </w:tc>
      </w:tr>
      <w:tr w:rsidR="00AC7FDC" w:rsidRPr="00E75D12" w14:paraId="365A6F92" w14:textId="77777777" w:rsidTr="00CE0EF0">
        <w:tc>
          <w:tcPr>
            <w:tcW w:w="42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00D81D5" w14:textId="4DAF458F" w:rsidR="00AC7FDC" w:rsidRPr="002120B7" w:rsidRDefault="00AC7FDC" w:rsidP="00AC7FDC">
            <w:pPr>
              <w:jc w:val="right"/>
              <w:rPr>
                <w:lang w:val="en-US"/>
              </w:rPr>
            </w:pPr>
            <w:r w:rsidRPr="002120B7">
              <w:rPr>
                <w:lang w:val="en-US"/>
              </w:rPr>
              <w:t>End of primary or before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13AC8F5" w14:textId="0D505428" w:rsidR="00AC7FDC" w:rsidRPr="002120B7" w:rsidRDefault="00AC7FDC" w:rsidP="00AC7FDC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337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73C2D27" w14:textId="689601CB" w:rsidR="00AC7FDC" w:rsidRPr="002120B7" w:rsidRDefault="00AC7FDC" w:rsidP="00AC7FD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 (17.8%)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A9D1C51" w14:textId="5F4FFA5B" w:rsidR="00AC7FDC" w:rsidRPr="002120B7" w:rsidRDefault="00C579B8" w:rsidP="00AC7FDC">
            <w:pPr>
              <w:rPr>
                <w:lang w:val="en-US"/>
              </w:rPr>
            </w:pPr>
            <w:r>
              <w:rPr>
                <w:lang w:val="en-US"/>
              </w:rPr>
              <w:t>3.18 [2.10 – 4.80]</w:t>
            </w:r>
          </w:p>
        </w:tc>
      </w:tr>
      <w:tr w:rsidR="00AC7FDC" w:rsidRPr="002120B7" w14:paraId="0D7E0C33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4A0FD0" w14:textId="6C9D3037" w:rsidR="00AC7FDC" w:rsidRPr="002120B7" w:rsidRDefault="00AC7FDC" w:rsidP="00AC7FDC">
            <w:pPr>
              <w:jc w:val="right"/>
              <w:rPr>
                <w:lang w:val="en-US"/>
              </w:rPr>
            </w:pPr>
            <w:r w:rsidRPr="002120B7">
              <w:rPr>
                <w:lang w:val="en-US"/>
              </w:rPr>
              <w:t>End of secondary school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4D61FF" w14:textId="6201A776" w:rsidR="00AC7FDC" w:rsidRPr="002120B7" w:rsidRDefault="00AC7FDC" w:rsidP="00AC7FDC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508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55FC2" w14:textId="7DCCF87B" w:rsidR="00AC7FDC" w:rsidRPr="002120B7" w:rsidRDefault="00AC7FDC" w:rsidP="00AC7FD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 (9.8%)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7736F" w14:textId="1A03D136" w:rsidR="00AC7FDC" w:rsidRPr="002120B7" w:rsidRDefault="00C579B8" w:rsidP="00AC7FDC">
            <w:pPr>
              <w:rPr>
                <w:lang w:val="en-US"/>
              </w:rPr>
            </w:pPr>
            <w:r>
              <w:rPr>
                <w:lang w:val="en-US"/>
              </w:rPr>
              <w:t>1.60 [1.05 – 2.44]</w:t>
            </w:r>
          </w:p>
        </w:tc>
      </w:tr>
      <w:tr w:rsidR="00AC7FDC" w:rsidRPr="00E75D12" w14:paraId="2D84C76C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DA5CA9" w14:textId="3C97F5B9" w:rsidR="00AC7FDC" w:rsidRPr="002120B7" w:rsidRDefault="00AC7FDC" w:rsidP="00AC7FDC">
            <w:pPr>
              <w:jc w:val="right"/>
              <w:rPr>
                <w:lang w:val="en-US"/>
              </w:rPr>
            </w:pPr>
            <w:r w:rsidRPr="002120B7">
              <w:rPr>
                <w:lang w:val="en-US"/>
              </w:rPr>
              <w:t xml:space="preserve">End of </w:t>
            </w:r>
            <w:proofErr w:type="spellStart"/>
            <w:r w:rsidRPr="002120B7">
              <w:rPr>
                <w:lang w:val="en-US"/>
              </w:rPr>
              <w:t>lycee</w:t>
            </w:r>
            <w:proofErr w:type="spellEnd"/>
            <w:r w:rsidRPr="002120B7">
              <w:rPr>
                <w:lang w:val="en-US"/>
              </w:rPr>
              <w:t xml:space="preserve"> or equivalent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217E2F" w14:textId="3662EB0C" w:rsidR="00AC7FDC" w:rsidRPr="002120B7" w:rsidRDefault="00AC7FDC" w:rsidP="00AC7FDC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689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2B329" w14:textId="04B1D5B8" w:rsidR="00AC7FDC" w:rsidRPr="002120B7" w:rsidRDefault="00AC7FDC" w:rsidP="00AC7FD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 (6.4%)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FD674" w14:textId="6AD03A79" w:rsidR="00AC7FDC" w:rsidRPr="002120B7" w:rsidRDefault="00C579B8" w:rsidP="00AC7F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7FDC" w:rsidRPr="002120B7" w14:paraId="68965CA9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EF81D" w14:textId="09B225DC" w:rsidR="00AC7FDC" w:rsidRPr="002120B7" w:rsidRDefault="00AC7FDC" w:rsidP="00AC7FDC">
            <w:pPr>
              <w:jc w:val="right"/>
              <w:rPr>
                <w:lang w:val="en-US"/>
              </w:rPr>
            </w:pPr>
            <w:r w:rsidRPr="002120B7">
              <w:rPr>
                <w:lang w:val="en-US"/>
              </w:rPr>
              <w:t>University or after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15BFD" w14:textId="5CBD2713" w:rsidR="00AC7FDC" w:rsidRPr="002120B7" w:rsidRDefault="00AC7FDC" w:rsidP="00AC7FDC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343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72984E" w14:textId="53717C22" w:rsidR="00AC7FDC" w:rsidRPr="002120B7" w:rsidRDefault="00AC7FDC" w:rsidP="00AC7FD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 (4.4%)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9C64C" w14:textId="26225B1A" w:rsidR="00AC7FDC" w:rsidRPr="002120B7" w:rsidRDefault="00C579B8" w:rsidP="00AC7FDC">
            <w:pPr>
              <w:rPr>
                <w:lang w:val="en-US"/>
              </w:rPr>
            </w:pPr>
            <w:r>
              <w:rPr>
                <w:lang w:val="en-US"/>
              </w:rPr>
              <w:t>0.67 [0.37 – 1.22]</w:t>
            </w:r>
          </w:p>
        </w:tc>
      </w:tr>
      <w:tr w:rsidR="00AC7FDC" w:rsidRPr="002120B7" w14:paraId="4870818A" w14:textId="77777777" w:rsidTr="00CE0EF0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5FF3FAAC" w14:textId="77777777" w:rsidR="00AC7FDC" w:rsidRPr="002120B7" w:rsidRDefault="00AC7FDC" w:rsidP="00AC7FDC">
            <w:pPr>
              <w:rPr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2DE4764C" w14:textId="77777777" w:rsidR="00AC7FDC" w:rsidRPr="002120B7" w:rsidRDefault="00AC7FDC" w:rsidP="00AC7FDC">
            <w:pPr>
              <w:ind w:right="192"/>
              <w:jc w:val="right"/>
              <w:rPr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09B04F9" w14:textId="77777777" w:rsidR="00AC7FDC" w:rsidRPr="002120B7" w:rsidRDefault="00AC7FDC" w:rsidP="00AC7FDC">
            <w:pPr>
              <w:jc w:val="right"/>
              <w:rPr>
                <w:lang w:val="en-US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461A833F" w14:textId="77777777" w:rsidR="00AC7FDC" w:rsidRPr="002120B7" w:rsidRDefault="00AC7FDC" w:rsidP="00AC7FDC">
            <w:pPr>
              <w:rPr>
                <w:lang w:val="en-US"/>
              </w:rPr>
            </w:pPr>
          </w:p>
        </w:tc>
      </w:tr>
      <w:tr w:rsidR="00AC7FDC" w:rsidRPr="002120B7" w14:paraId="7B2085EF" w14:textId="77777777" w:rsidTr="00CE0EF0">
        <w:tc>
          <w:tcPr>
            <w:tcW w:w="4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267070" w14:textId="43E00DE5" w:rsidR="00AC7FDC" w:rsidRPr="002120B7" w:rsidRDefault="00AC7FDC" w:rsidP="00AC7FDC">
            <w:pPr>
              <w:rPr>
                <w:b/>
              </w:rPr>
            </w:pPr>
            <w:r w:rsidRPr="002120B7">
              <w:rPr>
                <w:b/>
              </w:rPr>
              <w:t>Etat civil</w:t>
            </w:r>
            <w:r>
              <w:rPr>
                <w:b/>
              </w:rPr>
              <w:t xml:space="preserve"> </w:t>
            </w:r>
            <w:r>
              <w:t>(n=1,</w:t>
            </w:r>
            <w:r w:rsidR="00A75EB5">
              <w:t>877</w:t>
            </w:r>
            <w:r>
              <w:t>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A6AB7C" w14:textId="13BC86BB" w:rsidR="00AC7FDC" w:rsidRPr="002120B7" w:rsidRDefault="00EA5C7D" w:rsidP="00AC7FDC">
            <w:proofErr w:type="gramStart"/>
            <w:r>
              <w:t>p</w:t>
            </w:r>
            <w:proofErr w:type="gramEnd"/>
            <w:r>
              <w:t>&lt;0.001</w:t>
            </w:r>
          </w:p>
        </w:tc>
      </w:tr>
      <w:tr w:rsidR="00AC7FDC" w:rsidRPr="002120B7" w14:paraId="20C321B0" w14:textId="77777777" w:rsidTr="00CE0EF0">
        <w:tc>
          <w:tcPr>
            <w:tcW w:w="42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D4F5AC6" w14:textId="20516F2F" w:rsidR="00AC7FDC" w:rsidRPr="002120B7" w:rsidRDefault="00AC7FDC" w:rsidP="00AC7FDC">
            <w:pPr>
              <w:jc w:val="right"/>
              <w:rPr>
                <w:bCs/>
              </w:rPr>
            </w:pPr>
            <w:r w:rsidRPr="002120B7">
              <w:rPr>
                <w:bCs/>
              </w:rPr>
              <w:t>Cohabitation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85A2EB4" w14:textId="79E195B0" w:rsidR="00AC7FDC" w:rsidRPr="002120B7" w:rsidRDefault="00A75EB5" w:rsidP="00AC7FDC">
            <w:pPr>
              <w:ind w:right="192"/>
              <w:jc w:val="right"/>
            </w:pPr>
            <w:r>
              <w:t>566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6BE81E3" w14:textId="4018C505" w:rsidR="00AC7FDC" w:rsidRPr="002120B7" w:rsidRDefault="00A75EB5" w:rsidP="00AC7FDC">
            <w:pPr>
              <w:jc w:val="right"/>
            </w:pPr>
            <w:r>
              <w:t>28</w:t>
            </w:r>
            <w:r>
              <w:rPr>
                <w:lang w:val="en-US"/>
              </w:rPr>
              <w:t xml:space="preserve"> (</w:t>
            </w:r>
            <w:r w:rsidR="006041A7">
              <w:rPr>
                <w:lang w:val="en-US"/>
              </w:rPr>
              <w:t>5.0</w:t>
            </w:r>
            <w:r>
              <w:rPr>
                <w:lang w:val="en-US"/>
              </w:rPr>
              <w:t>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589BAC7" w14:textId="18A7FE03" w:rsidR="00AC7FDC" w:rsidRPr="002120B7" w:rsidRDefault="00EA5C7D" w:rsidP="00AC7FDC">
            <w:r>
              <w:t>0.30</w:t>
            </w:r>
            <w:r>
              <w:rPr>
                <w:lang w:val="en-US"/>
              </w:rPr>
              <w:t xml:space="preserve"> [0.20 – 0.47]</w:t>
            </w:r>
          </w:p>
        </w:tc>
      </w:tr>
      <w:tr w:rsidR="00AC7FDC" w:rsidRPr="002120B7" w14:paraId="73C54210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C76B5" w14:textId="2F84BE79" w:rsidR="00AC7FDC" w:rsidRPr="002120B7" w:rsidRDefault="00AC7FDC" w:rsidP="00AC7FDC">
            <w:pPr>
              <w:jc w:val="right"/>
              <w:rPr>
                <w:bCs/>
              </w:rPr>
            </w:pPr>
            <w:r w:rsidRPr="002120B7">
              <w:rPr>
                <w:bCs/>
              </w:rPr>
              <w:t>Married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A2AED5" w14:textId="5A66BA8A" w:rsidR="00AC7FDC" w:rsidRPr="002120B7" w:rsidRDefault="00A75EB5" w:rsidP="00AC7FDC">
            <w:pPr>
              <w:ind w:right="192"/>
              <w:jc w:val="right"/>
            </w:pPr>
            <w:r>
              <w:t>727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19FA3F" w14:textId="13F832EE" w:rsidR="00AC7FDC" w:rsidRPr="002120B7" w:rsidRDefault="00A75EB5" w:rsidP="00AC7FDC">
            <w:pPr>
              <w:jc w:val="right"/>
            </w:pPr>
            <w:r>
              <w:t>106</w:t>
            </w:r>
            <w:r>
              <w:rPr>
                <w:lang w:val="en-US"/>
              </w:rPr>
              <w:t xml:space="preserve"> (</w:t>
            </w:r>
            <w:r w:rsidR="006041A7">
              <w:rPr>
                <w:lang w:val="en-US"/>
              </w:rPr>
              <w:t>14.6</w:t>
            </w:r>
            <w:r>
              <w:rPr>
                <w:lang w:val="en-US"/>
              </w:rPr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206B2" w14:textId="428979B1" w:rsidR="00AC7FDC" w:rsidRPr="002120B7" w:rsidRDefault="00EA5C7D" w:rsidP="00AC7FDC">
            <w:r>
              <w:t>1</w:t>
            </w:r>
          </w:p>
        </w:tc>
      </w:tr>
      <w:tr w:rsidR="00AC7FDC" w:rsidRPr="002120B7" w14:paraId="610BC665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7EF8E" w14:textId="1F140D75" w:rsidR="00AC7FDC" w:rsidRPr="002120B7" w:rsidRDefault="00AC7FDC" w:rsidP="00AC7FDC">
            <w:pPr>
              <w:jc w:val="right"/>
              <w:rPr>
                <w:bCs/>
              </w:rPr>
            </w:pPr>
            <w:r w:rsidRPr="002120B7">
              <w:rPr>
                <w:bCs/>
                <w:lang w:val="en-US"/>
              </w:rPr>
              <w:t>Never married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3DEA02" w14:textId="67FE6249" w:rsidR="00AC7FDC" w:rsidRPr="002120B7" w:rsidRDefault="00A75EB5" w:rsidP="00AC7FDC">
            <w:pPr>
              <w:ind w:right="192"/>
              <w:jc w:val="right"/>
            </w:pPr>
            <w:r>
              <w:t>459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73D40" w14:textId="642CFBB9" w:rsidR="00AC7FDC" w:rsidRPr="002120B7" w:rsidRDefault="00A75EB5" w:rsidP="00AC7FDC">
            <w:pPr>
              <w:jc w:val="right"/>
            </w:pPr>
            <w:r>
              <w:t>24</w:t>
            </w:r>
            <w:r>
              <w:rPr>
                <w:lang w:val="en-US"/>
              </w:rPr>
              <w:t xml:space="preserve"> (</w:t>
            </w:r>
            <w:r w:rsidR="00EA5C7D">
              <w:rPr>
                <w:lang w:val="en-US"/>
              </w:rPr>
              <w:t>5.2</w:t>
            </w:r>
            <w:r>
              <w:rPr>
                <w:lang w:val="en-US"/>
              </w:rPr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570A8" w14:textId="0486CCE9" w:rsidR="00AC7FDC" w:rsidRPr="002120B7" w:rsidRDefault="00EA5C7D" w:rsidP="00AC7FDC">
            <w:r>
              <w:t>0.32</w:t>
            </w:r>
            <w:r>
              <w:rPr>
                <w:lang w:val="en-US"/>
              </w:rPr>
              <w:t xml:space="preserve"> [0.20 – 0.51]</w:t>
            </w:r>
          </w:p>
        </w:tc>
      </w:tr>
      <w:tr w:rsidR="00AC7FDC" w:rsidRPr="002120B7" w14:paraId="0DB0B77E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F1DFB" w14:textId="5C3DF0B6" w:rsidR="00AC7FDC" w:rsidRPr="002120B7" w:rsidRDefault="00AC7FDC" w:rsidP="00AC7FDC">
            <w:pPr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</w:t>
            </w:r>
            <w:r w:rsidRPr="002120B7">
              <w:rPr>
                <w:bCs/>
                <w:lang w:val="en-US"/>
              </w:rPr>
              <w:t>eparated, divorced or widower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DFF46" w14:textId="1A37339A" w:rsidR="00AC7FDC" w:rsidRPr="002120B7" w:rsidRDefault="00A75EB5" w:rsidP="00AC7FDC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6F924" w14:textId="7734F3F8" w:rsidR="00AC7FDC" w:rsidRPr="002120B7" w:rsidRDefault="00A75EB5" w:rsidP="00AC7FD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 (</w:t>
            </w:r>
            <w:r w:rsidR="00EA5C7D">
              <w:rPr>
                <w:lang w:val="en-US"/>
              </w:rPr>
              <w:t>9.6</w:t>
            </w:r>
            <w:r>
              <w:rPr>
                <w:lang w:val="en-US"/>
              </w:rPr>
              <w:t>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0DCAE" w14:textId="6D4F3D41" w:rsidR="00AC7FDC" w:rsidRPr="002120B7" w:rsidRDefault="00EA5C7D" w:rsidP="00AC7FDC">
            <w:pPr>
              <w:rPr>
                <w:lang w:val="en-US"/>
              </w:rPr>
            </w:pPr>
            <w:r>
              <w:rPr>
                <w:lang w:val="en-US"/>
              </w:rPr>
              <w:t>0.62 [0.33 – 1.17]</w:t>
            </w:r>
          </w:p>
        </w:tc>
      </w:tr>
      <w:tr w:rsidR="00AC7FDC" w:rsidRPr="002120B7" w14:paraId="2A750315" w14:textId="77777777" w:rsidTr="00CE0EF0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01CC277B" w14:textId="77777777" w:rsidR="00AC7FDC" w:rsidRPr="002120B7" w:rsidRDefault="00AC7FDC" w:rsidP="00AC7FDC">
            <w:pPr>
              <w:rPr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0133B7B" w14:textId="77777777" w:rsidR="00AC7FDC" w:rsidRPr="002120B7" w:rsidRDefault="00AC7FDC" w:rsidP="00AC7FDC">
            <w:pPr>
              <w:ind w:right="192"/>
              <w:jc w:val="right"/>
              <w:rPr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4CDD8E17" w14:textId="77777777" w:rsidR="00AC7FDC" w:rsidRPr="002120B7" w:rsidRDefault="00AC7FDC" w:rsidP="00AC7FDC">
            <w:pPr>
              <w:jc w:val="right"/>
              <w:rPr>
                <w:lang w:val="en-US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6AA0DFDF" w14:textId="77777777" w:rsidR="00AC7FDC" w:rsidRPr="002120B7" w:rsidRDefault="00AC7FDC" w:rsidP="00AC7FDC">
            <w:pPr>
              <w:rPr>
                <w:lang w:val="en-US"/>
              </w:rPr>
            </w:pPr>
          </w:p>
        </w:tc>
      </w:tr>
      <w:tr w:rsidR="00AC7FDC" w:rsidRPr="002120B7" w14:paraId="68865A70" w14:textId="77777777" w:rsidTr="00CE0EF0">
        <w:tc>
          <w:tcPr>
            <w:tcW w:w="4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4E456C" w14:textId="5E3004A4" w:rsidR="00AC7FDC" w:rsidRPr="00471241" w:rsidRDefault="00AC7FDC" w:rsidP="00AC7FDC">
            <w:r w:rsidRPr="00471241">
              <w:rPr>
                <w:b/>
              </w:rPr>
              <w:t>Activité professionnelle</w:t>
            </w:r>
            <w:r>
              <w:rPr>
                <w:b/>
              </w:rPr>
              <w:t xml:space="preserve"> </w:t>
            </w:r>
            <w:r>
              <w:t>(n=1,</w:t>
            </w:r>
            <w:r w:rsidR="00EA5C7D">
              <w:t>879</w:t>
            </w:r>
            <w:r>
              <w:t>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FE4647" w14:textId="55E5BD71" w:rsidR="00AC7FDC" w:rsidRPr="002120B7" w:rsidRDefault="0049784B" w:rsidP="00AC7FDC">
            <w:proofErr w:type="gramStart"/>
            <w:r>
              <w:t>p</w:t>
            </w:r>
            <w:proofErr w:type="gramEnd"/>
            <w:r>
              <w:t>&lt;0.001</w:t>
            </w:r>
          </w:p>
        </w:tc>
      </w:tr>
      <w:tr w:rsidR="00AC7FDC" w:rsidRPr="002120B7" w14:paraId="03DC3720" w14:textId="77777777" w:rsidTr="00CE0EF0">
        <w:tc>
          <w:tcPr>
            <w:tcW w:w="42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BC2EBFC" w14:textId="69FA14AD" w:rsidR="00AC7FDC" w:rsidRPr="00471241" w:rsidRDefault="00AC7FDC" w:rsidP="00AC7FDC">
            <w:pPr>
              <w:jc w:val="right"/>
            </w:pPr>
            <w:r w:rsidRPr="00471241">
              <w:t xml:space="preserve">Administration </w:t>
            </w:r>
            <w:proofErr w:type="spellStart"/>
            <w:r w:rsidRPr="00471241">
              <w:t>employee</w:t>
            </w:r>
            <w:proofErr w:type="spellEnd"/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FE40800" w14:textId="765E6035" w:rsidR="00AC7FDC" w:rsidRPr="002120B7" w:rsidRDefault="00EA5C7D" w:rsidP="00AC7FDC">
            <w:pPr>
              <w:ind w:right="192"/>
              <w:jc w:val="right"/>
            </w:pPr>
            <w:r>
              <w:t>266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A13BFBD" w14:textId="1E251E0F" w:rsidR="00AC7FDC" w:rsidRPr="002120B7" w:rsidRDefault="00EA5C7D" w:rsidP="00AC7FDC">
            <w:pPr>
              <w:jc w:val="right"/>
            </w:pPr>
            <w:r>
              <w:t>16</w:t>
            </w:r>
            <w:r w:rsidR="0049784B">
              <w:t xml:space="preserve"> (6.0%)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2AFAA66" w14:textId="62B8AB7F" w:rsidR="00AC7FDC" w:rsidRPr="002120B7" w:rsidRDefault="0049784B" w:rsidP="00AC7FDC">
            <w:r>
              <w:t>0.85 [0.46 – 1.59]</w:t>
            </w:r>
          </w:p>
        </w:tc>
      </w:tr>
      <w:tr w:rsidR="00AC7FDC" w:rsidRPr="002120B7" w14:paraId="5C663723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CA6B8" w14:textId="7C2C0EB1" w:rsidR="00AC7FDC" w:rsidRPr="00471241" w:rsidRDefault="00AC7FDC" w:rsidP="00AC7FDC">
            <w:pPr>
              <w:jc w:val="right"/>
            </w:pPr>
            <w:proofErr w:type="spellStart"/>
            <w:r>
              <w:t>Independant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4DC8C" w14:textId="6390E634" w:rsidR="00AC7FDC" w:rsidRPr="002120B7" w:rsidRDefault="00EA5C7D" w:rsidP="00AC7FDC">
            <w:pPr>
              <w:ind w:right="192"/>
              <w:jc w:val="right"/>
            </w:pPr>
            <w:r>
              <w:t>306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DE2CB" w14:textId="552510E4" w:rsidR="00AC7FDC" w:rsidRPr="002120B7" w:rsidRDefault="00EA5C7D" w:rsidP="00AC7FDC">
            <w:pPr>
              <w:jc w:val="right"/>
            </w:pPr>
            <w:r>
              <w:t>15</w:t>
            </w:r>
            <w:r w:rsidR="0049784B">
              <w:t xml:space="preserve"> (4.9%)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24A01" w14:textId="379793E6" w:rsidR="00AC7FDC" w:rsidRPr="002120B7" w:rsidRDefault="0049784B" w:rsidP="00AC7FDC">
            <w:r>
              <w:t>0.69 [0.36 – 1.30]</w:t>
            </w:r>
          </w:p>
        </w:tc>
      </w:tr>
      <w:tr w:rsidR="00AC7FDC" w:rsidRPr="002120B7" w14:paraId="0B69C28E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5909C6" w14:textId="4CC2D8D1" w:rsidR="00AC7FDC" w:rsidRPr="00471241" w:rsidRDefault="00AC7FDC" w:rsidP="00AC7FDC">
            <w:pPr>
              <w:jc w:val="right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8BF9A" w14:textId="290E75BB" w:rsidR="00AC7FDC" w:rsidRPr="002120B7" w:rsidRDefault="00EA5C7D" w:rsidP="00AC7FDC">
            <w:pPr>
              <w:ind w:right="192"/>
              <w:jc w:val="right"/>
            </w:pPr>
            <w:r>
              <w:t>444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3B6C81" w14:textId="3E196DB3" w:rsidR="00AC7FDC" w:rsidRPr="002120B7" w:rsidRDefault="00EA5C7D" w:rsidP="00AC7FDC">
            <w:pPr>
              <w:jc w:val="right"/>
            </w:pPr>
            <w:r>
              <w:t>31</w:t>
            </w:r>
            <w:r w:rsidR="0049784B">
              <w:t xml:space="preserve"> (7.0%)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E90D7" w14:textId="4CE05980" w:rsidR="00AC7FDC" w:rsidRPr="002120B7" w:rsidRDefault="0049784B" w:rsidP="00AC7FDC">
            <w:r>
              <w:t>1</w:t>
            </w:r>
          </w:p>
        </w:tc>
      </w:tr>
      <w:tr w:rsidR="00AC7FDC" w:rsidRPr="002120B7" w14:paraId="74D5D055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9677A" w14:textId="50EB7247" w:rsidR="00AC7FDC" w:rsidRPr="00471241" w:rsidRDefault="00AC7FDC" w:rsidP="00AC7FDC">
            <w:pPr>
              <w:jc w:val="right"/>
            </w:pPr>
            <w:proofErr w:type="spellStart"/>
            <w:r>
              <w:t>Unpaid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23A284" w14:textId="4154529A" w:rsidR="00AC7FDC" w:rsidRPr="002120B7" w:rsidRDefault="00EA5C7D" w:rsidP="00AC7FDC">
            <w:pPr>
              <w:ind w:right="192"/>
              <w:jc w:val="right"/>
            </w:pPr>
            <w:r>
              <w:t>863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E6AB6" w14:textId="105C9D70" w:rsidR="00AC7FDC" w:rsidRPr="002120B7" w:rsidRDefault="00EA5C7D" w:rsidP="00AC7FDC">
            <w:pPr>
              <w:jc w:val="right"/>
            </w:pPr>
            <w:r>
              <w:t xml:space="preserve">108 </w:t>
            </w:r>
            <w:r w:rsidR="0049784B">
              <w:t>(12.5%)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089E7" w14:textId="1541171C" w:rsidR="00AC7FDC" w:rsidRPr="002120B7" w:rsidRDefault="0049784B" w:rsidP="00AC7FDC">
            <w:r>
              <w:t>1.91 [1.26 – 2.89]</w:t>
            </w:r>
          </w:p>
        </w:tc>
      </w:tr>
      <w:tr w:rsidR="00AC7FDC" w:rsidRPr="002120B7" w14:paraId="4C396DE7" w14:textId="77777777" w:rsidTr="00CE0EF0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3F3E9C57" w14:textId="77777777" w:rsidR="00AC7FDC" w:rsidRPr="00471241" w:rsidRDefault="00AC7FDC" w:rsidP="00AC7FDC">
            <w:pPr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60009A3C" w14:textId="77777777" w:rsidR="00AC7FDC" w:rsidRPr="002120B7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229C777" w14:textId="77777777" w:rsidR="00AC7FDC" w:rsidRPr="002120B7" w:rsidRDefault="00AC7FDC" w:rsidP="00AC7FDC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67D5E7A3" w14:textId="77777777" w:rsidR="00AC7FDC" w:rsidRPr="002120B7" w:rsidRDefault="00AC7FDC" w:rsidP="00AC7FDC"/>
        </w:tc>
      </w:tr>
      <w:tr w:rsidR="00AC7FDC" w:rsidRPr="002120B7" w14:paraId="1CE9F22C" w14:textId="77777777" w:rsidTr="00CE0EF0">
        <w:tc>
          <w:tcPr>
            <w:tcW w:w="4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F717E7" w14:textId="6CAE291C" w:rsidR="00AC7FDC" w:rsidRPr="002120B7" w:rsidRDefault="00AC7FDC" w:rsidP="00AC7FDC">
            <w:pPr>
              <w:rPr>
                <w:b/>
              </w:rPr>
            </w:pPr>
            <w:r w:rsidRPr="002120B7">
              <w:rPr>
                <w:b/>
              </w:rPr>
              <w:t>Fumeur</w:t>
            </w:r>
            <w:r>
              <w:rPr>
                <w:b/>
              </w:rPr>
              <w:t xml:space="preserve"> </w:t>
            </w:r>
            <w:r>
              <w:t>(n=1,</w:t>
            </w:r>
            <w:r w:rsidR="00B5646B">
              <w:t>879</w:t>
            </w:r>
            <w:r>
              <w:t>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D7C4EB" w14:textId="7FEF2E08" w:rsidR="00AC7FDC" w:rsidRPr="002120B7" w:rsidRDefault="00B5646B" w:rsidP="00AC7FDC">
            <w:proofErr w:type="gramStart"/>
            <w:r>
              <w:t>p</w:t>
            </w:r>
            <w:proofErr w:type="gramEnd"/>
            <w:r>
              <w:t>=0.15</w:t>
            </w:r>
          </w:p>
        </w:tc>
      </w:tr>
      <w:tr w:rsidR="00AC7FDC" w:rsidRPr="002120B7" w14:paraId="09FC1FC9" w14:textId="77777777" w:rsidTr="00CE0EF0">
        <w:tc>
          <w:tcPr>
            <w:tcW w:w="42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5FC5035" w14:textId="39DC06B4" w:rsidR="00AC7FDC" w:rsidRPr="002120B7" w:rsidRDefault="00AC7FDC" w:rsidP="00AC7FDC">
            <w:pPr>
              <w:jc w:val="right"/>
            </w:pPr>
            <w:r w:rsidRPr="002120B7">
              <w:t>Oui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B9DF35F" w14:textId="046B7370" w:rsidR="00AC7FDC" w:rsidRPr="002120B7" w:rsidRDefault="00B5646B" w:rsidP="00AC7FDC">
            <w:pPr>
              <w:ind w:right="192"/>
              <w:jc w:val="right"/>
            </w:pPr>
            <w:r>
              <w:t>739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58E4F7E" w14:textId="5CA59852" w:rsidR="00AC7FDC" w:rsidRPr="002120B7" w:rsidRDefault="00B5646B" w:rsidP="00AC7FDC">
            <w:pPr>
              <w:jc w:val="right"/>
            </w:pPr>
            <w:r>
              <w:t>58 (7.9%)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F8C4F4B" w14:textId="3742B5D3" w:rsidR="00AC7FDC" w:rsidRPr="002120B7" w:rsidRDefault="00AC7FDC" w:rsidP="00AC7FDC"/>
        </w:tc>
      </w:tr>
      <w:tr w:rsidR="00AC7FDC" w:rsidRPr="002120B7" w14:paraId="196B4CE5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5C2947" w14:textId="3B6136D8" w:rsidR="00AC7FDC" w:rsidRPr="002120B7" w:rsidRDefault="00AC7FDC" w:rsidP="00AC7FDC">
            <w:pPr>
              <w:jc w:val="right"/>
            </w:pPr>
            <w:r w:rsidRPr="002120B7">
              <w:t>Non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A858AA" w14:textId="086157C2" w:rsidR="00AC7FDC" w:rsidRPr="002120B7" w:rsidRDefault="00B5646B" w:rsidP="00AC7FDC">
            <w:pPr>
              <w:ind w:right="192"/>
              <w:jc w:val="right"/>
            </w:pPr>
            <w:r>
              <w:t>1,140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5E63B9" w14:textId="34FA357D" w:rsidR="00AC7FDC" w:rsidRPr="002120B7" w:rsidRDefault="00B5646B" w:rsidP="00AC7FDC">
            <w:pPr>
              <w:jc w:val="right"/>
            </w:pPr>
            <w:r>
              <w:t>112 (9.8%)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2494B0" w14:textId="56FF1762" w:rsidR="00AC7FDC" w:rsidRPr="002120B7" w:rsidRDefault="00AC7FDC" w:rsidP="00AC7FDC"/>
        </w:tc>
      </w:tr>
      <w:tr w:rsidR="00AC7FDC" w:rsidRPr="002120B7" w14:paraId="58A1D73E" w14:textId="77777777" w:rsidTr="00CE0EF0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35057001" w14:textId="77777777" w:rsidR="00AC7FDC" w:rsidRPr="009065C9" w:rsidRDefault="00AC7FDC" w:rsidP="00AC7FDC">
            <w:pPr>
              <w:rPr>
                <w:b/>
                <w:bCs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2CA69B13" w14:textId="77777777" w:rsidR="00AC7FDC" w:rsidRPr="002120B7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0E97F109" w14:textId="77777777" w:rsidR="00AC7FDC" w:rsidRPr="002120B7" w:rsidRDefault="00AC7FDC" w:rsidP="00AC7FDC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7606A488" w14:textId="77777777" w:rsidR="00AC7FDC" w:rsidRPr="002120B7" w:rsidRDefault="00AC7FDC" w:rsidP="00AC7FDC"/>
        </w:tc>
      </w:tr>
      <w:tr w:rsidR="00AC7FDC" w:rsidRPr="002120B7" w14:paraId="0B9EA766" w14:textId="77777777" w:rsidTr="00CE0EF0">
        <w:tc>
          <w:tcPr>
            <w:tcW w:w="4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CB0496" w14:textId="1A2D17DF" w:rsidR="00AC7FDC" w:rsidRPr="002120B7" w:rsidRDefault="00AC7FDC" w:rsidP="00DC6285">
            <w:r w:rsidRPr="005F1C2D">
              <w:rPr>
                <w:b/>
                <w:bCs/>
              </w:rPr>
              <w:t xml:space="preserve">Fumeur de </w:t>
            </w:r>
            <w:proofErr w:type="spellStart"/>
            <w:r w:rsidRPr="005F1C2D">
              <w:rPr>
                <w:b/>
                <w:bCs/>
              </w:rPr>
              <w:t>paka</w:t>
            </w:r>
            <w:proofErr w:type="spellEnd"/>
            <w:r>
              <w:rPr>
                <w:b/>
                <w:bCs/>
              </w:rPr>
              <w:t xml:space="preserve"> </w:t>
            </w:r>
            <w:r w:rsidRPr="00C24088">
              <w:t>(n=1,932)</w:t>
            </w:r>
          </w:p>
        </w:tc>
        <w:tc>
          <w:tcPr>
            <w:tcW w:w="46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678398" w14:textId="4E6D826B" w:rsidR="00AC7FDC" w:rsidRPr="002120B7" w:rsidRDefault="00DC6285" w:rsidP="00AC7FDC">
            <w:proofErr w:type="gramStart"/>
            <w:r>
              <w:t>p</w:t>
            </w:r>
            <w:proofErr w:type="gramEnd"/>
            <w:r>
              <w:t>&lt;0.001</w:t>
            </w:r>
          </w:p>
        </w:tc>
      </w:tr>
      <w:tr w:rsidR="00AC7FDC" w:rsidRPr="002120B7" w14:paraId="7862A4A6" w14:textId="77777777" w:rsidTr="00CE0EF0">
        <w:tc>
          <w:tcPr>
            <w:tcW w:w="42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088AD86" w14:textId="4EF98387" w:rsidR="00AC7FDC" w:rsidRPr="002120B7" w:rsidRDefault="00AC7FDC" w:rsidP="00AC7FDC">
            <w:pPr>
              <w:jc w:val="right"/>
            </w:pPr>
            <w:r>
              <w:t>Oui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675D3BB" w14:textId="5FECF712" w:rsidR="00AC7FDC" w:rsidRPr="002120B7" w:rsidRDefault="00DC6285" w:rsidP="00AC7FDC">
            <w:pPr>
              <w:ind w:right="192"/>
              <w:jc w:val="right"/>
            </w:pPr>
            <w:r>
              <w:t>935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14895E9" w14:textId="4249B0BC" w:rsidR="00AC7FDC" w:rsidRPr="002120B7" w:rsidRDefault="00DC6285" w:rsidP="00AC7FDC">
            <w:pPr>
              <w:jc w:val="right"/>
            </w:pPr>
            <w:r>
              <w:t>59 (6.3%)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8ABD18D" w14:textId="662A0091" w:rsidR="00AC7FDC" w:rsidRPr="002120B7" w:rsidRDefault="00DC6285" w:rsidP="00AC7FDC">
            <w:r>
              <w:t>0.50 [0.36 – 0.70]</w:t>
            </w:r>
          </w:p>
        </w:tc>
      </w:tr>
      <w:tr w:rsidR="00AC7FDC" w:rsidRPr="002120B7" w14:paraId="567B2AA9" w14:textId="77777777" w:rsidTr="00CE0EF0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35D93" w14:textId="5537B0C0" w:rsidR="00AC7FDC" w:rsidRPr="002120B7" w:rsidRDefault="00AC7FDC" w:rsidP="00AC7FDC">
            <w:pPr>
              <w:jc w:val="right"/>
              <w:rPr>
                <w:b/>
              </w:rPr>
            </w:pPr>
            <w:r>
              <w:t>Non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39D88C" w14:textId="5D77E5CD" w:rsidR="00AC7FDC" w:rsidRPr="002120B7" w:rsidRDefault="00DC6285" w:rsidP="00AC7FDC">
            <w:pPr>
              <w:ind w:right="192"/>
              <w:jc w:val="right"/>
            </w:pPr>
            <w:r>
              <w:t>940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354E58" w14:textId="781758D0" w:rsidR="00AC7FDC" w:rsidRPr="002120B7" w:rsidRDefault="00DC6285" w:rsidP="00AC7FDC">
            <w:pPr>
              <w:jc w:val="right"/>
            </w:pPr>
            <w:r>
              <w:t>111 (11.8%)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B7DDB" w14:textId="136218A8" w:rsidR="00AC7FDC" w:rsidRPr="002120B7" w:rsidRDefault="00DC6285" w:rsidP="00AC7FDC">
            <w:r>
              <w:t>1</w:t>
            </w:r>
          </w:p>
        </w:tc>
      </w:tr>
      <w:tr w:rsidR="00AC7FDC" w:rsidRPr="002120B7" w14:paraId="3301FB2E" w14:textId="77777777" w:rsidTr="00CE0EF0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4E207920" w14:textId="22A4EAB0" w:rsidR="00AC7FDC" w:rsidRPr="002120B7" w:rsidRDefault="00AC7FDC" w:rsidP="00AC7FDC">
            <w:pPr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4ED39166" w14:textId="35A6478B" w:rsidR="00AC7FDC" w:rsidRPr="002120B7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257DC88D" w14:textId="72FE58E3" w:rsidR="00AC7FDC" w:rsidRPr="002120B7" w:rsidRDefault="00AC7FDC" w:rsidP="00AC7FDC">
            <w:pPr>
              <w:jc w:val="right"/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6583A289" w14:textId="07C38628" w:rsidR="00AC7FDC" w:rsidRPr="002120B7" w:rsidRDefault="00AC7FDC" w:rsidP="00AC7FDC"/>
        </w:tc>
      </w:tr>
      <w:tr w:rsidR="00AC7FDC" w:rsidRPr="002120B7" w14:paraId="4AD3A678" w14:textId="77777777" w:rsidTr="00CE0EF0">
        <w:tc>
          <w:tcPr>
            <w:tcW w:w="4248" w:type="dxa"/>
            <w:tcBorders>
              <w:top w:val="nil"/>
            </w:tcBorders>
          </w:tcPr>
          <w:p w14:paraId="6E0DD678" w14:textId="0477FC2C" w:rsidR="00AC7FDC" w:rsidRPr="002120B7" w:rsidRDefault="00AC7FDC" w:rsidP="00AC7FDC">
            <w:pPr>
              <w:jc w:val="right"/>
            </w:pPr>
          </w:p>
        </w:tc>
        <w:tc>
          <w:tcPr>
            <w:tcW w:w="1294" w:type="dxa"/>
            <w:tcBorders>
              <w:top w:val="nil"/>
            </w:tcBorders>
          </w:tcPr>
          <w:p w14:paraId="23E9B3BB" w14:textId="471375E3" w:rsidR="00AC7FDC" w:rsidRPr="002120B7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  <w:tcBorders>
              <w:top w:val="nil"/>
            </w:tcBorders>
          </w:tcPr>
          <w:p w14:paraId="57A0C368" w14:textId="507DC83F" w:rsidR="00AC7FDC" w:rsidRPr="002120B7" w:rsidRDefault="00AC7FDC" w:rsidP="00AC7FDC">
            <w:pPr>
              <w:jc w:val="right"/>
            </w:pPr>
          </w:p>
        </w:tc>
        <w:tc>
          <w:tcPr>
            <w:tcW w:w="2067" w:type="dxa"/>
            <w:tcBorders>
              <w:top w:val="nil"/>
            </w:tcBorders>
          </w:tcPr>
          <w:p w14:paraId="4D7548A5" w14:textId="2BCC1CE8" w:rsidR="00AC7FDC" w:rsidRPr="002120B7" w:rsidRDefault="00AC7FDC" w:rsidP="00AC7FDC"/>
        </w:tc>
      </w:tr>
      <w:tr w:rsidR="00AC7FDC" w:rsidRPr="002120B7" w14:paraId="79AF62DD" w14:textId="77777777" w:rsidTr="00E75D12">
        <w:tc>
          <w:tcPr>
            <w:tcW w:w="4248" w:type="dxa"/>
          </w:tcPr>
          <w:p w14:paraId="34A628D4" w14:textId="0903C2C9" w:rsidR="00AC7FDC" w:rsidRPr="002120B7" w:rsidRDefault="00AC7FDC" w:rsidP="00AC7FDC">
            <w:pPr>
              <w:jc w:val="right"/>
            </w:pPr>
          </w:p>
        </w:tc>
        <w:tc>
          <w:tcPr>
            <w:tcW w:w="1294" w:type="dxa"/>
          </w:tcPr>
          <w:p w14:paraId="657921AF" w14:textId="509E6FDD" w:rsidR="00AC7FDC" w:rsidRPr="002120B7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730E1A27" w14:textId="67A39122" w:rsidR="00AC7FDC" w:rsidRPr="002120B7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7F0E335D" w14:textId="0A11CAF3" w:rsidR="00AC7FDC" w:rsidRPr="002120B7" w:rsidRDefault="00AC7FDC" w:rsidP="00AC7FDC"/>
        </w:tc>
      </w:tr>
      <w:tr w:rsidR="00AC7FDC" w:rsidRPr="002120B7" w14:paraId="4D7BD478" w14:textId="77777777" w:rsidTr="00E75D12">
        <w:tc>
          <w:tcPr>
            <w:tcW w:w="4248" w:type="dxa"/>
          </w:tcPr>
          <w:p w14:paraId="5870A6E1" w14:textId="77996FDE" w:rsidR="00AC7FDC" w:rsidRPr="002120B7" w:rsidRDefault="00AC7FDC" w:rsidP="00AC7FDC">
            <w:pPr>
              <w:jc w:val="right"/>
            </w:pPr>
          </w:p>
        </w:tc>
        <w:tc>
          <w:tcPr>
            <w:tcW w:w="1294" w:type="dxa"/>
          </w:tcPr>
          <w:p w14:paraId="74BEE378" w14:textId="6936486D" w:rsidR="00AC7FDC" w:rsidRPr="002120B7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5A297BB6" w14:textId="6D693169" w:rsidR="00AC7FDC" w:rsidRPr="002120B7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047BDE8C" w14:textId="70544F0A" w:rsidR="00AC7FDC" w:rsidRPr="002120B7" w:rsidRDefault="00AC7FDC" w:rsidP="00AC7FDC"/>
        </w:tc>
      </w:tr>
      <w:tr w:rsidR="00AC7FDC" w:rsidRPr="002120B7" w14:paraId="7A1292A9" w14:textId="77777777" w:rsidTr="00E75D12">
        <w:tc>
          <w:tcPr>
            <w:tcW w:w="4248" w:type="dxa"/>
          </w:tcPr>
          <w:p w14:paraId="2292D65D" w14:textId="77777777" w:rsidR="00AC7FDC" w:rsidRPr="002120B7" w:rsidRDefault="00AC7FDC" w:rsidP="00AC7FDC">
            <w:pPr>
              <w:jc w:val="right"/>
            </w:pPr>
          </w:p>
        </w:tc>
        <w:tc>
          <w:tcPr>
            <w:tcW w:w="1294" w:type="dxa"/>
          </w:tcPr>
          <w:p w14:paraId="76366E4C" w14:textId="77777777" w:rsidR="00AC7FDC" w:rsidRPr="002120B7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21324283" w14:textId="77777777" w:rsidR="00AC7FDC" w:rsidRPr="002120B7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202E5A75" w14:textId="77777777" w:rsidR="00AC7FDC" w:rsidRPr="002120B7" w:rsidRDefault="00AC7FDC" w:rsidP="00AC7FDC"/>
        </w:tc>
      </w:tr>
      <w:tr w:rsidR="00AC7FDC" w14:paraId="31494B39" w14:textId="77777777" w:rsidTr="00E75D12">
        <w:tc>
          <w:tcPr>
            <w:tcW w:w="4248" w:type="dxa"/>
          </w:tcPr>
          <w:p w14:paraId="5468ED70" w14:textId="5465990C" w:rsidR="00AC7FDC" w:rsidRDefault="00AC7FDC" w:rsidP="00AC7FDC"/>
        </w:tc>
        <w:tc>
          <w:tcPr>
            <w:tcW w:w="1294" w:type="dxa"/>
          </w:tcPr>
          <w:p w14:paraId="5869B349" w14:textId="628560F3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6A0FC9F0" w14:textId="77777777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7AC2F4E5" w14:textId="77777777" w:rsidR="00AC7FDC" w:rsidRDefault="00AC7FDC" w:rsidP="00AC7FDC"/>
        </w:tc>
      </w:tr>
      <w:tr w:rsidR="00AC7FDC" w14:paraId="5A7E1803" w14:textId="77777777" w:rsidTr="00E75D12">
        <w:tc>
          <w:tcPr>
            <w:tcW w:w="4248" w:type="dxa"/>
          </w:tcPr>
          <w:p w14:paraId="6607B382" w14:textId="5E84EFFE" w:rsidR="00AC7FDC" w:rsidRDefault="00AC7FDC" w:rsidP="00AC7FDC">
            <w:pPr>
              <w:jc w:val="right"/>
            </w:pPr>
          </w:p>
        </w:tc>
        <w:tc>
          <w:tcPr>
            <w:tcW w:w="1294" w:type="dxa"/>
          </w:tcPr>
          <w:p w14:paraId="507E7C22" w14:textId="31E544F0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1F6D1280" w14:textId="0CC4372A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366B6C6D" w14:textId="58AD55DF" w:rsidR="00AC7FDC" w:rsidRDefault="00AC7FDC" w:rsidP="00AC7FDC"/>
        </w:tc>
      </w:tr>
      <w:tr w:rsidR="00AC7FDC" w14:paraId="2326188C" w14:textId="77777777" w:rsidTr="00E75D12">
        <w:tc>
          <w:tcPr>
            <w:tcW w:w="4248" w:type="dxa"/>
          </w:tcPr>
          <w:p w14:paraId="18760B07" w14:textId="77777777" w:rsidR="00AC7FDC" w:rsidRDefault="00AC7FDC" w:rsidP="00AC7FDC"/>
        </w:tc>
        <w:tc>
          <w:tcPr>
            <w:tcW w:w="1294" w:type="dxa"/>
          </w:tcPr>
          <w:p w14:paraId="0391C17F" w14:textId="77777777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09B8D039" w14:textId="77777777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1218DF32" w14:textId="77777777" w:rsidR="00AC7FDC" w:rsidRDefault="00AC7FDC" w:rsidP="00AC7FDC"/>
        </w:tc>
      </w:tr>
      <w:tr w:rsidR="00AC7FDC" w14:paraId="2FC82CCA" w14:textId="77777777" w:rsidTr="00E75D12">
        <w:tc>
          <w:tcPr>
            <w:tcW w:w="4248" w:type="dxa"/>
          </w:tcPr>
          <w:p w14:paraId="3CD3BC90" w14:textId="77777777" w:rsidR="00AC7FDC" w:rsidRDefault="00AC7FDC" w:rsidP="00AC7FDC"/>
        </w:tc>
        <w:tc>
          <w:tcPr>
            <w:tcW w:w="1294" w:type="dxa"/>
          </w:tcPr>
          <w:p w14:paraId="21F5A998" w14:textId="77777777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6877F86B" w14:textId="77777777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5D8216A8" w14:textId="77777777" w:rsidR="00AC7FDC" w:rsidRDefault="00AC7FDC" w:rsidP="00AC7FDC"/>
        </w:tc>
      </w:tr>
      <w:tr w:rsidR="00AC7FDC" w14:paraId="39E16BA0" w14:textId="77777777" w:rsidTr="00E75D12">
        <w:tc>
          <w:tcPr>
            <w:tcW w:w="4248" w:type="dxa"/>
          </w:tcPr>
          <w:p w14:paraId="1C50DC62" w14:textId="77777777" w:rsidR="00AC7FDC" w:rsidRDefault="00AC7FDC" w:rsidP="00AC7FDC"/>
        </w:tc>
        <w:tc>
          <w:tcPr>
            <w:tcW w:w="1294" w:type="dxa"/>
          </w:tcPr>
          <w:p w14:paraId="6523554B" w14:textId="77777777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178C1935" w14:textId="77777777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74AFBC80" w14:textId="77777777" w:rsidR="00AC7FDC" w:rsidRDefault="00AC7FDC" w:rsidP="00AC7FDC"/>
        </w:tc>
      </w:tr>
      <w:tr w:rsidR="00AC7FDC" w14:paraId="725D0AEB" w14:textId="77777777" w:rsidTr="00E75D12">
        <w:tc>
          <w:tcPr>
            <w:tcW w:w="4248" w:type="dxa"/>
          </w:tcPr>
          <w:p w14:paraId="414AD5C2" w14:textId="77777777" w:rsidR="00AC7FDC" w:rsidRDefault="00AC7FDC" w:rsidP="00AC7FDC"/>
        </w:tc>
        <w:tc>
          <w:tcPr>
            <w:tcW w:w="1294" w:type="dxa"/>
          </w:tcPr>
          <w:p w14:paraId="6EF74A2B" w14:textId="77777777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1FE53388" w14:textId="77777777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36F6AF11" w14:textId="77777777" w:rsidR="00AC7FDC" w:rsidRDefault="00AC7FDC" w:rsidP="00AC7FDC"/>
        </w:tc>
      </w:tr>
      <w:tr w:rsidR="00AC7FDC" w14:paraId="52C4BF2B" w14:textId="77777777" w:rsidTr="00E75D12">
        <w:tc>
          <w:tcPr>
            <w:tcW w:w="4248" w:type="dxa"/>
          </w:tcPr>
          <w:p w14:paraId="02306A3B" w14:textId="77777777" w:rsidR="00AC7FDC" w:rsidRDefault="00AC7FDC" w:rsidP="00AC7FDC"/>
        </w:tc>
        <w:tc>
          <w:tcPr>
            <w:tcW w:w="1294" w:type="dxa"/>
          </w:tcPr>
          <w:p w14:paraId="1667FCBA" w14:textId="77777777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2E573441" w14:textId="77777777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627C736F" w14:textId="77777777" w:rsidR="00AC7FDC" w:rsidRDefault="00AC7FDC" w:rsidP="00AC7FDC"/>
        </w:tc>
      </w:tr>
      <w:tr w:rsidR="00AC7FDC" w14:paraId="67CF2294" w14:textId="77777777" w:rsidTr="00E75D12">
        <w:tc>
          <w:tcPr>
            <w:tcW w:w="4248" w:type="dxa"/>
          </w:tcPr>
          <w:p w14:paraId="68E2BE7D" w14:textId="77777777" w:rsidR="00AC7FDC" w:rsidRDefault="00AC7FDC" w:rsidP="00AC7FDC"/>
        </w:tc>
        <w:tc>
          <w:tcPr>
            <w:tcW w:w="1294" w:type="dxa"/>
          </w:tcPr>
          <w:p w14:paraId="5DB2B89F" w14:textId="77777777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2C61853A" w14:textId="77777777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3440D744" w14:textId="77777777" w:rsidR="00AC7FDC" w:rsidRDefault="00AC7FDC" w:rsidP="00AC7FDC"/>
        </w:tc>
      </w:tr>
      <w:tr w:rsidR="00AC7FDC" w14:paraId="7BE6BDBE" w14:textId="77777777" w:rsidTr="00E75D12">
        <w:tc>
          <w:tcPr>
            <w:tcW w:w="4248" w:type="dxa"/>
          </w:tcPr>
          <w:p w14:paraId="03AD0346" w14:textId="77777777" w:rsidR="00AC7FDC" w:rsidRDefault="00AC7FDC" w:rsidP="00AC7FDC"/>
        </w:tc>
        <w:tc>
          <w:tcPr>
            <w:tcW w:w="1294" w:type="dxa"/>
          </w:tcPr>
          <w:p w14:paraId="1F6350C0" w14:textId="77777777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401D91B1" w14:textId="77777777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496B1921" w14:textId="77777777" w:rsidR="00AC7FDC" w:rsidRDefault="00AC7FDC" w:rsidP="00AC7FDC"/>
        </w:tc>
      </w:tr>
      <w:tr w:rsidR="00AC7FDC" w14:paraId="5721F9F5" w14:textId="77777777" w:rsidTr="00E75D12">
        <w:tc>
          <w:tcPr>
            <w:tcW w:w="4248" w:type="dxa"/>
          </w:tcPr>
          <w:p w14:paraId="1D98193F" w14:textId="77777777" w:rsidR="00AC7FDC" w:rsidRDefault="00AC7FDC" w:rsidP="00AC7FDC"/>
        </w:tc>
        <w:tc>
          <w:tcPr>
            <w:tcW w:w="1294" w:type="dxa"/>
          </w:tcPr>
          <w:p w14:paraId="6F0D4499" w14:textId="77777777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6B0DA30E" w14:textId="77777777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05354B7F" w14:textId="77777777" w:rsidR="00AC7FDC" w:rsidRDefault="00AC7FDC" w:rsidP="00AC7FDC"/>
        </w:tc>
      </w:tr>
      <w:tr w:rsidR="00AC7FDC" w14:paraId="07E35460" w14:textId="77777777" w:rsidTr="00E75D12">
        <w:tc>
          <w:tcPr>
            <w:tcW w:w="4248" w:type="dxa"/>
          </w:tcPr>
          <w:p w14:paraId="26F866DC" w14:textId="77777777" w:rsidR="00AC7FDC" w:rsidRDefault="00AC7FDC" w:rsidP="00AC7FDC"/>
        </w:tc>
        <w:tc>
          <w:tcPr>
            <w:tcW w:w="1294" w:type="dxa"/>
          </w:tcPr>
          <w:p w14:paraId="228EC577" w14:textId="77777777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5A3A1AE7" w14:textId="77777777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0227045C" w14:textId="77777777" w:rsidR="00AC7FDC" w:rsidRDefault="00AC7FDC" w:rsidP="00AC7FDC"/>
        </w:tc>
      </w:tr>
      <w:tr w:rsidR="00AC7FDC" w14:paraId="7178E253" w14:textId="77777777" w:rsidTr="00E75D12">
        <w:tc>
          <w:tcPr>
            <w:tcW w:w="4248" w:type="dxa"/>
          </w:tcPr>
          <w:p w14:paraId="372899D4" w14:textId="77777777" w:rsidR="00AC7FDC" w:rsidRDefault="00AC7FDC" w:rsidP="00AC7FDC"/>
        </w:tc>
        <w:tc>
          <w:tcPr>
            <w:tcW w:w="1294" w:type="dxa"/>
          </w:tcPr>
          <w:p w14:paraId="2BA22146" w14:textId="77777777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05E34A4F" w14:textId="77777777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7BA65DEF" w14:textId="77777777" w:rsidR="00AC7FDC" w:rsidRDefault="00AC7FDC" w:rsidP="00AC7FDC"/>
        </w:tc>
      </w:tr>
      <w:tr w:rsidR="00AC7FDC" w14:paraId="7F78854C" w14:textId="77777777" w:rsidTr="00E75D12">
        <w:tc>
          <w:tcPr>
            <w:tcW w:w="4248" w:type="dxa"/>
          </w:tcPr>
          <w:p w14:paraId="458F7E71" w14:textId="77777777" w:rsidR="00AC7FDC" w:rsidRDefault="00AC7FDC" w:rsidP="00AC7FDC"/>
        </w:tc>
        <w:tc>
          <w:tcPr>
            <w:tcW w:w="1294" w:type="dxa"/>
          </w:tcPr>
          <w:p w14:paraId="2CF28B4B" w14:textId="77777777" w:rsidR="00AC7FDC" w:rsidRDefault="00AC7FDC" w:rsidP="00AC7FDC">
            <w:pPr>
              <w:ind w:right="192"/>
              <w:jc w:val="right"/>
            </w:pPr>
          </w:p>
        </w:tc>
        <w:tc>
          <w:tcPr>
            <w:tcW w:w="1294" w:type="dxa"/>
          </w:tcPr>
          <w:p w14:paraId="6FD698B4" w14:textId="77777777" w:rsidR="00AC7FDC" w:rsidRDefault="00AC7FDC" w:rsidP="00AC7FDC">
            <w:pPr>
              <w:jc w:val="right"/>
            </w:pPr>
          </w:p>
        </w:tc>
        <w:tc>
          <w:tcPr>
            <w:tcW w:w="2067" w:type="dxa"/>
          </w:tcPr>
          <w:p w14:paraId="16AD3724" w14:textId="77777777" w:rsidR="00AC7FDC" w:rsidRDefault="00AC7FDC" w:rsidP="00AC7FDC"/>
        </w:tc>
      </w:tr>
    </w:tbl>
    <w:p w14:paraId="4D9EAD51" w14:textId="77777777" w:rsidR="00052BC1" w:rsidRDefault="00052BC1"/>
    <w:sectPr w:rsidR="00052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1A9D0" w14:textId="77777777" w:rsidR="004F0CE9" w:rsidRDefault="004F0CE9" w:rsidP="00531FAF">
      <w:pPr>
        <w:spacing w:after="0" w:line="240" w:lineRule="auto"/>
      </w:pPr>
      <w:r>
        <w:separator/>
      </w:r>
    </w:p>
  </w:endnote>
  <w:endnote w:type="continuationSeparator" w:id="0">
    <w:p w14:paraId="122A31E9" w14:textId="77777777" w:rsidR="004F0CE9" w:rsidRDefault="004F0CE9" w:rsidP="0053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F7FC" w14:textId="77777777" w:rsidR="004F0CE9" w:rsidRDefault="004F0CE9" w:rsidP="00531FAF">
      <w:pPr>
        <w:spacing w:after="0" w:line="240" w:lineRule="auto"/>
      </w:pPr>
      <w:r>
        <w:separator/>
      </w:r>
    </w:p>
  </w:footnote>
  <w:footnote w:type="continuationSeparator" w:id="0">
    <w:p w14:paraId="1E308AD5" w14:textId="77777777" w:rsidR="004F0CE9" w:rsidRDefault="004F0CE9" w:rsidP="00531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C1"/>
    <w:rsid w:val="000016F8"/>
    <w:rsid w:val="00023735"/>
    <w:rsid w:val="00031F43"/>
    <w:rsid w:val="000326FC"/>
    <w:rsid w:val="0004154B"/>
    <w:rsid w:val="00047BCA"/>
    <w:rsid w:val="00052BC1"/>
    <w:rsid w:val="000552FD"/>
    <w:rsid w:val="000C51C5"/>
    <w:rsid w:val="001218CF"/>
    <w:rsid w:val="00161C20"/>
    <w:rsid w:val="0019647A"/>
    <w:rsid w:val="001B18F5"/>
    <w:rsid w:val="001C205C"/>
    <w:rsid w:val="001D4A9F"/>
    <w:rsid w:val="001D4ADD"/>
    <w:rsid w:val="00204045"/>
    <w:rsid w:val="002120B7"/>
    <w:rsid w:val="0026176A"/>
    <w:rsid w:val="00274B45"/>
    <w:rsid w:val="00284459"/>
    <w:rsid w:val="002A1985"/>
    <w:rsid w:val="002C2B4C"/>
    <w:rsid w:val="003231BF"/>
    <w:rsid w:val="00325878"/>
    <w:rsid w:val="00332437"/>
    <w:rsid w:val="00347F23"/>
    <w:rsid w:val="003B757C"/>
    <w:rsid w:val="003D4C09"/>
    <w:rsid w:val="003E3BB9"/>
    <w:rsid w:val="003F6D18"/>
    <w:rsid w:val="00434FF5"/>
    <w:rsid w:val="00454C6A"/>
    <w:rsid w:val="00463295"/>
    <w:rsid w:val="00471241"/>
    <w:rsid w:val="00475239"/>
    <w:rsid w:val="00481ABF"/>
    <w:rsid w:val="00481D74"/>
    <w:rsid w:val="00486B18"/>
    <w:rsid w:val="00490B8C"/>
    <w:rsid w:val="0049784B"/>
    <w:rsid w:val="004F0CE9"/>
    <w:rsid w:val="00531FAF"/>
    <w:rsid w:val="005715C3"/>
    <w:rsid w:val="005C3707"/>
    <w:rsid w:val="005E18C1"/>
    <w:rsid w:val="005F1C2D"/>
    <w:rsid w:val="006041A7"/>
    <w:rsid w:val="00613FA1"/>
    <w:rsid w:val="0062015C"/>
    <w:rsid w:val="006316A5"/>
    <w:rsid w:val="006B3A70"/>
    <w:rsid w:val="006B7492"/>
    <w:rsid w:val="006B7760"/>
    <w:rsid w:val="006C01B0"/>
    <w:rsid w:val="006C26B7"/>
    <w:rsid w:val="0072153B"/>
    <w:rsid w:val="00747F54"/>
    <w:rsid w:val="007600EF"/>
    <w:rsid w:val="007957CA"/>
    <w:rsid w:val="007C0E8F"/>
    <w:rsid w:val="00821937"/>
    <w:rsid w:val="0082201F"/>
    <w:rsid w:val="00850B6E"/>
    <w:rsid w:val="00862450"/>
    <w:rsid w:val="00863290"/>
    <w:rsid w:val="008B1BF7"/>
    <w:rsid w:val="008D2EA0"/>
    <w:rsid w:val="009065C9"/>
    <w:rsid w:val="0091741E"/>
    <w:rsid w:val="00923D9C"/>
    <w:rsid w:val="00936BCB"/>
    <w:rsid w:val="00943C21"/>
    <w:rsid w:val="0095066E"/>
    <w:rsid w:val="00A01E7D"/>
    <w:rsid w:val="00A077A8"/>
    <w:rsid w:val="00A62FB0"/>
    <w:rsid w:val="00A72350"/>
    <w:rsid w:val="00A75EB5"/>
    <w:rsid w:val="00AC7FDC"/>
    <w:rsid w:val="00AD0E11"/>
    <w:rsid w:val="00AF167C"/>
    <w:rsid w:val="00AF5BDA"/>
    <w:rsid w:val="00B15E3E"/>
    <w:rsid w:val="00B16C01"/>
    <w:rsid w:val="00B5646B"/>
    <w:rsid w:val="00B9096C"/>
    <w:rsid w:val="00BA07F5"/>
    <w:rsid w:val="00BB0DFD"/>
    <w:rsid w:val="00BB4197"/>
    <w:rsid w:val="00BC1434"/>
    <w:rsid w:val="00BD5F50"/>
    <w:rsid w:val="00BF2AC5"/>
    <w:rsid w:val="00BF44A1"/>
    <w:rsid w:val="00C12F54"/>
    <w:rsid w:val="00C24088"/>
    <w:rsid w:val="00C33FEC"/>
    <w:rsid w:val="00C34D31"/>
    <w:rsid w:val="00C579B8"/>
    <w:rsid w:val="00C752CF"/>
    <w:rsid w:val="00CB52DC"/>
    <w:rsid w:val="00CD157A"/>
    <w:rsid w:val="00CE08FE"/>
    <w:rsid w:val="00CE0EF0"/>
    <w:rsid w:val="00D157D1"/>
    <w:rsid w:val="00D178C0"/>
    <w:rsid w:val="00D3190B"/>
    <w:rsid w:val="00D36B50"/>
    <w:rsid w:val="00D4473F"/>
    <w:rsid w:val="00D4642F"/>
    <w:rsid w:val="00D6685C"/>
    <w:rsid w:val="00D73787"/>
    <w:rsid w:val="00DB371B"/>
    <w:rsid w:val="00DC2EA4"/>
    <w:rsid w:val="00DC6285"/>
    <w:rsid w:val="00E07503"/>
    <w:rsid w:val="00E2568A"/>
    <w:rsid w:val="00E425F8"/>
    <w:rsid w:val="00E56FD0"/>
    <w:rsid w:val="00E75D12"/>
    <w:rsid w:val="00E85CF1"/>
    <w:rsid w:val="00E91CC6"/>
    <w:rsid w:val="00EA5C7D"/>
    <w:rsid w:val="00EB0F15"/>
    <w:rsid w:val="00ED0568"/>
    <w:rsid w:val="00EF7BC6"/>
    <w:rsid w:val="00F42286"/>
    <w:rsid w:val="00F55E18"/>
    <w:rsid w:val="00F70447"/>
    <w:rsid w:val="00F73FB6"/>
    <w:rsid w:val="00FA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C5E1"/>
  <w15:chartTrackingRefBased/>
  <w15:docId w15:val="{5B61AAF0-A424-40CC-A7D1-2419EEF3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4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531FA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31FA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31FAF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BF2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AC5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styleId="Marquedecommentaire">
    <w:name w:val="annotation reference"/>
    <w:basedOn w:val="Policepardfaut"/>
    <w:uiPriority w:val="99"/>
    <w:semiHidden/>
    <w:unhideWhenUsed/>
    <w:rsid w:val="00F73FB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3FB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3FB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3FB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3FB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3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3FB6"/>
    <w:rPr>
      <w:rFonts w:ascii="Segoe UI" w:hAnsi="Segoe UI" w:cs="Segoe UI"/>
      <w:sz w:val="18"/>
      <w:szCs w:val="18"/>
    </w:rPr>
  </w:style>
  <w:style w:type="paragraph" w:customStyle="1" w:styleId="pf0">
    <w:name w:val="pf0"/>
    <w:basedOn w:val="Normal"/>
    <w:rsid w:val="007C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f01">
    <w:name w:val="cf01"/>
    <w:basedOn w:val="Policepardfaut"/>
    <w:rsid w:val="007C0E8F"/>
    <w:rPr>
      <w:rFonts w:ascii="Segoe UI" w:hAnsi="Segoe UI" w:cs="Segoe UI" w:hint="default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2040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F3BD-52AB-4905-8937-4D382C6B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Pasteur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MENDIBOURE</dc:creator>
  <cp:keywords/>
  <dc:description/>
  <cp:lastModifiedBy>MENDIBOURE Vincent</cp:lastModifiedBy>
  <cp:revision>38</cp:revision>
  <dcterms:created xsi:type="dcterms:W3CDTF">2022-07-01T13:53:00Z</dcterms:created>
  <dcterms:modified xsi:type="dcterms:W3CDTF">2022-07-11T13:54:00Z</dcterms:modified>
</cp:coreProperties>
</file>