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8"/>
          <w:szCs w:val="22"/>
        </w:rPr>
      </w:sdtEndPr>
      <w:sdtContent>
        <w:p>
          <w:pPr>
            <w:pStyle w:val="2"/>
            <w:numPr>
              <w:ilvl w:val="0"/>
              <w:numId w:val="0"/>
            </w:numPr>
            <w:ind w:left="720"/>
          </w:pPr>
          <w:bookmarkStart w:id="0" w:name="_Toc2173645"/>
          <w:r>
            <w:t>Оглавление</w:t>
          </w:r>
          <w:bookmarkEnd w:id="0"/>
        </w:p>
        <w:p>
          <w:pPr>
            <w:pStyle w:val="8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"_Toc2173646"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1.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  <w:tab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Введение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_Toc2173646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"_Toc2173647"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2.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  <w:tab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Основания для разработки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_Toc2173647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"_Toc2173648"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3.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  <w:tab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Назначение разработки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_Toc2173648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"_Toc2173649"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4.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  <w:tab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Требования к программе или программному изделию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_Toc2173649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4.1 Требования к функциональным характеристикам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4.2 Требования к надежности.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4.3 Условия  эксплуатации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4.4 Требования к составу и параметрам технических средств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4.5 Требования к информационной и программной совместимости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"_Toc2173657"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</w:rPr>
            <w:t>4.6 Специальные требования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 w:eastAsia="ru-RU"/>
            </w:rPr>
          </w:pPr>
          <w:r>
            <w:fldChar w:fldCharType="begin"/>
          </w:r>
          <w:r>
            <w:instrText xml:space="preserve"> HYPERLINK \l "_Toc2173658"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  <w:lang w:eastAsia="ru-RU"/>
            </w:rPr>
            <w:t>5.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ru-RU"/>
            </w:rPr>
            <w:tab/>
          </w:r>
          <w:r>
            <w:rPr>
              <w:rStyle w:val="6"/>
              <w:rFonts w:ascii="Times New Roman" w:hAnsi="Times New Roman" w:cs="Times New Roman"/>
              <w:color w:val="auto"/>
              <w:sz w:val="24"/>
              <w:szCs w:val="24"/>
              <w:lang w:eastAsia="ru-RU"/>
            </w:rPr>
            <w:t>Требования к программной документации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_Toc2173658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GoBack"/>
      <w:bookmarkEnd w:id="17"/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bookmarkStart w:id="1" w:name="_Toc2173646"/>
      <w:r>
        <w:rPr>
          <w:rFonts w:hint="default" w:ascii="Times New Roman" w:hAnsi="Times New Roman" w:cs="Times New Roman"/>
          <w:sz w:val="28"/>
          <w:szCs w:val="28"/>
        </w:rPr>
        <w:t>Введени</w:t>
      </w:r>
      <w:bookmarkEnd w:id="1"/>
      <w:r>
        <w:rPr>
          <w:rFonts w:hint="default" w:ascii="Times New Roman" w:hAnsi="Times New Roman" w:cs="Times New Roman"/>
          <w:sz w:val="28"/>
          <w:szCs w:val="28"/>
        </w:rPr>
        <w:t>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Продажа мебели — одна из сфер, где работники проходят множество тренингов, оторванных от реальной технологии продаж и обучаются навыкам, которые лишь отпугивают клиентов. Навязчивые и агрессивные продавцы-консультанты вызывают у них желание отказаться от сотрудничества. Покупателю нужны четкие ответы на его вопросы, потому некомпетентные консультанты, не понимающие преимуществ своего товара и не изучившие его элементарных характеристик, также вряд ли будут успешны в своем деле. Получить необходимые навыки лучше всего опытным путем, изучая товар и работая с клиентами. Еще важно общаться с опытными успешными сотрудниками и обучаться у них технике продаж на реальных примерах. Для эффективной продажи мебели существует множество техник, но их изучение не гарантирует появления профессионализма при работе с людьми. Успех зависит в первую очередь от самого продавца и его активности. Нередко бывает так, что клиент сам закидывает консультанта вопросами, а тот лишь отвечает, и часто невпопад. Но тот, кто задает вопросы — управляет беседой. Поэтому, если консультант или менеджер по продаже мебели сам ни о чем не спрашивает у потенциального покупателя, вряд ли ему удастся совершить удачную сделку. 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bookmarkStart w:id="2" w:name="_Toc2173647"/>
      <w:r>
        <w:rPr>
          <w:rFonts w:hint="default" w:ascii="Times New Roman" w:hAnsi="Times New Roman" w:cs="Times New Roman"/>
          <w:sz w:val="28"/>
          <w:szCs w:val="28"/>
        </w:rPr>
        <w:t>Основания для разработки</w:t>
      </w:r>
      <w:bookmarkEnd w:id="2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«МебельОптТорг»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№ 15 от 15 сентября 2023 г.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bookmarkStart w:id="3" w:name="_Toc2173648"/>
      <w:r>
        <w:rPr>
          <w:rFonts w:hint="default" w:ascii="Times New Roman" w:hAnsi="Times New Roman" w:cs="Times New Roman"/>
          <w:sz w:val="28"/>
          <w:szCs w:val="28"/>
        </w:rPr>
        <w:t>Назначение разработки</w:t>
      </w:r>
      <w:bookmarkEnd w:id="3"/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На предприятии ведется складской учет по следующей схеме: поступление товаров осуществляется с помощью документа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Заказ клиента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клиент отправляет заявку на заказ товара и формируется заказ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которого регистрирутся этот заказ формируется через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«ПоступлениеТоваровИУслуг»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после переходит в стадию реализации «РеализацияТоваровИУслуг», затем следует выписка из банка «Выписка из банка»</w:t>
      </w:r>
      <w:r>
        <w:rPr>
          <w:rFonts w:hint="default" w:ascii="Times New Roman" w:hAnsi="Times New Roman" w:cs="Times New Roman"/>
          <w:sz w:val="28"/>
          <w:szCs w:val="28"/>
        </w:rPr>
        <w:t>; учет остатков номенклатуры ведется в разрезе товаров и складов; проведение документа «Расходная накладная» по регистру «Остатки номенклатуры» организовать с контролем остатка в разрезе складов и со списанием себестоимости методом по-среднему (по складу). Также в программе предусмотрено  ведение учета заработной платы и назначение премии сотрудникам предприятия.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bookmarkStart w:id="4" w:name="_Toc2173649"/>
      <w:r>
        <w:rPr>
          <w:rFonts w:hint="default"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bookmarkEnd w:id="4"/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bookmarkStart w:id="5" w:name="_Toc2173650"/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4.1 Требования к функциональным характеристикам</w:t>
      </w:r>
      <w:bookmarkEnd w:id="5"/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sz w:val="28"/>
          <w:szCs w:val="28"/>
          <w:lang w:eastAsia="ru-RU"/>
        </w:rPr>
      </w:pPr>
      <w:bookmarkStart w:id="6" w:name="_Toc2173651"/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eastAsia="ru-RU"/>
        </w:rPr>
        <w:t>4.1.1. Требования к составу выполняемых функций:</w:t>
      </w:r>
      <w:bookmarkEnd w:id="6"/>
      <w:r>
        <w:rPr>
          <w:rFonts w:hint="default" w:ascii="Times New Roman" w:hAnsi="Times New Roman" w:cs="Times New Roman"/>
          <w:b w:val="0"/>
          <w:sz w:val="28"/>
          <w:szCs w:val="28"/>
          <w:lang w:eastAsia="ru-RU"/>
        </w:rPr>
        <w:t xml:space="preserve"> 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Заполнение справочников: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«Склады»</w:t>
      </w:r>
      <w:r>
        <w:rPr>
          <w:rFonts w:hint="default" w:ascii="Times New Roman" w:hAnsi="Times New Roman" w:cs="Times New Roman"/>
          <w:sz w:val="28"/>
          <w:szCs w:val="28"/>
        </w:rPr>
        <w:t>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Контрагенты</w:t>
      </w:r>
      <w:r>
        <w:rPr>
          <w:rFonts w:hint="default" w:ascii="Times New Roman" w:hAnsi="Times New Roman" w:cs="Times New Roman"/>
          <w:sz w:val="28"/>
          <w:szCs w:val="28"/>
        </w:rPr>
        <w:t>», «Номенклатура»,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Валюты</w:t>
      </w:r>
      <w:r>
        <w:rPr>
          <w:rFonts w:hint="default" w:ascii="Times New Roman" w:hAnsi="Times New Roman" w:cs="Times New Roman"/>
          <w:sz w:val="28"/>
          <w:szCs w:val="28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hint="default" w:ascii="Times New Roman" w:hAnsi="Times New Roman" w:cs="Times New Roman"/>
          <w:sz w:val="28"/>
          <w:szCs w:val="28"/>
        </w:rPr>
        <w:t>», «С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татусыСделок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Формирование документ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Журналы Документов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Формирование Отчетов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Расчёт скидки при покупке товаров.</w:t>
      </w:r>
    </w:p>
    <w:p>
      <w:pPr>
        <w:pStyle w:val="15"/>
        <w:numPr>
          <w:ilvl w:val="0"/>
          <w:numId w:val="3"/>
        </w:numPr>
        <w:spacing w:after="0" w:line="360" w:lineRule="auto"/>
        <w:ind w:left="1429" w:leftChars="0" w:hanging="360" w:firstLineChars="0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>Расчёт зарплаты сотрудника.</w:t>
      </w:r>
    </w:p>
    <w:p>
      <w:pPr>
        <w:pStyle w:val="15"/>
        <w:numPr>
          <w:ilvl w:val="2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организации входных данных: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Входные данные программы организованы с помощью справочников:</w:t>
      </w:r>
    </w:p>
    <w:p>
      <w:pPr>
        <w:pStyle w:val="15"/>
        <w:numPr>
          <w:numId w:val="0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«Склады»</w:t>
      </w:r>
      <w:r>
        <w:rPr>
          <w:rFonts w:hint="default" w:ascii="Times New Roman" w:hAnsi="Times New Roman" w:cs="Times New Roman"/>
          <w:sz w:val="28"/>
          <w:szCs w:val="28"/>
        </w:rPr>
        <w:t>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Контрагенты</w:t>
      </w:r>
      <w:r>
        <w:rPr>
          <w:rFonts w:hint="default" w:ascii="Times New Roman" w:hAnsi="Times New Roman" w:cs="Times New Roman"/>
          <w:sz w:val="28"/>
          <w:szCs w:val="28"/>
        </w:rPr>
        <w:t>», «Номенклатура»,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Валюты</w:t>
      </w:r>
      <w:r>
        <w:rPr>
          <w:rFonts w:hint="default" w:ascii="Times New Roman" w:hAnsi="Times New Roman" w:cs="Times New Roman"/>
          <w:sz w:val="28"/>
          <w:szCs w:val="28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hint="default" w:ascii="Times New Roman" w:hAnsi="Times New Roman" w:cs="Times New Roman"/>
          <w:sz w:val="28"/>
          <w:szCs w:val="28"/>
        </w:rPr>
        <w:t>», «С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татусыСделок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Входные данные реализованы так же с помощью документов и журналов документов.</w:t>
      </w:r>
    </w:p>
    <w:p>
      <w:pPr>
        <w:pStyle w:val="15"/>
        <w:numPr>
          <w:ilvl w:val="2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организации выходных данных: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Выходные данные организованы с помощью отчетов: «Отчет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по контрагентам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»,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«Поставщики номенклатуры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, «Баланс», «Остатки по счетам БСУ», «Начисление Сотрудников», «Отработанное Время».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Ведомость продаж содержит: Себестоимость продаваемого товара, выручка, прибыль.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Отчет по контрагентам: Код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наименование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Поставщики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номенклатуры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: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Номенклатура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, основной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поставщик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Баланс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: активы (счет, сумма остаток Дт), пассивы (Счет, Сумма остаток Кт)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Остатки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по счетам БУ: Дата, Счет (активные и пассивные), сумма (в активных остаток Дт в пассивных Остаток Кт)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Начисление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сотрудников: ФИО, оклад, премия, итог</w:t>
      </w:r>
    </w:p>
    <w:p>
      <w:pPr>
        <w:shd w:val="clear" w:color="auto" w:fill="FFFFFF"/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Отработанное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время: Фамилия сотрудника, график премий, прогулов и оклада</w:t>
      </w:r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sz w:val="28"/>
          <w:szCs w:val="28"/>
        </w:rPr>
      </w:pPr>
      <w:bookmarkStart w:id="7" w:name="_Toc2173652"/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4.2 Требования к надежности.</w:t>
      </w:r>
      <w:bookmarkEnd w:id="7"/>
      <w:r>
        <w:rPr>
          <w:rFonts w:hint="default" w:ascii="Times New Roman" w:hAnsi="Times New Roman" w:cs="Times New Roman"/>
          <w:b w:val="0"/>
          <w:sz w:val="28"/>
          <w:szCs w:val="28"/>
        </w:rPr>
        <w:t xml:space="preserve"> 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В программе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«1С Предприятие 8.3»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предусмотрено автоматическое сохранение данных, а также их восстановление. </w:t>
      </w:r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bookmarkStart w:id="8" w:name="_Toc2173653"/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4.3 Условия  эксплуатации</w:t>
      </w:r>
      <w:bookmarkEnd w:id="8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навыки работы с программой 1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Предприятие. 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Климатические условия эксплуатации: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sz w:val="28"/>
          <w:szCs w:val="28"/>
        </w:rPr>
      </w:pPr>
      <w:bookmarkStart w:id="9" w:name="_Toc2173654"/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4.4 Требования к составу и параметрам технических средств</w:t>
      </w:r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bookmarkStart w:id="10" w:name="_Hlk118120873"/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"https://www.citilink.ru/product/processor-intel-s-core-i3-12100f-soc-1700-3-3ghz-oem-1779456/" \t "_self" \o "Процессор Intel Core i3 12100F, LGA 1700,  OEM"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  <w:t>Intel Core i3 12100F</w:t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 ГБ ОЗУ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1920 × 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15 дюймов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>
            <w:pPr>
              <w:pStyle w:val="15"/>
              <w:spacing w:after="0" w:line="360" w:lineRule="auto"/>
              <w:ind w:left="0" w:firstLine="709"/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hint="default"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  <w:bookmarkEnd w:id="10"/>
    </w:tbl>
    <w:p>
      <w:pPr>
        <w:pStyle w:val="15"/>
        <w:spacing w:after="0" w:line="360" w:lineRule="auto"/>
        <w:ind w:left="0" w:firstLine="709"/>
        <w:rPr>
          <w:rFonts w:hint="default" w:ascii="Times New Roman" w:hAnsi="Times New Roman" w:cs="Times New Roman"/>
          <w:spacing w:val="10"/>
          <w:sz w:val="28"/>
          <w:szCs w:val="28"/>
        </w:rPr>
      </w:pPr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bookmarkStart w:id="11" w:name="_Toc2173655"/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4.5 Требования к информационной и программной совместимости</w:t>
      </w:r>
      <w:bookmarkEnd w:id="11"/>
    </w:p>
    <w:p>
      <w:pPr>
        <w:pStyle w:val="3"/>
        <w:spacing w:before="0" w:line="360" w:lineRule="auto"/>
        <w:ind w:firstLine="709"/>
        <w:contextualSpacing/>
        <w:jc w:val="both"/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</w:rPr>
      </w:pPr>
      <w:bookmarkStart w:id="12" w:name="_Toc2173656"/>
      <w:bookmarkStart w:id="13" w:name="_Hlk118120911"/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4" w:name="_Hlk118120928"/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</w:rPr>
        <w:t>ОС Windows 10</w:t>
      </w:r>
      <w:bookmarkEnd w:id="12"/>
      <w:bookmarkEnd w:id="14"/>
      <w:r>
        <w:rPr>
          <w:rFonts w:hint="default" w:ascii="Times New Roman" w:hAnsi="Times New Roman" w:cs="Times New Roman" w:eastAsiaTheme="minorHAnsi"/>
          <w:b w:val="0"/>
          <w:color w:val="auto"/>
          <w:sz w:val="28"/>
          <w:szCs w:val="28"/>
        </w:rPr>
        <w:t>,11. Приложение 1С Предприятие 8.3.22.1709.</w:t>
      </w:r>
    </w:p>
    <w:p>
      <w:pPr>
        <w:spacing w:after="0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Платформа «1С: Предприятие 8.3» — это основа, без которой невозможно использовать ни одно прикладное решение линейки «1С». </w:t>
      </w:r>
      <w:bookmarkEnd w:id="13"/>
      <w:bookmarkStart w:id="15" w:name="_Toc2173657"/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before="0" w:line="360" w:lineRule="auto"/>
        <w:ind w:firstLine="709"/>
        <w:contextualSpacing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4.6 Специальные требования</w:t>
      </w:r>
      <w:bookmarkEnd w:id="15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(посредством пользовательского интерфейса). Программа должна обеспечивать удобный и быстрый экспорт данных в виде формирования отчетов или макетов печати.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>
      <w:pPr>
        <w:pStyle w:val="2"/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eastAsia="ru-RU"/>
        </w:rPr>
      </w:pPr>
      <w:bookmarkStart w:id="16" w:name="_Toc2173658"/>
      <w:r>
        <w:rPr>
          <w:rFonts w:hint="default" w:ascii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  <w:bookmarkEnd w:id="16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>
      <w:pPr>
        <w:pStyle w:val="15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80AD0"/>
    <w:multiLevelType w:val="multilevel"/>
    <w:tmpl w:val="EF380AD0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  <w:sz w:val="13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5D6D7378"/>
    <w:multiLevelType w:val="multilevel"/>
    <w:tmpl w:val="5D6D7378"/>
    <w:lvl w:ilvl="0" w:tentative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70830E83"/>
    <w:multiLevelType w:val="multilevel"/>
    <w:tmpl w:val="70830E83"/>
    <w:lvl w:ilvl="0" w:tentative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1B"/>
    <w:rsid w:val="0002334A"/>
    <w:rsid w:val="00032C80"/>
    <w:rsid w:val="00081645"/>
    <w:rsid w:val="000D734C"/>
    <w:rsid w:val="00177DCE"/>
    <w:rsid w:val="001B6314"/>
    <w:rsid w:val="001F4203"/>
    <w:rsid w:val="00221A04"/>
    <w:rsid w:val="0023085B"/>
    <w:rsid w:val="00271083"/>
    <w:rsid w:val="00292DF7"/>
    <w:rsid w:val="002A4636"/>
    <w:rsid w:val="002A4B35"/>
    <w:rsid w:val="002A7C6D"/>
    <w:rsid w:val="002D171A"/>
    <w:rsid w:val="002E1E8A"/>
    <w:rsid w:val="00311800"/>
    <w:rsid w:val="003553EE"/>
    <w:rsid w:val="00387C0F"/>
    <w:rsid w:val="003A13D8"/>
    <w:rsid w:val="003B7EE6"/>
    <w:rsid w:val="003C0970"/>
    <w:rsid w:val="003E71BA"/>
    <w:rsid w:val="004363B1"/>
    <w:rsid w:val="00450178"/>
    <w:rsid w:val="00482774"/>
    <w:rsid w:val="0050281B"/>
    <w:rsid w:val="00511422"/>
    <w:rsid w:val="00595F9B"/>
    <w:rsid w:val="005A0A23"/>
    <w:rsid w:val="005F7207"/>
    <w:rsid w:val="00650944"/>
    <w:rsid w:val="00680B70"/>
    <w:rsid w:val="006A2B42"/>
    <w:rsid w:val="007B16AF"/>
    <w:rsid w:val="007C331A"/>
    <w:rsid w:val="00800236"/>
    <w:rsid w:val="00816342"/>
    <w:rsid w:val="00846AA3"/>
    <w:rsid w:val="008859CF"/>
    <w:rsid w:val="0089201A"/>
    <w:rsid w:val="008C70A9"/>
    <w:rsid w:val="008F1594"/>
    <w:rsid w:val="0090744C"/>
    <w:rsid w:val="00907E95"/>
    <w:rsid w:val="00937B0A"/>
    <w:rsid w:val="009A4FF7"/>
    <w:rsid w:val="009C405A"/>
    <w:rsid w:val="00A05B5A"/>
    <w:rsid w:val="00A30F7E"/>
    <w:rsid w:val="00AD7D15"/>
    <w:rsid w:val="00B13E86"/>
    <w:rsid w:val="00B27C73"/>
    <w:rsid w:val="00B516FA"/>
    <w:rsid w:val="00B96038"/>
    <w:rsid w:val="00B9616F"/>
    <w:rsid w:val="00BC1E02"/>
    <w:rsid w:val="00BE3B1D"/>
    <w:rsid w:val="00C21A88"/>
    <w:rsid w:val="00CA1F50"/>
    <w:rsid w:val="00CC1F78"/>
    <w:rsid w:val="00D1713B"/>
    <w:rsid w:val="00D1793C"/>
    <w:rsid w:val="00D4230A"/>
    <w:rsid w:val="00D42D3A"/>
    <w:rsid w:val="00D7052B"/>
    <w:rsid w:val="00DB27E3"/>
    <w:rsid w:val="00DC258E"/>
    <w:rsid w:val="00E35FD5"/>
    <w:rsid w:val="00E65D96"/>
    <w:rsid w:val="00E83384"/>
    <w:rsid w:val="00E9059D"/>
    <w:rsid w:val="00EA6437"/>
    <w:rsid w:val="00EE2467"/>
    <w:rsid w:val="00F050F7"/>
    <w:rsid w:val="00F3245C"/>
    <w:rsid w:val="00F67E80"/>
    <w:rsid w:val="00FE1ECC"/>
    <w:rsid w:val="00FF21CA"/>
    <w:rsid w:val="45A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after="0" w:line="360" w:lineRule="auto"/>
      <w:contextualSpacing/>
      <w:outlineLvl w:val="0"/>
    </w:pPr>
    <w:rPr>
      <w:rFonts w:ascii="Times New Roman" w:hAnsi="Times New Roman" w:cs="Times New Roman" w:eastAsiaTheme="majorEastAsia"/>
      <w:b/>
      <w:bCs/>
      <w:sz w:val="24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unhideWhenUsed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4"/>
    <w:link w:val="2"/>
    <w:uiPriority w:val="9"/>
    <w:rPr>
      <w:rFonts w:ascii="Times New Roman" w:hAnsi="Times New Roman" w:cs="Times New Roman" w:eastAsiaTheme="majorEastAsia"/>
      <w:b/>
      <w:bCs/>
      <w:sz w:val="24"/>
      <w:szCs w:val="24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480" w:line="276" w:lineRule="auto"/>
      <w:ind w:firstLine="0"/>
      <w:outlineLvl w:val="9"/>
    </w:pPr>
    <w:rPr>
      <w:rFonts w:asciiTheme="majorHAnsi" w:hAnsiTheme="majorHAnsi"/>
      <w:color w:val="376092" w:themeColor="accent1" w:themeShade="BF"/>
      <w:sz w:val="28"/>
      <w:lang w:eastAsia="ru-RU"/>
    </w:rPr>
  </w:style>
  <w:style w:type="character" w:customStyle="1" w:styleId="14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4876</Characters>
  <Lines>40</Lines>
  <Paragraphs>11</Paragraphs>
  <TotalTime>1</TotalTime>
  <ScaleCrop>false</ScaleCrop>
  <LinksUpToDate>false</LinksUpToDate>
  <CharactersWithSpaces>5720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2023-04-17T10:54:00Z</dcterms:created>
  <dc:creator>Солоходинова</dc:creator>
  <cp:lastModifiedBy>bubyl</cp:lastModifiedBy>
  <dcterms:modified xsi:type="dcterms:W3CDTF">2023-04-18T01:20:58Z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8ABE63818A1549CCAAD4269A4C10628A</vt:lpwstr>
  </property>
</Properties>
</file>