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3" w:name="trpm-lims-sop-documentation-methodology"/>
    <w:p>
      <w:pPr>
        <w:pStyle w:val="Heading1"/>
      </w:pPr>
      <w:r>
        <w:t xml:space="preserve">TRPM-LIMS SOP Documentation Methodology</w:t>
      </w:r>
    </w:p>
    <w:p>
      <w:pPr>
        <w:pStyle w:val="FirstParagraph"/>
      </w:pPr>
      <w:r>
        <w:rPr>
          <w:b/>
          <w:bCs/>
        </w:rPr>
        <w:t xml:space="preserve">Document Number:</w:t>
      </w:r>
      <w:r>
        <w:t xml:space="preserve"> </w:t>
      </w:r>
      <w:r>
        <w:t xml:space="preserve">MET-SOP-001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Effective Date:</w:t>
      </w:r>
      <w:r>
        <w:t xml:space="preserve"> </w:t>
      </w:r>
      <w:r>
        <w:t xml:space="preserve">2026-02-28</w:t>
      </w:r>
      <w:r>
        <w:t xml:space="preserve"> </w:t>
      </w:r>
      <w:r>
        <w:rPr>
          <w:b/>
          <w:bCs/>
        </w:rPr>
        <w:t xml:space="preserve">Review Date:</w:t>
      </w:r>
      <w:r>
        <w:t xml:space="preserve"> </w:t>
      </w:r>
      <w:r>
        <w:t xml:space="preserve">2027-02-28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 Use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X76bfaf210883b33dbb0103941d717a9cb7e0aa6">
        <w:r>
          <w:rPr>
            <w:rStyle w:val="Hyperlink"/>
          </w:rPr>
          <w:t xml:space="preserve">Document Governance Framework</w:t>
        </w:r>
      </w:hyperlink>
    </w:p>
    <w:p>
      <w:pPr>
        <w:pStyle w:val="Compact"/>
        <w:numPr>
          <w:ilvl w:val="0"/>
          <w:numId w:val="1001"/>
        </w:numPr>
      </w:pPr>
      <w:hyperlink w:anchor="Xbd1e3e10db4710111b31af78a30ce575de0e2ba">
        <w:r>
          <w:rPr>
            <w:rStyle w:val="Hyperlink"/>
          </w:rPr>
          <w:t xml:space="preserve">SOP Taxonomy and Classification</w:t>
        </w:r>
      </w:hyperlink>
    </w:p>
    <w:p>
      <w:pPr>
        <w:pStyle w:val="Compact"/>
        <w:numPr>
          <w:ilvl w:val="0"/>
          <w:numId w:val="1001"/>
        </w:numPr>
      </w:pPr>
      <w:hyperlink w:anchor="Xaac426635d6817acbb92b8eec92b22a0ba7ab0b">
        <w:r>
          <w:rPr>
            <w:rStyle w:val="Hyperlink"/>
          </w:rPr>
          <w:t xml:space="preserve">Document Structure Standards</w:t>
        </w:r>
      </w:hyperlink>
    </w:p>
    <w:p>
      <w:pPr>
        <w:pStyle w:val="Compact"/>
        <w:numPr>
          <w:ilvl w:val="0"/>
          <w:numId w:val="1001"/>
        </w:numPr>
      </w:pPr>
      <w:hyperlink w:anchor="Xee11d8ff84781f54d3f3b858ab3447b934e1aea">
        <w:r>
          <w:rPr>
            <w:rStyle w:val="Hyperlink"/>
          </w:rPr>
          <w:t xml:space="preserve">Writing Guidelines</w:t>
        </w:r>
      </w:hyperlink>
    </w:p>
    <w:p>
      <w:pPr>
        <w:pStyle w:val="Compact"/>
        <w:numPr>
          <w:ilvl w:val="0"/>
          <w:numId w:val="1001"/>
        </w:numPr>
      </w:pPr>
      <w:hyperlink w:anchor="X3b012405f30caff9443791cfd536255bf6afde2">
        <w:r>
          <w:rPr>
            <w:rStyle w:val="Hyperlink"/>
          </w:rPr>
          <w:t xml:space="preserve">Document Lifecycle Management</w:t>
        </w:r>
      </w:hyperlink>
    </w:p>
    <w:p>
      <w:pPr>
        <w:pStyle w:val="Compact"/>
        <w:numPr>
          <w:ilvl w:val="0"/>
          <w:numId w:val="1001"/>
        </w:numPr>
      </w:pPr>
      <w:hyperlink w:anchor="X544052f6244b1490922290c9f1dc43763b02816">
        <w:r>
          <w:rPr>
            <w:rStyle w:val="Hyperlink"/>
          </w:rPr>
          <w:t xml:space="preserve">Version Control Methodology</w:t>
        </w:r>
      </w:hyperlink>
    </w:p>
    <w:p>
      <w:pPr>
        <w:pStyle w:val="Compact"/>
        <w:numPr>
          <w:ilvl w:val="0"/>
          <w:numId w:val="1001"/>
        </w:numPr>
      </w:pPr>
      <w:hyperlink w:anchor="X9b3506f2ab9c4f573f99c8b3758c01e9c92cfd7">
        <w:r>
          <w:rPr>
            <w:rStyle w:val="Hyperlink"/>
          </w:rPr>
          <w:t xml:space="preserve">Review and Approval Workflow</w:t>
        </w:r>
      </w:hyperlink>
    </w:p>
    <w:p>
      <w:pPr>
        <w:pStyle w:val="Compact"/>
        <w:numPr>
          <w:ilvl w:val="0"/>
          <w:numId w:val="1001"/>
        </w:numPr>
      </w:pPr>
      <w:hyperlink w:anchor="Xd70062f4dbb6f6fbccb178123a5f2ad197a64c9">
        <w:r>
          <w:rPr>
            <w:rStyle w:val="Hyperlink"/>
          </w:rPr>
          <w:t xml:space="preserve">Module-Specific SOP Development</w:t>
        </w:r>
      </w:hyperlink>
    </w:p>
    <w:p>
      <w:pPr>
        <w:pStyle w:val="Compact"/>
        <w:numPr>
          <w:ilvl w:val="0"/>
          <w:numId w:val="1001"/>
        </w:numPr>
      </w:pPr>
      <w:hyperlink w:anchor="X599264f2675216c305d55feee6fb390454828cc">
        <w:r>
          <w:rPr>
            <w:rStyle w:val="Hyperlink"/>
          </w:rPr>
          <w:t xml:space="preserve">Regulatory Compliance Integration</w:t>
        </w:r>
      </w:hyperlink>
    </w:p>
    <w:p>
      <w:pPr>
        <w:pStyle w:val="Compact"/>
        <w:numPr>
          <w:ilvl w:val="0"/>
          <w:numId w:val="1001"/>
        </w:numPr>
      </w:pPr>
      <w:hyperlink w:anchor="X05fd64e326cc4947c3b7de15e96073720dcff0d">
        <w:r>
          <w:rPr>
            <w:rStyle w:val="Hyperlink"/>
          </w:rPr>
          <w:t xml:space="preserve">Training and Competency Linkage</w:t>
        </w:r>
      </w:hyperlink>
    </w:p>
    <w:p>
      <w:pPr>
        <w:pStyle w:val="Compact"/>
        <w:numPr>
          <w:ilvl w:val="0"/>
          <w:numId w:val="1001"/>
        </w:numPr>
      </w:pPr>
      <w:hyperlink w:anchor="Xf5745dc79ead65151992001947fdc2c6b509f04">
        <w:r>
          <w:rPr>
            <w:rStyle w:val="Hyperlink"/>
          </w:rPr>
          <w:t xml:space="preserve">Audit Trail Requirements</w:t>
        </w:r>
      </w:hyperlink>
    </w:p>
    <w:p>
      <w:pPr>
        <w:pStyle w:val="Compact"/>
        <w:numPr>
          <w:ilvl w:val="0"/>
          <w:numId w:val="1001"/>
        </w:numPr>
      </w:pPr>
      <w:hyperlink w:anchor="X8d3b8fbb7b1371ca2edf42e383134006621529e">
        <w:r>
          <w:rPr>
            <w:rStyle w:val="Hyperlink"/>
          </w:rPr>
          <w:t xml:space="preserve">Templates and Forms</w:t>
        </w:r>
      </w:hyperlink>
    </w:p>
    <w:p>
      <w:pPr>
        <w:pStyle w:val="Compact"/>
        <w:numPr>
          <w:ilvl w:val="0"/>
          <w:numId w:val="1001"/>
        </w:numPr>
      </w:pPr>
      <w:hyperlink w:anchor="Xd44ff334188d6b8e0903e680524dcf2a32e61f7">
        <w:r>
          <w:rPr>
            <w:rStyle w:val="Hyperlink"/>
          </w:rPr>
          <w:t xml:space="preserve">Continuous Improvement Process</w:t>
        </w:r>
      </w:hyperlink>
    </w:p>
    <w:p>
      <w:pPr>
        <w:pStyle w:val="Compact"/>
        <w:numPr>
          <w:ilvl w:val="0"/>
          <w:numId w:val="1001"/>
        </w:numPr>
      </w:pPr>
      <w:hyperlink w:anchor="X60e6e3c3e43734e7de340d77762d464b1e1e709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introduction"/>
    <w:p>
      <w:pPr>
        <w:pStyle w:val="Heading2"/>
      </w:pPr>
      <w:r>
        <w:t xml:space="preserve">1. Introduction</w:t>
      </w:r>
    </w:p>
    <w:bookmarkStart w:id="10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methodology document establishes a standardized framework for developing, managing, and maintaining Standard Operating Procedures (SOPs) within TRPM-LIMS. It ensures consistency, compliance, and quality across all documentation.</w:t>
      </w:r>
    </w:p>
    <w:bookmarkEnd w:id="10"/>
    <w:bookmarkStart w:id="11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This methodology applies to:</w:t>
      </w:r>
      <w:r>
        <w:t xml:space="preserve"> </w:t>
      </w:r>
      <w:r>
        <w:t xml:space="preserve">- All SOP documentation within TRPM-LIMS</w:t>
      </w:r>
      <w:r>
        <w:t xml:space="preserve"> </w:t>
      </w:r>
      <w:r>
        <w:t xml:space="preserve">- Work instructions, policies, and guidelines</w:t>
      </w:r>
      <w:r>
        <w:t xml:space="preserve"> </w:t>
      </w:r>
      <w:r>
        <w:t xml:space="preserve">- Technical procedures and protocols</w:t>
      </w:r>
      <w:r>
        <w:t xml:space="preserve"> </w:t>
      </w:r>
      <w:r>
        <w:t xml:space="preserve">- User guides and training materials</w:t>
      </w:r>
      <w:r>
        <w:t xml:space="preserve"> </w:t>
      </w:r>
      <w:r>
        <w:t xml:space="preserve">- Quality management documentation</w:t>
      </w:r>
    </w:p>
    <w:bookmarkEnd w:id="11"/>
    <w:bookmarkStart w:id="12" w:name="definitions"/>
    <w:p>
      <w:pPr>
        <w:pStyle w:val="Heading3"/>
      </w:pPr>
      <w:r>
        <w:t xml:space="preserve">1.3 Definitions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SOP</w:t>
            </w:r>
          </w:p>
        </w:tc>
        <w:tc>
          <w:tcPr/>
          <w:p>
            <w:pPr>
              <w:pStyle w:val="Compact"/>
            </w:pPr>
            <w:r>
              <w:t xml:space="preserve">Standard Operating Procedure - detailed written instructions for routine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 Instruction</w:t>
            </w:r>
          </w:p>
        </w:tc>
        <w:tc>
          <w:tcPr/>
          <w:p>
            <w:pPr>
              <w:pStyle w:val="Compact"/>
            </w:pPr>
            <w:r>
              <w:t xml:space="preserve">Step-by-step procedure for specific 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High-level statement defining organizational intent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Scientific procedure for testing or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Guideline</w:t>
            </w:r>
          </w:p>
        </w:tc>
        <w:tc>
          <w:tcPr/>
          <w:p>
            <w:pPr>
              <w:pStyle w:val="Compact"/>
            </w:pPr>
            <w:r>
              <w:t xml:space="preserve">Recommended practices (non-mandatory)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Owner</w:t>
            </w:r>
          </w:p>
        </w:tc>
        <w:tc>
          <w:tcPr/>
          <w:p>
            <w:pPr>
              <w:pStyle w:val="Compact"/>
            </w:pPr>
            <w:r>
              <w:t xml:space="preserve">Person responsible for document content accuracy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Controller</w:t>
            </w:r>
          </w:p>
        </w:tc>
        <w:tc>
          <w:tcPr/>
          <w:p>
            <w:pPr>
              <w:pStyle w:val="Compact"/>
            </w:pPr>
            <w:r>
              <w:t xml:space="preserve">Person managing document lifecycle</w:t>
            </w:r>
          </w:p>
        </w:tc>
      </w:tr>
    </w:tbl>
    <w:bookmarkEnd w:id="12"/>
    <w:bookmarkStart w:id="13" w:name="regulatory-foundation"/>
    <w:p>
      <w:pPr>
        <w:pStyle w:val="Heading3"/>
      </w:pPr>
      <w:r>
        <w:t xml:space="preserve">1.4 Regulatory Foundation</w:t>
      </w:r>
    </w:p>
    <w:p>
      <w:pPr>
        <w:pStyle w:val="FirstParagraph"/>
      </w:pPr>
      <w:r>
        <w:t xml:space="preserve">This methodology aligns with:</w:t>
      </w:r>
      <w:r>
        <w:t xml:space="preserve"> </w:t>
      </w:r>
      <w:r>
        <w:t xml:space="preserve">- ISO 15189:2022 (Medical Laboratories)</w:t>
      </w:r>
      <w:r>
        <w:t xml:space="preserve"> </w:t>
      </w:r>
      <w:r>
        <w:t xml:space="preserve">- ISO 17025:2017 (Testing and Calibration Laboratories)</w:t>
      </w:r>
      <w:r>
        <w:t xml:space="preserve"> </w:t>
      </w:r>
      <w:r>
        <w:t xml:space="preserve">- CAP Accreditation Standards</w:t>
      </w:r>
      <w:r>
        <w:t xml:space="preserve"> </w:t>
      </w:r>
      <w:r>
        <w:t xml:space="preserve">- CLIA Regulations (42 CFR Part 493)</w:t>
      </w:r>
      <w:r>
        <w:t xml:space="preserve"> </w:t>
      </w:r>
      <w:r>
        <w:t xml:space="preserve">- 21 CFR Part 11 (Electronic Records)</w:t>
      </w:r>
      <w:r>
        <w:t xml:space="preserve"> </w:t>
      </w:r>
      <w:r>
        <w:t xml:space="preserve">- FDA GxP Requirements</w:t>
      </w:r>
      <w:r>
        <w:t xml:space="preserve"> </w:t>
      </w:r>
      <w:r>
        <w:t xml:space="preserve">- HIPAA Privacy and Security Rules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document-governance-framework"/>
    <w:p>
      <w:pPr>
        <w:pStyle w:val="Heading2"/>
      </w:pPr>
      <w:r>
        <w:t xml:space="preserve">2. Document Governance Framework</w:t>
      </w:r>
    </w:p>
    <w:bookmarkStart w:id="15" w:name="governance-structure"/>
    <w:p>
      <w:pPr>
        <w:pStyle w:val="Heading3"/>
      </w:pPr>
      <w:r>
        <w:t xml:space="preserve">2.1 Governance Structure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DOCUMENT GOVERNANCE HIERARCHY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Level 1: POLICIES                                  │</w:t>
      </w:r>
      <w:r>
        <w:br/>
      </w:r>
      <w:r>
        <w:rPr>
          <w:rStyle w:val="VerbatimChar"/>
        </w:rPr>
        <w:t xml:space="preserve">│  └── Strategic direction, organizational intent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Level 2: STANDARD OPERATING PROCEDURES            │</w:t>
      </w:r>
      <w:r>
        <w:br/>
      </w:r>
      <w:r>
        <w:rPr>
          <w:rStyle w:val="VerbatimChar"/>
        </w:rPr>
        <w:t xml:space="preserve">│  └── Departmental processes, workflows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Level 3: WORK INSTRUCTIONS                         │</w:t>
      </w:r>
      <w:r>
        <w:br/>
      </w:r>
      <w:r>
        <w:rPr>
          <w:rStyle w:val="VerbatimChar"/>
        </w:rPr>
        <w:t xml:space="preserve">│  └── Step-by-step task procedures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Level 4: FORMS, CHECKLISTS, TEMPLATES             │</w:t>
      </w:r>
      <w:r>
        <w:br/>
      </w:r>
      <w:r>
        <w:rPr>
          <w:rStyle w:val="VerbatimChar"/>
        </w:rPr>
        <w:t xml:space="preserve">│  └── Supporting documentation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15"/>
    <w:bookmarkStart w:id="16" w:name="roles-and-responsibilities"/>
    <w:p>
      <w:pPr>
        <w:pStyle w:val="Heading3"/>
      </w:pPr>
      <w:r>
        <w:t xml:space="preserve">2.2 Roles and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Laboratory Director</w:t>
            </w:r>
          </w:p>
        </w:tc>
        <w:tc>
          <w:tcPr/>
          <w:p>
            <w:pPr>
              <w:pStyle w:val="Compact"/>
            </w:pPr>
            <w:r>
              <w:t xml:space="preserve">Final approval authority, policy decisions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Manager</w:t>
            </w:r>
          </w:p>
        </w:tc>
        <w:tc>
          <w:tcPr/>
          <w:p>
            <w:pPr>
              <w:pStyle w:val="Compact"/>
            </w:pPr>
            <w:r>
              <w:t xml:space="preserve">QMS oversight, document control,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Owner</w:t>
            </w:r>
          </w:p>
        </w:tc>
        <w:tc>
          <w:tcPr/>
          <w:p>
            <w:pPr>
              <w:pStyle w:val="Compact"/>
            </w:pPr>
            <w:r>
              <w:t xml:space="preserve">Content accuracy, periodic review, updates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Reviewer</w:t>
            </w:r>
          </w:p>
        </w:tc>
        <w:tc>
          <w:tcPr/>
          <w:p>
            <w:pPr>
              <w:pStyle w:val="Compact"/>
            </w:pPr>
            <w:r>
              <w:t xml:space="preserve">Technical accuracy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Reviewer</w:t>
            </w:r>
          </w:p>
        </w:tc>
        <w:tc>
          <w:tcPr/>
          <w:p>
            <w:pPr>
              <w:pStyle w:val="Compact"/>
            </w:pPr>
            <w:r>
              <w:t xml:space="preserve">Compliance and format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Controller</w:t>
            </w:r>
          </w:p>
        </w:tc>
        <w:tc>
          <w:tcPr/>
          <w:p>
            <w:pPr>
              <w:pStyle w:val="Compact"/>
            </w:pPr>
            <w:r>
              <w:t xml:space="preserve">Version management, distribution, archiving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 Users</w:t>
            </w:r>
          </w:p>
        </w:tc>
        <w:tc>
          <w:tcPr/>
          <w:p>
            <w:pPr>
              <w:pStyle w:val="Compact"/>
            </w:pPr>
            <w:r>
              <w:t xml:space="preserve">Compliance with procedures, feedback</w:t>
            </w:r>
          </w:p>
        </w:tc>
      </w:tr>
    </w:tbl>
    <w:bookmarkEnd w:id="16"/>
    <w:bookmarkStart w:id="17" w:name="document-control-authority-matrix"/>
    <w:p>
      <w:pPr>
        <w:pStyle w:val="Heading3"/>
      </w:pPr>
      <w:r>
        <w:t xml:space="preserve">2.3 Document Control Authority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7"/>
        <w:gridCol w:w="867"/>
        <w:gridCol w:w="1952"/>
        <w:gridCol w:w="1735"/>
        <w:gridCol w:w="17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Technical Review</w:t>
            </w:r>
          </w:p>
        </w:tc>
        <w:tc>
          <w:tcPr/>
          <w:p>
            <w:pPr>
              <w:pStyle w:val="Compact"/>
            </w:pPr>
            <w:r>
              <w:t xml:space="preserve">Quality Review</w:t>
            </w:r>
          </w:p>
        </w:tc>
        <w:tc>
          <w:tcPr/>
          <w:p>
            <w:pPr>
              <w:pStyle w:val="Compact"/>
            </w:pPr>
            <w:r>
              <w:t xml:space="preserve">Final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Lab Director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Quality Manager</w:t>
            </w:r>
          </w:p>
        </w:tc>
        <w:tc>
          <w:tcPr/>
          <w:p>
            <w:pPr>
              <w:pStyle w:val="Compact"/>
            </w:pPr>
            <w:r>
              <w:t xml:space="preserve">Lab Director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</w:t>
            </w:r>
          </w:p>
        </w:tc>
        <w:tc>
          <w:tcPr/>
          <w:p>
            <w:pPr>
              <w:pStyle w:val="Compact"/>
            </w:pPr>
            <w:r>
              <w:t xml:space="preserve">Subject Expert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Quality Manager</w:t>
            </w:r>
          </w:p>
        </w:tc>
        <w:tc>
          <w:tcPr/>
          <w:p>
            <w:pPr>
              <w:pStyle w:val="Compact"/>
            </w:pPr>
            <w:r>
              <w:t xml:space="preserve">Lab Director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 Instruction</w:t>
            </w:r>
          </w:p>
        </w:tc>
        <w:tc>
          <w:tcPr/>
          <w:p>
            <w:pPr>
              <w:pStyle w:val="Compact"/>
            </w:pPr>
            <w:r>
              <w:t xml:space="preserve">Technician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Quality Manager</w:t>
            </w:r>
          </w:p>
        </w:tc>
        <w:tc>
          <w:tcPr/>
          <w:p>
            <w:pPr>
              <w:pStyle w:val="Compact"/>
            </w:pPr>
            <w:r>
              <w:t xml:space="preserve">Lab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Scientist</w:t>
            </w:r>
          </w:p>
        </w:tc>
        <w:tc>
          <w:tcPr/>
          <w:p>
            <w:pPr>
              <w:pStyle w:val="Compact"/>
            </w:pPr>
            <w:r>
              <w:t xml:space="preserve">Lead Scientist</w:t>
            </w:r>
          </w:p>
        </w:tc>
        <w:tc>
          <w:tcPr/>
          <w:p>
            <w:pPr>
              <w:pStyle w:val="Compact"/>
            </w:pPr>
            <w:r>
              <w:t xml:space="preserve">Quality Manager</w:t>
            </w:r>
          </w:p>
        </w:tc>
        <w:tc>
          <w:tcPr/>
          <w:p>
            <w:pPr>
              <w:pStyle w:val="Compact"/>
            </w:pPr>
            <w:r>
              <w:t xml:space="preserve">Lab Director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Form/Template</w:t>
            </w:r>
          </w:p>
        </w:tc>
        <w:tc>
          <w:tcPr/>
          <w:p>
            <w:pPr>
              <w:pStyle w:val="Compact"/>
            </w:pPr>
            <w:r>
              <w:t xml:space="preserve">Process Owner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Quality Manager</w:t>
            </w:r>
          </w:p>
        </w:tc>
        <w:tc>
          <w:tcPr/>
          <w:p>
            <w:pPr>
              <w:pStyle w:val="Compact"/>
            </w:pPr>
            <w:r>
              <w:t xml:space="preserve">Lab Manager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2" w:name="sop-taxonomy-and-classification"/>
    <w:p>
      <w:pPr>
        <w:pStyle w:val="Heading2"/>
      </w:pPr>
      <w:r>
        <w:t xml:space="preserve">3. SOP Taxonomy and Classification</w:t>
      </w:r>
    </w:p>
    <w:bookmarkStart w:id="19" w:name="document-numbering-system"/>
    <w:p>
      <w:pPr>
        <w:pStyle w:val="Heading3"/>
      </w:pPr>
      <w:r>
        <w:t xml:space="preserve">3.1 Document Numbering System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rPr>
          <w:rStyle w:val="VerbatimChar"/>
        </w:rPr>
        <w:t xml:space="preserve">[TYPE]-[MODULE]-[SEQUENCE]-[VERSION]</w:t>
      </w:r>
    </w:p>
    <w:p>
      <w:pPr>
        <w:pStyle w:val="BodyText"/>
      </w:pPr>
      <w:r>
        <w:rPr>
          <w:b/>
          <w:bCs/>
        </w:rPr>
        <w:t xml:space="preserve">Examples:</w:t>
      </w:r>
    </w:p>
    <w:p>
      <w:pPr>
        <w:pStyle w:val="SourceCode"/>
      </w:pPr>
      <w:r>
        <w:rPr>
          <w:rStyle w:val="VerbatimChar"/>
        </w:rPr>
        <w:t xml:space="preserve">SOP-LAB-001-v1.0      Laboratory Management SOP #1, Version 1.0</w:t>
      </w:r>
      <w:r>
        <w:br/>
      </w:r>
      <w:r>
        <w:rPr>
          <w:rStyle w:val="VerbatimChar"/>
        </w:rPr>
        <w:t xml:space="preserve">SOP-MOL-015-v2.1      Molecular Diagnostics SOP #15, Version 2.1</w:t>
      </w:r>
      <w:r>
        <w:br/>
      </w:r>
      <w:r>
        <w:rPr>
          <w:rStyle w:val="VerbatimChar"/>
        </w:rPr>
        <w:t xml:space="preserve">WI-MIC-003-v1.2       Microbiology Work Instruction #3, Version 1.2</w:t>
      </w:r>
      <w:r>
        <w:br/>
      </w:r>
      <w:r>
        <w:rPr>
          <w:rStyle w:val="VerbatimChar"/>
        </w:rPr>
        <w:t xml:space="preserve">POL-QMS-002-v1.0      QMS Policy #2, Version 1.0</w:t>
      </w:r>
      <w:r>
        <w:br/>
      </w:r>
      <w:r>
        <w:rPr>
          <w:rStyle w:val="VerbatimChar"/>
        </w:rPr>
        <w:t xml:space="preserve">PRO-NGS-001-v3.0      NGS Protocol #1, Version 3.0</w:t>
      </w:r>
    </w:p>
    <w:p>
      <w:pPr>
        <w:pStyle w:val="FirstParagraph"/>
      </w:pPr>
      <w:r>
        <w:rPr>
          <w:b/>
          <w:bCs/>
        </w:rPr>
        <w:t xml:space="preserve">Type Codes: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Document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</w:t>
            </w:r>
          </w:p>
        </w:tc>
        <w:tc>
          <w:tcPr/>
          <w:p>
            <w:pPr>
              <w:pStyle w:val="Compact"/>
            </w:pPr>
            <w:r>
              <w:t xml:space="preserve">Standard Operating Procedure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</w:t>
            </w:r>
          </w:p>
        </w:tc>
        <w:tc>
          <w:tcPr/>
          <w:p>
            <w:pPr>
              <w:pStyle w:val="Compact"/>
            </w:pPr>
            <w:r>
              <w:t xml:space="preserve">Work Instruction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</w:t>
            </w:r>
          </w:p>
        </w:tc>
        <w:tc>
          <w:tcPr/>
          <w:p>
            <w:pPr>
              <w:pStyle w:val="Compact"/>
            </w:pPr>
            <w:r>
              <w:t xml:space="preserve">Guideline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FRM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CHK</w:t>
            </w:r>
          </w:p>
        </w:tc>
        <w:tc>
          <w:tcPr/>
          <w:p>
            <w:pPr>
              <w:pStyle w:val="Compact"/>
            </w:pPr>
            <w:r>
              <w:t xml:space="preserve">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TMP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TRN</w:t>
            </w:r>
          </w:p>
        </w:tc>
        <w:tc>
          <w:tcPr/>
          <w:p>
            <w:pPr>
              <w:pStyle w:val="Compact"/>
            </w:pPr>
            <w:r>
              <w:t xml:space="preserve">Training Material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Module Codes: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Core Lab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</w:t>
            </w:r>
          </w:p>
        </w:tc>
        <w:tc>
          <w:tcPr/>
          <w:p>
            <w:pPr>
              <w:pStyle w:val="Compact"/>
            </w:pPr>
            <w:r>
              <w:t xml:space="preserve">Molecular Diagnostics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</w:t>
            </w:r>
          </w:p>
        </w:tc>
        <w:tc>
          <w:tcPr/>
          <w:p>
            <w:pPr>
              <w:pStyle w:val="Compact"/>
            </w:pPr>
            <w:r>
              <w:t xml:space="preserve">Microbiology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</w:t>
            </w:r>
          </w:p>
        </w:tc>
        <w:tc>
          <w:tcPr/>
          <w:p>
            <w:pPr>
              <w:pStyle w:val="Compact"/>
            </w:pPr>
            <w:r>
              <w:t xml:space="preserve">Pathology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QMS</w:t>
            </w:r>
          </w:p>
        </w:tc>
        <w:tc>
          <w:tcPr/>
          <w:p>
            <w:pPr>
              <w:pStyle w:val="Compact"/>
            </w:pPr>
            <w:r>
              <w:t xml:space="preserve">Quality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EQP</w:t>
            </w:r>
          </w:p>
        </w:tc>
        <w:tc>
          <w:tcPr/>
          <w:p>
            <w:pPr>
              <w:pStyle w:val="Compact"/>
            </w:pPr>
            <w:r>
              <w:t xml:space="preserve">Equipment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</w:t>
            </w:r>
          </w:p>
        </w:tc>
        <w:tc>
          <w:tcPr/>
          <w:p>
            <w:pPr>
              <w:pStyle w:val="Compact"/>
            </w:pPr>
            <w:r>
              <w:t xml:space="preserve">Sample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</w:t>
            </w:r>
          </w:p>
        </w:tc>
        <w:tc>
          <w:tcPr/>
          <w:p>
            <w:pPr>
              <w:pStyle w:val="Compact"/>
            </w:pPr>
            <w:r>
              <w:t xml:space="preserve">Reagent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Analytics &amp;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USR</w:t>
            </w:r>
          </w:p>
        </w:tc>
        <w:tc>
          <w:tcPr/>
          <w:p>
            <w:pPr>
              <w:pStyle w:val="Compact"/>
            </w:pPr>
            <w:r>
              <w:t xml:space="preserve">User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Security &amp;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</w:t>
            </w:r>
          </w:p>
        </w:tc>
        <w:tc>
          <w:tcPr/>
          <w:p>
            <w:pPr>
              <w:pStyle w:val="Compact"/>
            </w:pPr>
            <w:r>
              <w:t xml:space="preserve">Data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</w:t>
            </w:r>
          </w:p>
        </w:tc>
        <w:tc>
          <w:tcPr/>
          <w:p>
            <w:pPr>
              <w:pStyle w:val="Compact"/>
            </w:pPr>
            <w:r>
              <w:t xml:space="preserve">Bioinformatics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PGX</w:t>
            </w:r>
          </w:p>
        </w:tc>
        <w:tc>
          <w:tcPr/>
          <w:p>
            <w:pPr>
              <w:pStyle w:val="Compact"/>
            </w:pPr>
            <w:r>
              <w:t xml:space="preserve">Pharmacogenomics</w:t>
            </w:r>
          </w:p>
        </w:tc>
      </w:tr>
    </w:tbl>
    <w:bookmarkEnd w:id="19"/>
    <w:bookmarkStart w:id="20" w:name="document-categories-in-trpm-lims"/>
    <w:p>
      <w:pPr>
        <w:pStyle w:val="Heading3"/>
      </w:pPr>
      <w:r>
        <w:t xml:space="preserve">3.2 Document Categories in TRPM-LIMS</w:t>
      </w:r>
    </w:p>
    <w:p>
      <w:pPr>
        <w:pStyle w:val="FirstParagraph"/>
      </w:pPr>
      <w:r>
        <w:t xml:space="preserve">Based on the QMS module structure (</w:t>
      </w:r>
      <w:r>
        <w:rPr>
          <w:rStyle w:val="VerbatimChar"/>
        </w:rPr>
        <w:t xml:space="preserve">qms/models/documents.py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2511"/>
        <w:gridCol w:w="34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Review Frequency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Administrative</w:t>
            </w:r>
          </w:p>
        </w:tc>
        <w:tc>
          <w:tcPr/>
          <w:p>
            <w:pPr>
              <w:pStyle w:val="Compact"/>
            </w:pPr>
            <w:r>
              <w:t xml:space="preserve">Management and organizational SOPs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Pre-Analytical</w:t>
            </w:r>
          </w:p>
        </w:tc>
        <w:tc>
          <w:tcPr/>
          <w:p>
            <w:pPr>
              <w:pStyle w:val="Compact"/>
            </w:pPr>
            <w:r>
              <w:t xml:space="preserve">Sample collection, handling, reception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Analytical</w:t>
            </w:r>
          </w:p>
        </w:tc>
        <w:tc>
          <w:tcPr/>
          <w:p>
            <w:pPr>
              <w:pStyle w:val="Compact"/>
            </w:pPr>
            <w:r>
              <w:t xml:space="preserve">Testing procedures, methods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Post-Analytical</w:t>
            </w:r>
          </w:p>
        </w:tc>
        <w:tc>
          <w:tcPr/>
          <w:p>
            <w:pPr>
              <w:pStyle w:val="Compact"/>
            </w:pPr>
            <w:r>
              <w:t xml:space="preserve">Reporting, interpretation, release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Control</w:t>
            </w:r>
          </w:p>
        </w:tc>
        <w:tc>
          <w:tcPr/>
          <w:p>
            <w:pPr>
              <w:pStyle w:val="Compact"/>
            </w:pPr>
            <w:r>
              <w:t xml:space="preserve">QC procedures, validation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Equipment</w:t>
            </w:r>
          </w:p>
        </w:tc>
        <w:tc>
          <w:tcPr/>
          <w:p>
            <w:pPr>
              <w:pStyle w:val="Compact"/>
            </w:pPr>
            <w:r>
              <w:t xml:space="preserve">Instrument operation, maintenance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Biosafety, chemical safety, emergency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Competency, onboarding, continuing education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IT/Technical</w:t>
            </w:r>
          </w:p>
        </w:tc>
        <w:tc>
          <w:tcPr/>
          <w:p>
            <w:pPr>
              <w:pStyle w:val="Compact"/>
            </w:pPr>
            <w:r>
              <w:t xml:space="preserve">System administration, data management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</w:tr>
    </w:tbl>
    <w:bookmarkEnd w:id="20"/>
    <w:bookmarkStart w:id="21" w:name="criticality-classification"/>
    <w:p>
      <w:pPr>
        <w:pStyle w:val="Heading3"/>
      </w:pPr>
      <w:r>
        <w:t xml:space="preserve">3.3 Criticality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2059"/>
        <w:gridCol w:w="2217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Review Cycle</w:t>
            </w:r>
          </w:p>
        </w:tc>
        <w:tc>
          <w:tcPr/>
          <w:p>
            <w:pPr>
              <w:pStyle w:val="Compact"/>
            </w:pPr>
            <w:r>
              <w:t xml:space="preserve">Approval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Patient safety, regulatory compliance</w:t>
            </w:r>
          </w:p>
        </w:tc>
        <w:tc>
          <w:tcPr/>
          <w:p>
            <w:pPr>
              <w:pStyle w:val="Compact"/>
            </w:pPr>
            <w:r>
              <w:t xml:space="preserve">12 months</w:t>
            </w:r>
          </w:p>
        </w:tc>
        <w:tc>
          <w:tcPr/>
          <w:p>
            <w:pPr>
              <w:pStyle w:val="Compact"/>
            </w:pPr>
            <w:r>
              <w:t xml:space="preserve">Lab Director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Quality impact, significant processes</w:t>
            </w:r>
          </w:p>
        </w:tc>
        <w:tc>
          <w:tcPr/>
          <w:p>
            <w:pPr>
              <w:pStyle w:val="Compact"/>
            </w:pPr>
            <w:r>
              <w:t xml:space="preserve">12 months</w:t>
            </w:r>
          </w:p>
        </w:tc>
        <w:tc>
          <w:tcPr/>
          <w:p>
            <w:pPr>
              <w:pStyle w:val="Compact"/>
            </w:pPr>
            <w:r>
              <w:t xml:space="preserve">Lab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Routine operations</w:t>
            </w:r>
          </w:p>
        </w:tc>
        <w:tc>
          <w:tcPr/>
          <w:p>
            <w:pPr>
              <w:pStyle w:val="Compact"/>
            </w:pPr>
            <w:r>
              <w:t xml:space="preserve">18 months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Administrative, supporting</w:t>
            </w:r>
          </w:p>
        </w:tc>
        <w:tc>
          <w:tcPr/>
          <w:p>
            <w:pPr>
              <w:pStyle w:val="Compact"/>
            </w:pPr>
            <w:r>
              <w:t xml:space="preserve">24 months</w:t>
            </w:r>
          </w:p>
        </w:tc>
        <w:tc>
          <w:tcPr/>
          <w:p>
            <w:pPr>
              <w:pStyle w:val="Compact"/>
            </w:pPr>
            <w:r>
              <w:t xml:space="preserve">Process Owner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7" w:name="document-structure-standards"/>
    <w:p>
      <w:pPr>
        <w:pStyle w:val="Heading2"/>
      </w:pPr>
      <w:r>
        <w:t xml:space="preserve">4. Document Structure Standards</w:t>
      </w:r>
    </w:p>
    <w:bookmarkStart w:id="23" w:name="standard-sop-template-structure"/>
    <w:p>
      <w:pPr>
        <w:pStyle w:val="Heading3"/>
      </w:pPr>
      <w:r>
        <w:t xml:space="preserve">4.1 Standard SOP Template Structure</w:t>
      </w:r>
    </w:p>
    <w:p>
      <w:pPr>
        <w:pStyle w:val="FirstParagraph"/>
      </w:pPr>
      <w:r>
        <w:t xml:space="preserve">Every SOP must contain the following sections:</w:t>
      </w:r>
    </w:p>
    <w:p>
      <w:pPr>
        <w:pStyle w:val="SourceCode"/>
      </w:pPr>
      <w:r>
        <w:rPr>
          <w:rStyle w:val="VerbatimChar"/>
        </w:rPr>
        <w:t xml:space="preserve">1. HEADER BLOCK</w:t>
      </w:r>
      <w:r>
        <w:br/>
      </w:r>
      <w:r>
        <w:rPr>
          <w:rStyle w:val="VerbatimChar"/>
        </w:rPr>
        <w:t xml:space="preserve">   ├── Document Title</w:t>
      </w:r>
      <w:r>
        <w:br/>
      </w:r>
      <w:r>
        <w:rPr>
          <w:rStyle w:val="VerbatimChar"/>
        </w:rPr>
        <w:t xml:space="preserve">   ├── Document Number</w:t>
      </w:r>
      <w:r>
        <w:br/>
      </w:r>
      <w:r>
        <w:rPr>
          <w:rStyle w:val="VerbatimChar"/>
        </w:rPr>
        <w:t xml:space="preserve">   ├── Version Number</w:t>
      </w:r>
      <w:r>
        <w:br/>
      </w:r>
      <w:r>
        <w:rPr>
          <w:rStyle w:val="VerbatimChar"/>
        </w:rPr>
        <w:t xml:space="preserve">   ├── Effective Date</w:t>
      </w:r>
      <w:r>
        <w:br/>
      </w:r>
      <w:r>
        <w:rPr>
          <w:rStyle w:val="VerbatimChar"/>
        </w:rPr>
        <w:t xml:space="preserve">   ├── Review Date</w:t>
      </w:r>
      <w:r>
        <w:br/>
      </w:r>
      <w:r>
        <w:rPr>
          <w:rStyle w:val="VerbatimChar"/>
        </w:rPr>
        <w:t xml:space="preserve">   ├── Page Numbers (Page X of Y)</w:t>
      </w:r>
      <w:r>
        <w:br/>
      </w:r>
      <w:r>
        <w:rPr>
          <w:rStyle w:val="VerbatimChar"/>
        </w:rPr>
        <w:t xml:space="preserve">   └── Department/Module</w:t>
      </w:r>
      <w:r>
        <w:br/>
      </w:r>
      <w:r>
        <w:br/>
      </w:r>
      <w:r>
        <w:rPr>
          <w:rStyle w:val="VerbatimChar"/>
        </w:rPr>
        <w:t xml:space="preserve">2. APPROVAL SIGNATURES</w:t>
      </w:r>
      <w:r>
        <w:br/>
      </w:r>
      <w:r>
        <w:rPr>
          <w:rStyle w:val="VerbatimChar"/>
        </w:rPr>
        <w:t xml:space="preserve">   ├── Author (Name, Signature, Date)</w:t>
      </w:r>
      <w:r>
        <w:br/>
      </w:r>
      <w:r>
        <w:rPr>
          <w:rStyle w:val="VerbatimChar"/>
        </w:rPr>
        <w:t xml:space="preserve">   ├── Reviewer (Name, Signature, Date)</w:t>
      </w:r>
      <w:r>
        <w:br/>
      </w:r>
      <w:r>
        <w:rPr>
          <w:rStyle w:val="VerbatimChar"/>
        </w:rPr>
        <w:t xml:space="preserve">   └── Approver (Name, Signature, Date)</w:t>
      </w:r>
      <w:r>
        <w:br/>
      </w:r>
      <w:r>
        <w:br/>
      </w:r>
      <w:r>
        <w:rPr>
          <w:rStyle w:val="VerbatimChar"/>
        </w:rPr>
        <w:t xml:space="preserve">3. REVISION HISTORY</w:t>
      </w:r>
      <w:r>
        <w:br/>
      </w:r>
      <w:r>
        <w:rPr>
          <w:rStyle w:val="VerbatimChar"/>
        </w:rPr>
        <w:t xml:space="preserve">   └── Table: Version | Date | Author | Changes</w:t>
      </w:r>
      <w:r>
        <w:br/>
      </w:r>
      <w:r>
        <w:br/>
      </w:r>
      <w:r>
        <w:rPr>
          <w:rStyle w:val="VerbatimChar"/>
        </w:rPr>
        <w:t xml:space="preserve">4. TABLE OF CONTENTS</w:t>
      </w:r>
      <w:r>
        <w:br/>
      </w:r>
      <w:r>
        <w:rPr>
          <w:rStyle w:val="VerbatimChar"/>
        </w:rPr>
        <w:t xml:space="preserve">   └── Numbered sections with page references</w:t>
      </w:r>
      <w:r>
        <w:br/>
      </w:r>
      <w:r>
        <w:br/>
      </w:r>
      <w:r>
        <w:rPr>
          <w:rStyle w:val="VerbatimChar"/>
        </w:rPr>
        <w:t xml:space="preserve">5. PURPOSE</w:t>
      </w:r>
      <w:r>
        <w:br/>
      </w:r>
      <w:r>
        <w:rPr>
          <w:rStyle w:val="VerbatimChar"/>
        </w:rPr>
        <w:t xml:space="preserve">   └── Clear statement of why this SOP exists</w:t>
      </w:r>
      <w:r>
        <w:br/>
      </w:r>
      <w:r>
        <w:br/>
      </w:r>
      <w:r>
        <w:rPr>
          <w:rStyle w:val="VerbatimChar"/>
        </w:rPr>
        <w:t xml:space="preserve">6. SCOPE</w:t>
      </w:r>
      <w:r>
        <w:br/>
      </w:r>
      <w:r>
        <w:rPr>
          <w:rStyle w:val="VerbatimChar"/>
        </w:rPr>
        <w:t xml:space="preserve">   └── What/who this SOP applies to</w:t>
      </w:r>
      <w:r>
        <w:br/>
      </w:r>
      <w:r>
        <w:br/>
      </w:r>
      <w:r>
        <w:rPr>
          <w:rStyle w:val="VerbatimChar"/>
        </w:rPr>
        <w:t xml:space="preserve">7. DEFINITIONS</w:t>
      </w:r>
      <w:r>
        <w:br/>
      </w:r>
      <w:r>
        <w:rPr>
          <w:rStyle w:val="VerbatimChar"/>
        </w:rPr>
        <w:t xml:space="preserve">   └── Technical terms and abbreviations</w:t>
      </w:r>
      <w:r>
        <w:br/>
      </w:r>
      <w:r>
        <w:br/>
      </w:r>
      <w:r>
        <w:rPr>
          <w:rStyle w:val="VerbatimChar"/>
        </w:rPr>
        <w:t xml:space="preserve">8. RESPONSIBILITIES</w:t>
      </w:r>
      <w:r>
        <w:br/>
      </w:r>
      <w:r>
        <w:rPr>
          <w:rStyle w:val="VerbatimChar"/>
        </w:rPr>
        <w:t xml:space="preserve">   └── Roles and their obligations</w:t>
      </w:r>
      <w:r>
        <w:br/>
      </w:r>
      <w:r>
        <w:br/>
      </w:r>
      <w:r>
        <w:rPr>
          <w:rStyle w:val="VerbatimChar"/>
        </w:rPr>
        <w:t xml:space="preserve">9. REFERENCES</w:t>
      </w:r>
      <w:r>
        <w:br/>
      </w:r>
      <w:r>
        <w:rPr>
          <w:rStyle w:val="VerbatimChar"/>
        </w:rPr>
        <w:t xml:space="preserve">   └── Related documents, standards, regulations</w:t>
      </w:r>
      <w:r>
        <w:br/>
      </w:r>
      <w:r>
        <w:br/>
      </w:r>
      <w:r>
        <w:rPr>
          <w:rStyle w:val="VerbatimChar"/>
        </w:rPr>
        <w:t xml:space="preserve">10. MATERIALS/EQUIPMENT</w:t>
      </w:r>
      <w:r>
        <w:br/>
      </w:r>
      <w:r>
        <w:rPr>
          <w:rStyle w:val="VerbatimChar"/>
        </w:rPr>
        <w:t xml:space="preserve">    └── Required resources (if applicable)</w:t>
      </w:r>
      <w:r>
        <w:br/>
      </w:r>
      <w:r>
        <w:br/>
      </w:r>
      <w:r>
        <w:rPr>
          <w:rStyle w:val="VerbatimChar"/>
        </w:rPr>
        <w:t xml:space="preserve">11. SAFETY PRECAUTIONS</w:t>
      </w:r>
      <w:r>
        <w:br/>
      </w:r>
      <w:r>
        <w:rPr>
          <w:rStyle w:val="VerbatimChar"/>
        </w:rPr>
        <w:t xml:space="preserve">    └── Hazards and protective measures (if applicable)</w:t>
      </w:r>
      <w:r>
        <w:br/>
      </w:r>
      <w:r>
        <w:br/>
      </w:r>
      <w:r>
        <w:rPr>
          <w:rStyle w:val="VerbatimChar"/>
        </w:rPr>
        <w:t xml:space="preserve">12. PROCEDURE</w:t>
      </w:r>
      <w:r>
        <w:br/>
      </w:r>
      <w:r>
        <w:rPr>
          <w:rStyle w:val="VerbatimChar"/>
        </w:rPr>
        <w:t xml:space="preserve">    └── Numbered, step-by-step instructions</w:t>
      </w:r>
      <w:r>
        <w:br/>
      </w:r>
      <w:r>
        <w:br/>
      </w:r>
      <w:r>
        <w:rPr>
          <w:rStyle w:val="VerbatimChar"/>
        </w:rPr>
        <w:t xml:space="preserve">13. QUALITY CONTROL</w:t>
      </w:r>
      <w:r>
        <w:br/>
      </w:r>
      <w:r>
        <w:rPr>
          <w:rStyle w:val="VerbatimChar"/>
        </w:rPr>
        <w:t xml:space="preserve">    └── QC requirements and acceptance criteria</w:t>
      </w:r>
      <w:r>
        <w:br/>
      </w:r>
      <w:r>
        <w:br/>
      </w:r>
      <w:r>
        <w:rPr>
          <w:rStyle w:val="VerbatimChar"/>
        </w:rPr>
        <w:t xml:space="preserve">14. DOCUMENTATION/RECORDS</w:t>
      </w:r>
      <w:r>
        <w:br/>
      </w:r>
      <w:r>
        <w:rPr>
          <w:rStyle w:val="VerbatimChar"/>
        </w:rPr>
        <w:t xml:space="preserve">    └── What records to maintain</w:t>
      </w:r>
      <w:r>
        <w:br/>
      </w:r>
      <w:r>
        <w:br/>
      </w:r>
      <w:r>
        <w:rPr>
          <w:rStyle w:val="VerbatimChar"/>
        </w:rPr>
        <w:t xml:space="preserve">15. APPENDICES</w:t>
      </w:r>
      <w:r>
        <w:br/>
      </w:r>
      <w:r>
        <w:rPr>
          <w:rStyle w:val="VerbatimChar"/>
        </w:rPr>
        <w:t xml:space="preserve">    └── Supporting forms, flowcharts, examples</w:t>
      </w:r>
    </w:p>
    <w:bookmarkEnd w:id="23"/>
    <w:bookmarkStart w:id="24" w:name="header-block-specifications"/>
    <w:p>
      <w:pPr>
        <w:pStyle w:val="Heading3"/>
      </w:pPr>
      <w:r>
        <w:t xml:space="preserve">4.2 Header Block Specifications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[ORGANIZATION LOGO]        STANDARD OPERATING PROCEDURE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Title: [Full Document Title]                                    │</w:t>
      </w:r>
      <w:r>
        <w:br/>
      </w:r>
      <w:r>
        <w:rPr>
          <w:rStyle w:val="VerbatimChar"/>
        </w:rPr>
        <w:t xml:space="preserve">│ Document Number: SOP-MOL-001        Version: 2.0               │</w:t>
      </w:r>
      <w:r>
        <w:br/>
      </w:r>
      <w:r>
        <w:rPr>
          <w:rStyle w:val="VerbatimChar"/>
        </w:rPr>
        <w:t xml:space="preserve">│ Department: Molecular Diagnostics   Page: 1 of 15              │</w:t>
      </w:r>
      <w:r>
        <w:br/>
      </w:r>
      <w:r>
        <w:rPr>
          <w:rStyle w:val="VerbatimChar"/>
        </w:rPr>
        <w:t xml:space="preserve">│ Effective Date: 2026-02-28          Review Date: 2027-02-28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Supersedes: SOP-MOL-001-v1.5 dated 2025-08-15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4"/>
    <w:bookmarkStart w:id="25" w:name="revision-history-table-format"/>
    <w:p>
      <w:pPr>
        <w:pStyle w:val="Heading3"/>
      </w:pPr>
      <w:r>
        <w:t xml:space="preserve">4.3 Revision History Table Format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8"/>
        <w:gridCol w:w="779"/>
        <w:gridCol w:w="1038"/>
        <w:gridCol w:w="2466"/>
        <w:gridCol w:w="24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Summary of Changes</w:t>
            </w:r>
          </w:p>
        </w:tc>
        <w:tc>
          <w:tcPr/>
          <w:p>
            <w:pPr>
              <w:pStyle w:val="Compact"/>
            </w:pPr>
            <w:r>
              <w:t xml:space="preserve">Sections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2025-01-15</w:t>
            </w:r>
          </w:p>
        </w:tc>
        <w:tc>
          <w:tcPr/>
          <w:p>
            <w:pPr>
              <w:pStyle w:val="Compact"/>
            </w:pPr>
            <w:r>
              <w:t xml:space="preserve">J. Smith</w:t>
            </w:r>
          </w:p>
        </w:tc>
        <w:tc>
          <w:tcPr/>
          <w:p>
            <w:pPr>
              <w:pStyle w:val="Compact"/>
            </w:pPr>
            <w:r>
              <w:t xml:space="preserve">Initial release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2025-06-20</w:t>
            </w:r>
          </w:p>
        </w:tc>
        <w:tc>
          <w:tcPr/>
          <w:p>
            <w:pPr>
              <w:pStyle w:val="Compact"/>
            </w:pPr>
            <w:r>
              <w:t xml:space="preserve">J. Smith</w:t>
            </w:r>
          </w:p>
        </w:tc>
        <w:tc>
          <w:tcPr/>
          <w:p>
            <w:pPr>
              <w:pStyle w:val="Compact"/>
            </w:pPr>
            <w:r>
              <w:t xml:space="preserve">Updated QC acceptance criteria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2026-02-28</w:t>
            </w:r>
          </w:p>
        </w:tc>
        <w:tc>
          <w:tcPr/>
          <w:p>
            <w:pPr>
              <w:pStyle w:val="Compact"/>
            </w:pPr>
            <w:r>
              <w:t xml:space="preserve">M. Johnson</w:t>
            </w:r>
          </w:p>
        </w:tc>
        <w:tc>
          <w:tcPr/>
          <w:p>
            <w:pPr>
              <w:pStyle w:val="Compact"/>
            </w:pPr>
            <w:r>
              <w:t xml:space="preserve">Major revision - added NGS workflow</w:t>
            </w:r>
          </w:p>
        </w:tc>
        <w:tc>
          <w:tcPr/>
          <w:p>
            <w:pPr>
              <w:pStyle w:val="Compact"/>
            </w:pPr>
            <w:r>
              <w:t xml:space="preserve">5, 11, 12</w:t>
            </w:r>
          </w:p>
        </w:tc>
      </w:tr>
    </w:tbl>
    <w:bookmarkEnd w:id="25"/>
    <w:bookmarkStart w:id="26" w:name="procedure-section-formatting"/>
    <w:p>
      <w:pPr>
        <w:pStyle w:val="Heading3"/>
      </w:pPr>
      <w:r>
        <w:t xml:space="preserve">4.4 Procedure Section Formatting</w:t>
      </w:r>
    </w:p>
    <w:p>
      <w:pPr>
        <w:pStyle w:val="FirstParagraph"/>
      </w:pPr>
      <w:r>
        <w:rPr>
          <w:b/>
          <w:bCs/>
        </w:rPr>
        <w:t xml:space="preserve">Step Numbering Convention:</w:t>
      </w:r>
    </w:p>
    <w:p>
      <w:pPr>
        <w:pStyle w:val="SourceCode"/>
      </w:pPr>
      <w:r>
        <w:rPr>
          <w:rStyle w:val="VerbatimChar"/>
        </w:rPr>
        <w:t xml:space="preserve">1.0 MAJOR PROCEDURE SECTION</w:t>
      </w:r>
      <w:r>
        <w:br/>
      </w:r>
      <w:r>
        <w:rPr>
          <w:rStyle w:val="VerbatimChar"/>
        </w:rPr>
        <w:t xml:space="preserve">    1.1 Sub-procedure</w:t>
      </w:r>
      <w:r>
        <w:br/>
      </w:r>
      <w:r>
        <w:rPr>
          <w:rStyle w:val="VerbatimChar"/>
        </w:rPr>
        <w:t xml:space="preserve">        1.1.1 Detailed step</w:t>
      </w:r>
      <w:r>
        <w:br/>
      </w:r>
      <w:r>
        <w:rPr>
          <w:rStyle w:val="VerbatimChar"/>
        </w:rPr>
        <w:t xml:space="preserve">        1.1.2 Detailed step</w:t>
      </w:r>
      <w:r>
        <w:br/>
      </w:r>
      <w:r>
        <w:rPr>
          <w:rStyle w:val="VerbatimChar"/>
        </w:rPr>
        <w:t xml:space="preserve">            a. Sub-step</w:t>
      </w:r>
      <w:r>
        <w:br/>
      </w:r>
      <w:r>
        <w:rPr>
          <w:rStyle w:val="VerbatimChar"/>
        </w:rPr>
        <w:t xml:space="preserve">            b. Sub-step</w:t>
      </w:r>
      <w:r>
        <w:br/>
      </w:r>
      <w:r>
        <w:rPr>
          <w:rStyle w:val="VerbatimChar"/>
        </w:rPr>
        <w:t xml:space="preserve">    1.2 Sub-procedure</w:t>
      </w:r>
      <w:r>
        <w:br/>
      </w:r>
      <w:r>
        <w:br/>
      </w:r>
      <w:r>
        <w:rPr>
          <w:rStyle w:val="VerbatimChar"/>
        </w:rPr>
        <w:t xml:space="preserve">2.0 NEXT MAJOR SECTION</w:t>
      </w:r>
      <w:r>
        <w:br/>
      </w:r>
      <w:r>
        <w:rPr>
          <w:rStyle w:val="VerbatimChar"/>
        </w:rPr>
        <w:t xml:space="preserve">    2.1 Sub-procedure</w:t>
      </w:r>
    </w:p>
    <w:p>
      <w:pPr>
        <w:pStyle w:val="FirstParagraph"/>
      </w:pPr>
      <w:r>
        <w:rPr>
          <w:b/>
          <w:bCs/>
        </w:rPr>
        <w:t xml:space="preserve">Action Verb Standards:</w:t>
      </w:r>
    </w:p>
    <w:p>
      <w:pPr>
        <w:pStyle w:val="BodyText"/>
      </w:pPr>
      <w:r>
        <w:t xml:space="preserve">Use imperative mood with consistent action verbs: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Verbs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Physical Actions</w:t>
            </w:r>
          </w:p>
        </w:tc>
        <w:tc>
          <w:tcPr/>
          <w:p>
            <w:pPr>
              <w:pStyle w:val="Compact"/>
            </w:pPr>
            <w:r>
              <w:t xml:space="preserve">Collect, Transfer, Mix, Centrifuge, Pipette, 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Actions</w:t>
            </w:r>
          </w:p>
        </w:tc>
        <w:tc>
          <w:tcPr/>
          <w:p>
            <w:pPr>
              <w:pStyle w:val="Compact"/>
            </w:pPr>
            <w:r>
              <w:t xml:space="preserve">Navigate, Click, Select, Enter, Save, Submit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Verify, Confirm, Ensure, Check,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Record, Document, Note, Sign,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Notify, Report, Escalate, Contact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writing-guidelines"/>
    <w:p>
      <w:pPr>
        <w:pStyle w:val="Heading2"/>
      </w:pPr>
      <w:r>
        <w:t xml:space="preserve">5. Writing Guidelines</w:t>
      </w:r>
    </w:p>
    <w:bookmarkStart w:id="28" w:name="language-standards"/>
    <w:p>
      <w:pPr>
        <w:pStyle w:val="Heading3"/>
      </w:pPr>
      <w:r>
        <w:t xml:space="preserve">5.1 Language Standards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2810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Guideline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Clarity</w:t>
            </w:r>
          </w:p>
        </w:tc>
        <w:tc>
          <w:tcPr/>
          <w:p>
            <w:pPr>
              <w:pStyle w:val="Compact"/>
            </w:pPr>
            <w:r>
              <w:t xml:space="preserve">Use simple, direct language</w:t>
            </w:r>
          </w:p>
        </w:tc>
        <w:tc>
          <w:tcPr/>
          <w:p>
            <w:pPr>
              <w:pStyle w:val="Compact"/>
            </w:pPr>
            <w:r>
              <w:t xml:space="preserve">“Add 100 µL of buffer”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addition of 100 µL buffer is required”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Be specific with quantities and times</w:t>
            </w:r>
          </w:p>
        </w:tc>
        <w:tc>
          <w:tcPr/>
          <w:p>
            <w:pPr>
              <w:pStyle w:val="Compact"/>
            </w:pPr>
            <w:r>
              <w:t xml:space="preserve">“Incubate for 30±2 minutes at 37°C”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“Incubate for approximately 30 minutes”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Use same terms throughout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  <w:r>
              <w:t xml:space="preserve"> </w:t>
            </w:r>
            <w:r>
              <w:t xml:space="preserve">“sample”</w:t>
            </w:r>
            <w:r>
              <w:t xml:space="preserve"> </w:t>
            </w:r>
            <w:r>
              <w:t xml:space="preserve">not sometimes</w:t>
            </w:r>
            <w:r>
              <w:t xml:space="preserve"> </w:t>
            </w:r>
            <w:r>
              <w:t xml:space="preserve">“specimen”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Voice</w:t>
            </w:r>
          </w:p>
        </w:tc>
        <w:tc>
          <w:tcPr/>
          <w:p>
            <w:pPr>
              <w:pStyle w:val="Compact"/>
            </w:pPr>
            <w:r>
              <w:t xml:space="preserve">Subject performs action</w:t>
            </w:r>
          </w:p>
        </w:tc>
        <w:tc>
          <w:tcPr/>
          <w:p>
            <w:pPr>
              <w:pStyle w:val="Compact"/>
            </w:pPr>
            <w:r>
              <w:t xml:space="preserve">“The technician processes the sample”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sample is processed”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Imperative Mood</w:t>
            </w:r>
          </w:p>
        </w:tc>
        <w:tc>
          <w:tcPr/>
          <w:p>
            <w:pPr>
              <w:pStyle w:val="Compact"/>
            </w:pPr>
            <w:r>
              <w:t xml:space="preserve">Direct commands</w:t>
            </w:r>
          </w:p>
        </w:tc>
        <w:tc>
          <w:tcPr/>
          <w:p>
            <w:pPr>
              <w:pStyle w:val="Compact"/>
            </w:pPr>
            <w:r>
              <w:t xml:space="preserve">“Verify patient identity”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“Patient identity should be verified”</w:t>
            </w:r>
          </w:p>
        </w:tc>
      </w:tr>
    </w:tbl>
    <w:bookmarkEnd w:id="28"/>
    <w:bookmarkStart w:id="29" w:name="technical-writing-rules"/>
    <w:p>
      <w:pPr>
        <w:pStyle w:val="Heading3"/>
      </w:pPr>
      <w:r>
        <w:t xml:space="preserve">5.2 Technical Writing Rules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One Action Per Step</w:t>
      </w:r>
    </w:p>
    <w:p>
      <w:pPr>
        <w:pStyle w:val="Compact"/>
        <w:numPr>
          <w:ilvl w:val="1"/>
          <w:numId w:val="1003"/>
        </w:numPr>
      </w:pPr>
      <w:r>
        <w:t xml:space="preserve">Bad:</w:t>
      </w:r>
      <w:r>
        <w:t xml:space="preserve"> </w:t>
      </w:r>
      <w:r>
        <w:t xml:space="preserve">“Centrifuge the sample at 3000 rpm for 10 minutes, then transfer supernatant to a new tube and label appropriately”</w:t>
      </w:r>
    </w:p>
    <w:p>
      <w:pPr>
        <w:pStyle w:val="Compact"/>
        <w:numPr>
          <w:ilvl w:val="1"/>
          <w:numId w:val="1003"/>
        </w:numPr>
      </w:pPr>
      <w:r>
        <w:t xml:space="preserve">Good:</w:t>
      </w:r>
    </w:p>
    <w:p>
      <w:pPr>
        <w:pStyle w:val="Compact"/>
        <w:numPr>
          <w:ilvl w:val="2"/>
          <w:numId w:val="1004"/>
        </w:numPr>
      </w:pPr>
      <w:r>
        <w:t xml:space="preserve">Step 1: Centrifuge the sample at 3000 rpm for 10 minutes</w:t>
      </w:r>
    </w:p>
    <w:p>
      <w:pPr>
        <w:pStyle w:val="Compact"/>
        <w:numPr>
          <w:ilvl w:val="2"/>
          <w:numId w:val="1004"/>
        </w:numPr>
      </w:pPr>
      <w:r>
        <w:t xml:space="preserve">Step 2: Transfer supernatant to a new tube</w:t>
      </w:r>
    </w:p>
    <w:p>
      <w:pPr>
        <w:pStyle w:val="Compact"/>
        <w:numPr>
          <w:ilvl w:val="2"/>
          <w:numId w:val="1004"/>
        </w:numPr>
      </w:pPr>
      <w:r>
        <w:t xml:space="preserve">Step 3: Label the tube with [required information]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Include Decision Points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5.3 Review QC Results</w:t>
      </w:r>
      <w:r>
        <w:br/>
      </w:r>
      <w:r>
        <w:rPr>
          <w:rStyle w:val="VerbatimChar"/>
        </w:rPr>
        <w:t xml:space="preserve">    5.3.1 If QC passes (within ±2 SD): Proceed to step 6.0</w:t>
      </w:r>
      <w:r>
        <w:br/>
      </w:r>
      <w:r>
        <w:rPr>
          <w:rStyle w:val="VerbatimChar"/>
        </w:rPr>
        <w:t xml:space="preserve">    5.3.2 If QC fails:</w:t>
      </w:r>
      <w:r>
        <w:br/>
      </w:r>
      <w:r>
        <w:rPr>
          <w:rStyle w:val="VerbatimChar"/>
        </w:rPr>
        <w:t xml:space="preserve">          a. Document failure in QC log</w:t>
      </w:r>
      <w:r>
        <w:br/>
      </w:r>
      <w:r>
        <w:rPr>
          <w:rStyle w:val="VerbatimChar"/>
        </w:rPr>
        <w:t xml:space="preserve">          b. Notify supervisor</w:t>
      </w:r>
      <w:r>
        <w:br/>
      </w:r>
      <w:r>
        <w:rPr>
          <w:rStyle w:val="VerbatimChar"/>
        </w:rPr>
        <w:t xml:space="preserve">          c. Proceed to troubleshooting (Appendix A)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Critical Steps Highlighting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⚠️ CRITICAL: Verify patient identity using TWO independent identifiers</w:t>
      </w:r>
      <w:r>
        <w:br/>
      </w:r>
      <w:r>
        <w:rPr>
          <w:rStyle w:val="VerbatimChar"/>
        </w:rPr>
        <w:t xml:space="preserve">before proceeding.</w:t>
      </w:r>
      <w:r>
        <w:br/>
      </w:r>
      <w:r>
        <w:br/>
      </w:r>
      <w:r>
        <w:rPr>
          <w:rStyle w:val="VerbatimChar"/>
        </w:rPr>
        <w:t xml:space="preserve">⚠️ SAFETY: Perform all steps in biosafety cabinet with appropriate PPE.</w:t>
      </w:r>
      <w:r>
        <w:br/>
      </w:r>
      <w:r>
        <w:br/>
      </w:r>
      <w:r>
        <w:rPr>
          <w:rStyle w:val="VerbatimChar"/>
        </w:rPr>
        <w:t xml:space="preserve">⚠️ TIME-SENSITIVE: Complete within 4 hours of sample collection.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Cross-References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Refer to SOP-MOL-003 "DNA Extraction Procedure" for detailed extraction protocol.</w:t>
      </w:r>
    </w:p>
    <w:bookmarkEnd w:id="29"/>
    <w:bookmarkStart w:id="30" w:name="trpm-lims-specific-instructions"/>
    <w:p>
      <w:pPr>
        <w:pStyle w:val="Heading3"/>
      </w:pPr>
      <w:r>
        <w:t xml:space="preserve">5.3 TRPM-LIMS Specific Instructions</w:t>
      </w:r>
    </w:p>
    <w:p>
      <w:pPr>
        <w:pStyle w:val="FirstParagraph"/>
      </w:pPr>
      <w:r>
        <w:t xml:space="preserve">When writing SOPs for TRPM-LIMS, include:</w:t>
      </w:r>
    </w:p>
    <w:p>
      <w:pPr>
        <w:pStyle w:val="BodyText"/>
      </w:pPr>
      <w:r>
        <w:rPr>
          <w:b/>
          <w:bCs/>
        </w:rPr>
        <w:t xml:space="preserve">System Navigation:</w:t>
      </w:r>
    </w:p>
    <w:p>
      <w:pPr>
        <w:pStyle w:val="SourceCode"/>
      </w:pPr>
      <w:r>
        <w:rPr>
          <w:rStyle w:val="VerbatimChar"/>
        </w:rPr>
        <w:t xml:space="preserve">1. Log into TRPM-LIMS at [URL]</w:t>
      </w:r>
      <w:r>
        <w:br/>
      </w:r>
      <w:r>
        <w:rPr>
          <w:rStyle w:val="VerbatimChar"/>
        </w:rPr>
        <w:t xml:space="preserve">2. Navigate to: Molecular Diagnostics → Molecular Samples</w:t>
      </w:r>
      <w:r>
        <w:br/>
      </w:r>
      <w:r>
        <w:rPr>
          <w:rStyle w:val="VerbatimChar"/>
        </w:rPr>
        <w:t xml:space="preserve">3. Click "Add Molecular Sample"</w:t>
      </w:r>
      <w:r>
        <w:br/>
      </w:r>
      <w:r>
        <w:rPr>
          <w:rStyle w:val="VerbatimChar"/>
        </w:rPr>
        <w:t xml:space="preserve">4. Complete the following fields:</w:t>
      </w:r>
      <w:r>
        <w:br/>
      </w:r>
      <w:r>
        <w:rPr>
          <w:rStyle w:val="VerbatimChar"/>
        </w:rPr>
        <w:t xml:space="preserve">   - Lab Order: [Select from dropdown or enter order ID]</w:t>
      </w:r>
      <w:r>
        <w:br/>
      </w:r>
      <w:r>
        <w:rPr>
          <w:rStyle w:val="VerbatimChar"/>
        </w:rPr>
        <w:t xml:space="preserve">   - Sample Type: [Select appropriate type]</w:t>
      </w:r>
      <w:r>
        <w:br/>
      </w:r>
      <w:r>
        <w:rPr>
          <w:rStyle w:val="VerbatimChar"/>
        </w:rPr>
        <w:t xml:space="preserve">   - Test Panel: [Select required panel]</w:t>
      </w:r>
      <w:r>
        <w:br/>
      </w:r>
      <w:r>
        <w:rPr>
          <w:rStyle w:val="VerbatimChar"/>
        </w:rPr>
        <w:t xml:space="preserve">   - Collection DateTime: [Enter or select]</w:t>
      </w:r>
    </w:p>
    <w:p>
      <w:pPr>
        <w:pStyle w:val="FirstParagraph"/>
      </w:pPr>
      <w:r>
        <w:rPr>
          <w:b/>
          <w:bCs/>
        </w:rPr>
        <w:t xml:space="preserve">Field-Specific Instructions:</w:t>
      </w:r>
    </w:p>
    <w:p>
      <w:pPr>
        <w:pStyle w:val="SourceCode"/>
      </w:pPr>
      <w:r>
        <w:rPr>
          <w:rStyle w:val="VerbatimChar"/>
        </w:rPr>
        <w:t xml:space="preserve">Field Name          Required    Format/Values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Sample ID           Auto        MOL-YYYYMMDD-XXXX</w:t>
      </w:r>
      <w:r>
        <w:br/>
      </w:r>
      <w:r>
        <w:rPr>
          <w:rStyle w:val="VerbatimChar"/>
        </w:rPr>
        <w:t xml:space="preserve">Patient             Yes         Search by OP_NO or name</w:t>
      </w:r>
      <w:r>
        <w:br/>
      </w:r>
      <w:r>
        <w:rPr>
          <w:rStyle w:val="VerbatimChar"/>
        </w:rPr>
        <w:t xml:space="preserve">Workflow Status     Auto        RECEIVED (default)</w:t>
      </w:r>
      <w:r>
        <w:br/>
      </w:r>
      <w:r>
        <w:rPr>
          <w:rStyle w:val="VerbatimChar"/>
        </w:rPr>
        <w:t xml:space="preserve">Volume (µL)         Yes         Numeric, &gt; 0</w:t>
      </w:r>
      <w:r>
        <w:br/>
      </w:r>
      <w:r>
        <w:rPr>
          <w:rStyle w:val="VerbatimChar"/>
        </w:rPr>
        <w:t xml:space="preserve">Concentration       No          ng/µL</w:t>
      </w:r>
      <w:r>
        <w:br/>
      </w:r>
      <w:r>
        <w:rPr>
          <w:rStyle w:val="VerbatimChar"/>
        </w:rPr>
        <w:t xml:space="preserve">A260/280            No          Ratio, typically 1.8-2.0</w:t>
      </w:r>
    </w:p>
    <w:p>
      <w:pPr>
        <w:pStyle w:val="FirstParagraph"/>
      </w:pPr>
      <w:r>
        <w:rPr>
          <w:b/>
          <w:bCs/>
        </w:rPr>
        <w:t xml:space="preserve">Workflow State Transitions:</w:t>
      </w:r>
    </w:p>
    <w:p>
      <w:pPr>
        <w:pStyle w:val="SourceCode"/>
      </w:pPr>
      <w:r>
        <w:rPr>
          <w:rStyle w:val="VerbatimChar"/>
        </w:rPr>
        <w:t xml:space="preserve">To transition sample status:</w:t>
      </w:r>
      <w:r>
        <w:br/>
      </w:r>
      <w:r>
        <w:rPr>
          <w:rStyle w:val="VerbatimChar"/>
        </w:rPr>
        <w:t xml:space="preserve">1. Select sample(s) in the list view</w:t>
      </w:r>
      <w:r>
        <w:br/>
      </w:r>
      <w:r>
        <w:rPr>
          <w:rStyle w:val="VerbatimChar"/>
        </w:rPr>
        <w:t xml:space="preserve">2. From "Action" dropdown, select:</w:t>
      </w:r>
      <w:r>
        <w:br/>
      </w:r>
      <w:r>
        <w:rPr>
          <w:rStyle w:val="VerbatimChar"/>
        </w:rPr>
        <w:t xml:space="preserve">   - "Mark as Extracted" (from RECEIVED)</w:t>
      </w:r>
      <w:r>
        <w:br/>
      </w:r>
      <w:r>
        <w:rPr>
          <w:rStyle w:val="VerbatimChar"/>
        </w:rPr>
        <w:t xml:space="preserve">   - "Mark as Amplified" (from EXTRACTED)</w:t>
      </w:r>
      <w:r>
        <w:br/>
      </w:r>
      <w:r>
        <w:rPr>
          <w:rStyle w:val="VerbatimChar"/>
        </w:rPr>
        <w:t xml:space="preserve">   - "Mark as Sequenced" (from AMPLIFIED)</w:t>
      </w:r>
      <w:r>
        <w:br/>
      </w:r>
      <w:r>
        <w:rPr>
          <w:rStyle w:val="VerbatimChar"/>
        </w:rPr>
        <w:t xml:space="preserve">3. Click "Go"</w:t>
      </w:r>
      <w:r>
        <w:br/>
      </w:r>
      <w:r>
        <w:rPr>
          <w:rStyle w:val="VerbatimChar"/>
        </w:rPr>
        <w:t xml:space="preserve">4. System validates and updates status with timestamp</w:t>
      </w:r>
    </w:p>
    <w:bookmarkEnd w:id="30"/>
    <w:bookmarkStart w:id="31" w:name="visual-elements"/>
    <w:p>
      <w:pPr>
        <w:pStyle w:val="Heading3"/>
      </w:pPr>
      <w:r>
        <w:t xml:space="preserve">5.4 Visual Elements</w:t>
      </w:r>
    </w:p>
    <w:p>
      <w:pPr>
        <w:pStyle w:val="FirstParagraph"/>
      </w:pPr>
      <w:r>
        <w:rPr>
          <w:b/>
          <w:bCs/>
        </w:rPr>
        <w:t xml:space="preserve">Flowcharts:</w:t>
      </w:r>
      <w:r>
        <w:t xml:space="preserve"> </w:t>
      </w:r>
      <w:r>
        <w:t xml:space="preserve">Include for complex workflows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 RECEIVED  │────▶│  EXTRACTED  │────▶│  AMPLIFIED  │</w:t>
      </w:r>
      <w:r>
        <w:br/>
      </w:r>
      <w:r>
        <w:rPr>
          <w:rStyle w:val="VerbatimChar"/>
        </w:rPr>
        <w:t xml:space="preserve">└─────────────┘     └─────────────┘     └─────────────┘</w:t>
      </w:r>
      <w:r>
        <w:br/>
      </w:r>
      <w:r>
        <w:rPr>
          <w:rStyle w:val="VerbatimChar"/>
        </w:rPr>
        <w:t xml:space="preserve">                           │                    │</w:t>
      </w:r>
      <w:r>
        <w:br/>
      </w:r>
      <w:r>
        <w:rPr>
          <w:rStyle w:val="VerbatimChar"/>
        </w:rPr>
        <w:t xml:space="preserve">                           ▼                    ▼</w:t>
      </w:r>
      <w:r>
        <w:br/>
      </w:r>
      <w:r>
        <w:rPr>
          <w:rStyle w:val="VerbatimChar"/>
        </w:rPr>
        <w:t xml:space="preserve">               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                    │   FAILED    │     │  SEQUENCED  │</w:t>
      </w:r>
      <w:r>
        <w:br/>
      </w:r>
      <w:r>
        <w:rPr>
          <w:rStyle w:val="VerbatimChar"/>
        </w:rPr>
        <w:t xml:space="preserve">                    └─────────────┘     └─────────────┘</w:t>
      </w:r>
      <w:r>
        <w:br/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                           ┌───────────────────┘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                    │  ANALYZED   │────▶│  REPORTED   │</w:t>
      </w:r>
      <w:r>
        <w:br/>
      </w:r>
      <w:r>
        <w:rPr>
          <w:rStyle w:val="VerbatimChar"/>
        </w:rPr>
        <w:t xml:space="preserve">                    └─────────────┘     └─────────────┘</w:t>
      </w:r>
    </w:p>
    <w:p>
      <w:pPr>
        <w:pStyle w:val="FirstParagraph"/>
      </w:pPr>
      <w:r>
        <w:rPr>
          <w:b/>
          <w:bCs/>
        </w:rPr>
        <w:t xml:space="preserve">Tables:</w:t>
      </w:r>
      <w:r>
        <w:t xml:space="preserve"> </w:t>
      </w:r>
      <w:r>
        <w:t xml:space="preserve">For reference data, parameters, acceptance criteria</w:t>
      </w:r>
    </w:p>
    <w:p>
      <w:pPr>
        <w:pStyle w:val="BodyText"/>
      </w:pPr>
      <w:r>
        <w:rPr>
          <w:b/>
          <w:bCs/>
        </w:rPr>
        <w:t xml:space="preserve">Screenshots:</w:t>
      </w:r>
      <w:r>
        <w:t xml:space="preserve"> </w:t>
      </w:r>
      <w:r>
        <w:t xml:space="preserve">Annotated TRPM-LIMS interface images (update with each version)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document-lifecycle-management"/>
    <w:p>
      <w:pPr>
        <w:pStyle w:val="Heading2"/>
      </w:pPr>
      <w:r>
        <w:t xml:space="preserve">6. Document Lifecycle Management</w:t>
      </w:r>
    </w:p>
    <w:bookmarkStart w:id="33" w:name="document-states"/>
    <w:p>
      <w:pPr>
        <w:pStyle w:val="Heading3"/>
      </w:pPr>
      <w:r>
        <w:t xml:space="preserve">6.1 Document States</w:t>
      </w:r>
    </w:p>
    <w:p>
      <w:pPr>
        <w:pStyle w:val="FirstParagraph"/>
      </w:pPr>
      <w:r>
        <w:t xml:space="preserve">Based on TRPM-LIMS QMS workflow states:</w:t>
      </w:r>
    </w:p>
    <w:p>
      <w:pPr>
        <w:pStyle w:val="SourceCode"/>
      </w:pPr>
      <w:r>
        <w:rPr>
          <w:rStyle w:val="VerbatimChar"/>
        </w:rPr>
        <w:t xml:space="preserve">┌─────────┐    ┌──────────────┐    ┌──────────┐    ┌───────────┐</w:t>
      </w:r>
      <w:r>
        <w:br/>
      </w:r>
      <w:r>
        <w:rPr>
          <w:rStyle w:val="VerbatimChar"/>
        </w:rPr>
        <w:t xml:space="preserve">│  DRAFT  │───▶│ UNDER_REVIEW │───▶│ APPROVED │───▶│ PUBLISHED │</w:t>
      </w:r>
      <w:r>
        <w:br/>
      </w:r>
      <w:r>
        <w:rPr>
          <w:rStyle w:val="VerbatimChar"/>
        </w:rPr>
        <w:t xml:space="preserve">└─────────┘    └──────────────┘    └──────────┘    └───────────┘</w:t>
      </w:r>
      <w:r>
        <w:br/>
      </w:r>
      <w:r>
        <w:rPr>
          <w:rStyle w:val="VerbatimChar"/>
        </w:rPr>
        <w:t xml:space="preserve">     │                │                                   │</w:t>
      </w:r>
      <w:r>
        <w:br/>
      </w:r>
      <w:r>
        <w:rPr>
          <w:rStyle w:val="VerbatimChar"/>
        </w:rPr>
        <w:t xml:space="preserve">     │                ▼                                   ▼</w:t>
      </w:r>
      <w:r>
        <w:br/>
      </w:r>
      <w:r>
        <w:rPr>
          <w:rStyle w:val="VerbatimChar"/>
        </w:rPr>
        <w:t xml:space="preserve">     │         ┌──────────┐                        ┌──────────┐</w:t>
      </w:r>
      <w:r>
        <w:br/>
      </w:r>
      <w:r>
        <w:rPr>
          <w:rStyle w:val="VerbatimChar"/>
        </w:rPr>
        <w:t xml:space="preserve">     └────────▶│ REJECTED │                        │ OBSOLETE │</w:t>
      </w:r>
      <w:r>
        <w:br/>
      </w:r>
      <w:r>
        <w:rPr>
          <w:rStyle w:val="VerbatimChar"/>
        </w:rPr>
        <w:t xml:space="preserve">               └──────────┘                        └──────────┘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677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Document in development</w:t>
            </w:r>
          </w:p>
        </w:tc>
        <w:tc>
          <w:tcPr/>
          <w:p>
            <w:pPr>
              <w:pStyle w:val="Compact"/>
            </w:pPr>
            <w:r>
              <w:t xml:space="preserve">Author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UNDER_REVIEW</w:t>
            </w:r>
          </w:p>
        </w:tc>
        <w:tc>
          <w:tcPr/>
          <w:p>
            <w:pPr>
              <w:pStyle w:val="Compact"/>
            </w:pPr>
            <w:r>
              <w:t xml:space="preserve">Submitted for review</w:t>
            </w:r>
          </w:p>
        </w:tc>
        <w:tc>
          <w:tcPr/>
          <w:p>
            <w:pPr>
              <w:pStyle w:val="Compact"/>
            </w:pPr>
            <w:r>
              <w:t xml:space="preserve">Reviewers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Review failed, needs revision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Technically and quality approved</w:t>
            </w:r>
          </w:p>
        </w:tc>
        <w:tc>
          <w:tcPr/>
          <w:p>
            <w:pPr>
              <w:pStyle w:val="Compact"/>
            </w:pPr>
            <w:r>
              <w:t xml:space="preserve">Awaiting publication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Active, effective document</w:t>
            </w:r>
          </w:p>
        </w:tc>
        <w:tc>
          <w:tcPr/>
          <w:p>
            <w:pPr>
              <w:pStyle w:val="Compact"/>
            </w:pPr>
            <w:r>
              <w:t xml:space="preserve">All authorized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OBSOLETE</w:t>
            </w:r>
          </w:p>
        </w:tc>
        <w:tc>
          <w:tcPr/>
          <w:p>
            <w:pPr>
              <w:pStyle w:val="Compact"/>
            </w:pPr>
            <w:r>
              <w:t xml:space="preserve">Superseded or retired</w:t>
            </w:r>
          </w:p>
        </w:tc>
        <w:tc>
          <w:tcPr/>
          <w:p>
            <w:pPr>
              <w:pStyle w:val="Compact"/>
            </w:pPr>
            <w:r>
              <w:t xml:space="preserve">Read-only archive</w:t>
            </w:r>
          </w:p>
        </w:tc>
      </w:tr>
    </w:tbl>
    <w:bookmarkEnd w:id="33"/>
    <w:bookmarkStart w:id="34" w:name="lifecycle-phases"/>
    <w:p>
      <w:pPr>
        <w:pStyle w:val="Heading3"/>
      </w:pPr>
      <w:r>
        <w:t xml:space="preserve">6.2 Lifecycle Phases</w:t>
      </w:r>
    </w:p>
    <w:p>
      <w:pPr>
        <w:pStyle w:val="FirstParagraph"/>
      </w:pPr>
      <w:r>
        <w:rPr>
          <w:b/>
          <w:bCs/>
        </w:rPr>
        <w:t xml:space="preserve">Phase 1: Initiation</w:t>
      </w:r>
      <w:r>
        <w:t xml:space="preserve"> </w:t>
      </w:r>
      <w:r>
        <w:t xml:space="preserve">1. Identify need for new/revised SOP</w:t>
      </w:r>
      <w:r>
        <w:t xml:space="preserve"> </w:t>
      </w:r>
      <w:r>
        <w:t xml:space="preserve">2. Assign document owner</w:t>
      </w:r>
      <w:r>
        <w:t xml:space="preserve"> </w:t>
      </w:r>
      <w:r>
        <w:t xml:space="preserve">3. Determine document type and classification</w:t>
      </w:r>
      <w:r>
        <w:t xml:space="preserve"> </w:t>
      </w:r>
      <w:r>
        <w:t xml:space="preserve">4. Assign document number (via TRPM-LIMS QMS)</w:t>
      </w:r>
    </w:p>
    <w:p>
      <w:pPr>
        <w:pStyle w:val="BodyText"/>
      </w:pPr>
      <w:r>
        <w:rPr>
          <w:b/>
          <w:bCs/>
        </w:rPr>
        <w:t xml:space="preserve">Phase 2: Development</w:t>
      </w:r>
      <w:r>
        <w:t xml:space="preserve"> </w:t>
      </w:r>
      <w:r>
        <w:t xml:space="preserve">1. Research regulatory requirements</w:t>
      </w:r>
      <w:r>
        <w:t xml:space="preserve"> </w:t>
      </w:r>
      <w:r>
        <w:t xml:space="preserve">2. Consult subject matter experts</w:t>
      </w:r>
      <w:r>
        <w:t xml:space="preserve"> </w:t>
      </w:r>
      <w:r>
        <w:t xml:space="preserve">3. Draft content using approved template</w:t>
      </w:r>
      <w:r>
        <w:t xml:space="preserve"> </w:t>
      </w:r>
      <w:r>
        <w:t xml:space="preserve">4. Include supporting materials</w:t>
      </w:r>
    </w:p>
    <w:p>
      <w:pPr>
        <w:pStyle w:val="BodyText"/>
      </w:pPr>
      <w:r>
        <w:rPr>
          <w:b/>
          <w:bCs/>
        </w:rPr>
        <w:t xml:space="preserve">Phase 3: Review</w:t>
      </w:r>
      <w:r>
        <w:t xml:space="preserve"> </w:t>
      </w:r>
      <w:r>
        <w:t xml:space="preserve">1. Technical review (content accuracy)</w:t>
      </w:r>
      <w:r>
        <w:t xml:space="preserve"> </w:t>
      </w:r>
      <w:r>
        <w:t xml:space="preserve">2. Quality review (format, compliance)</w:t>
      </w:r>
      <w:r>
        <w:t xml:space="preserve"> </w:t>
      </w:r>
      <w:r>
        <w:t xml:space="preserve">3. Address review comments</w:t>
      </w:r>
      <w:r>
        <w:t xml:space="preserve"> </w:t>
      </w:r>
      <w:r>
        <w:t xml:space="preserve">4. Final revision</w:t>
      </w:r>
    </w:p>
    <w:p>
      <w:pPr>
        <w:pStyle w:val="BodyText"/>
      </w:pPr>
      <w:r>
        <w:rPr>
          <w:b/>
          <w:bCs/>
        </w:rPr>
        <w:t xml:space="preserve">Phase 4: Approval</w:t>
      </w:r>
      <w:r>
        <w:t xml:space="preserve"> </w:t>
      </w:r>
      <w:r>
        <w:t xml:space="preserve">1. Submit for final approval</w:t>
      </w:r>
      <w:r>
        <w:t xml:space="preserve"> </w:t>
      </w:r>
      <w:r>
        <w:t xml:space="preserve">2. Obtain required signatures</w:t>
      </w:r>
      <w:r>
        <w:t xml:space="preserve"> </w:t>
      </w:r>
      <w:r>
        <w:t xml:space="preserve">3. Set effective date</w:t>
      </w:r>
    </w:p>
    <w:p>
      <w:pPr>
        <w:pStyle w:val="BodyText"/>
      </w:pPr>
      <w:r>
        <w:rPr>
          <w:b/>
          <w:bCs/>
        </w:rPr>
        <w:t xml:space="preserve">Phase 5: Publication</w:t>
      </w:r>
      <w:r>
        <w:t xml:space="preserve"> </w:t>
      </w:r>
      <w:r>
        <w:t xml:space="preserve">1. Upload to TRPM-LIMS QMS</w:t>
      </w:r>
      <w:r>
        <w:t xml:space="preserve"> </w:t>
      </w:r>
      <w:r>
        <w:t xml:space="preserve">2. Set document permissions</w:t>
      </w:r>
      <w:r>
        <w:t xml:space="preserve"> </w:t>
      </w:r>
      <w:r>
        <w:t xml:space="preserve">3. Notify affected users</w:t>
      </w:r>
      <w:r>
        <w:t xml:space="preserve"> </w:t>
      </w:r>
      <w:r>
        <w:t xml:space="preserve">4. Mark previous version obsolete</w:t>
      </w:r>
    </w:p>
    <w:p>
      <w:pPr>
        <w:pStyle w:val="BodyText"/>
      </w:pPr>
      <w:r>
        <w:rPr>
          <w:b/>
          <w:bCs/>
        </w:rPr>
        <w:t xml:space="preserve">Phase 6: Maintenance</w:t>
      </w:r>
      <w:r>
        <w:t xml:space="preserve"> </w:t>
      </w:r>
      <w:r>
        <w:t xml:space="preserve">1. Periodic review per schedule</w:t>
      </w:r>
      <w:r>
        <w:t xml:space="preserve"> </w:t>
      </w:r>
      <w:r>
        <w:t xml:space="preserve">2. Update as processes change</w:t>
      </w:r>
      <w:r>
        <w:t xml:space="preserve"> </w:t>
      </w:r>
      <w:r>
        <w:t xml:space="preserve">3. Track revisions</w:t>
      </w:r>
    </w:p>
    <w:p>
      <w:pPr>
        <w:pStyle w:val="BodyText"/>
      </w:pPr>
      <w:r>
        <w:rPr>
          <w:b/>
          <w:bCs/>
        </w:rPr>
        <w:t xml:space="preserve">Phase 7: Retirement</w:t>
      </w:r>
      <w:r>
        <w:t xml:space="preserve"> </w:t>
      </w:r>
      <w:r>
        <w:t xml:space="preserve">1. Mark as obsolete</w:t>
      </w:r>
      <w:r>
        <w:t xml:space="preserve"> </w:t>
      </w:r>
      <w:r>
        <w:t xml:space="preserve">2. Archive per retention policy</w:t>
      </w:r>
      <w:r>
        <w:t xml:space="preserve"> </w:t>
      </w:r>
      <w:r>
        <w:t xml:space="preserve">3. Maintain audit trail</w:t>
      </w:r>
    </w:p>
    <w:bookmarkEnd w:id="34"/>
    <w:bookmarkStart w:id="35" w:name="trpm-lims-document-management"/>
    <w:p>
      <w:pPr>
        <w:pStyle w:val="Heading3"/>
      </w:pPr>
      <w:r>
        <w:t xml:space="preserve">6.3 TRPM-LIMS Document Management</w:t>
      </w:r>
    </w:p>
    <w:p>
      <w:pPr>
        <w:pStyle w:val="SourceCode"/>
      </w:pPr>
      <w:r>
        <w:rPr>
          <w:rStyle w:val="VerbatimChar"/>
        </w:rPr>
        <w:t xml:space="preserve">Creating Documents in TRPM-LIMS:</w:t>
      </w:r>
      <w:r>
        <w:br/>
      </w:r>
      <w:r>
        <w:rPr>
          <w:rStyle w:val="VerbatimChar"/>
        </w:rPr>
        <w:t xml:space="preserve">────────────────────────────────</w:t>
      </w:r>
      <w:r>
        <w:br/>
      </w:r>
      <w:r>
        <w:rPr>
          <w:rStyle w:val="VerbatimChar"/>
        </w:rPr>
        <w:t xml:space="preserve">1. Navigate to: QMS → Documents → Add Document</w:t>
      </w:r>
      <w:r>
        <w:br/>
      </w:r>
      <w:r>
        <w:rPr>
          <w:rStyle w:val="VerbatimChar"/>
        </w:rPr>
        <w:t xml:space="preserve">2. Select Category (e.g., "SOP")</w:t>
      </w:r>
      <w:r>
        <w:br/>
      </w:r>
      <w:r>
        <w:rPr>
          <w:rStyle w:val="VerbatimChar"/>
        </w:rPr>
        <w:t xml:space="preserve">3. Enter Document Number per naming convention</w:t>
      </w:r>
      <w:r>
        <w:br/>
      </w:r>
      <w:r>
        <w:rPr>
          <w:rStyle w:val="VerbatimChar"/>
        </w:rPr>
        <w:t xml:space="preserve">4. Assign to Folder (department/module)</w:t>
      </w:r>
      <w:r>
        <w:br/>
      </w:r>
      <w:r>
        <w:rPr>
          <w:rStyle w:val="VerbatimChar"/>
        </w:rPr>
        <w:t xml:space="preserve">5. Set Editor Type:</w:t>
      </w:r>
      <w:r>
        <w:br/>
      </w:r>
      <w:r>
        <w:rPr>
          <w:rStyle w:val="VerbatimChar"/>
        </w:rPr>
        <w:t xml:space="preserve">   - RICHTEXT: For web-based editing</w:t>
      </w:r>
      <w:r>
        <w:br/>
      </w:r>
      <w:r>
        <w:rPr>
          <w:rStyle w:val="VerbatimChar"/>
        </w:rPr>
        <w:t xml:space="preserve">   - MARKDOWN: For technical documentation</w:t>
      </w:r>
      <w:r>
        <w:br/>
      </w:r>
      <w:r>
        <w:rPr>
          <w:rStyle w:val="VerbatimChar"/>
        </w:rPr>
        <w:t xml:space="preserve">   - PDF: For uploaded finalized documents</w:t>
      </w:r>
      <w:r>
        <w:br/>
      </w:r>
      <w:r>
        <w:rPr>
          <w:rStyle w:val="VerbatimChar"/>
        </w:rPr>
        <w:t xml:space="preserve">6. Add Authors and Readers</w:t>
      </w:r>
      <w:r>
        <w:br/>
      </w:r>
      <w:r>
        <w:rPr>
          <w:rStyle w:val="VerbatimChar"/>
        </w:rPr>
        <w:t xml:space="preserve">7. Set Review Interval (days)</w:t>
      </w:r>
      <w:r>
        <w:br/>
      </w:r>
      <w:r>
        <w:rPr>
          <w:rStyle w:val="VerbatimChar"/>
        </w:rPr>
        <w:t xml:space="preserve">8. Save as Draft</w:t>
      </w:r>
      <w:r>
        <w:br/>
      </w:r>
      <w:r>
        <w:br/>
      </w:r>
      <w:r>
        <w:rPr>
          <w:rStyle w:val="VerbatimChar"/>
        </w:rPr>
        <w:t xml:space="preserve">Creating Versions:</w:t>
      </w:r>
      <w:r>
        <w:br/>
      </w:r>
      <w:r>
        <w:rPr>
          <w:rStyle w:val="VerbatimChar"/>
        </w:rPr>
        <w:t xml:space="preserve">──────────────────</w:t>
      </w:r>
      <w:r>
        <w:br/>
      </w:r>
      <w:r>
        <w:rPr>
          <w:rStyle w:val="VerbatimChar"/>
        </w:rPr>
        <w:t xml:space="preserve">1. Open existing document</w:t>
      </w:r>
      <w:r>
        <w:br/>
      </w:r>
      <w:r>
        <w:rPr>
          <w:rStyle w:val="VerbatimChar"/>
        </w:rPr>
        <w:t xml:space="preserve">2. Click "Create New Version"</w:t>
      </w:r>
      <w:r>
        <w:br/>
      </w:r>
      <w:r>
        <w:rPr>
          <w:rStyle w:val="VerbatimChar"/>
        </w:rPr>
        <w:t xml:space="preserve">3. Enter Version Number (e.g., 1.1, 2.0)</w:t>
      </w:r>
      <w:r>
        <w:br/>
      </w:r>
      <w:r>
        <w:rPr>
          <w:rStyle w:val="VerbatimChar"/>
        </w:rPr>
        <w:t xml:space="preserve">4. Mark as Major Version if significant changes</w:t>
      </w:r>
      <w:r>
        <w:br/>
      </w:r>
      <w:r>
        <w:rPr>
          <w:rStyle w:val="VerbatimChar"/>
        </w:rPr>
        <w:t xml:space="preserve">5. Enter Change Summary</w:t>
      </w:r>
      <w:r>
        <w:br/>
      </w:r>
      <w:r>
        <w:rPr>
          <w:rStyle w:val="VerbatimChar"/>
        </w:rPr>
        <w:t xml:space="preserve">6. Upload/Edit content</w:t>
      </w:r>
      <w:r>
        <w:br/>
      </w:r>
      <w:r>
        <w:rPr>
          <w:rStyle w:val="VerbatimChar"/>
        </w:rPr>
        <w:t xml:space="preserve">7. Save</w:t>
      </w:r>
      <w:r>
        <w:br/>
      </w:r>
      <w:r>
        <w:br/>
      </w:r>
      <w:r>
        <w:rPr>
          <w:rStyle w:val="VerbatimChar"/>
        </w:rPr>
        <w:t xml:space="preserve">Submitting for Review:</w:t>
      </w:r>
      <w:r>
        <w:br/>
      </w:r>
      <w:r>
        <w:rPr>
          <w:rStyle w:val="VerbatimChar"/>
        </w:rPr>
        <w:t xml:space="preserve">──────────────────────</w:t>
      </w:r>
      <w:r>
        <w:br/>
      </w:r>
      <w:r>
        <w:rPr>
          <w:rStyle w:val="VerbatimChar"/>
        </w:rPr>
        <w:t xml:space="preserve">1. Open document in DRAFT state</w:t>
      </w:r>
      <w:r>
        <w:br/>
      </w:r>
      <w:r>
        <w:rPr>
          <w:rStyle w:val="VerbatimChar"/>
        </w:rPr>
        <w:t xml:space="preserve">2. Click "Submit for Review"</w:t>
      </w:r>
      <w:r>
        <w:br/>
      </w:r>
      <w:r>
        <w:rPr>
          <w:rStyle w:val="VerbatimChar"/>
        </w:rPr>
        <w:t xml:space="preserve">3. System creates Review Cycle</w:t>
      </w:r>
      <w:r>
        <w:br/>
      </w:r>
      <w:r>
        <w:rPr>
          <w:rStyle w:val="VerbatimChar"/>
        </w:rPr>
        <w:t xml:space="preserve">4. Reviewers receive notification</w:t>
      </w:r>
      <w:r>
        <w:br/>
      </w:r>
      <w:r>
        <w:rPr>
          <w:rStyle w:val="VerbatimChar"/>
        </w:rPr>
        <w:t xml:space="preserve">5. Track review progress in QMS → Reviews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version-control-methodology"/>
    <w:p>
      <w:pPr>
        <w:pStyle w:val="Heading2"/>
      </w:pPr>
      <w:r>
        <w:t xml:space="preserve">7. Version Control Methodology</w:t>
      </w:r>
    </w:p>
    <w:bookmarkStart w:id="37" w:name="version-numbering-schema"/>
    <w:p>
      <w:pPr>
        <w:pStyle w:val="Heading3"/>
      </w:pPr>
      <w:r>
        <w:t xml:space="preserve">7.1 Version Numbering Schema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rPr>
          <w:rStyle w:val="VerbatimChar"/>
        </w:rPr>
        <w:t xml:space="preserve">MAJOR.MINOR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 Type</w:t>
            </w:r>
          </w:p>
        </w:tc>
        <w:tc>
          <w:tcPr/>
          <w:p>
            <w:pPr>
              <w:pStyle w:val="Compact"/>
            </w:pPr>
            <w:r>
              <w:t xml:space="preserve">Version Change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release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First publication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 correction (typo, clarification)</w:t>
            </w:r>
          </w:p>
        </w:tc>
        <w:tc>
          <w:tcPr/>
          <w:p>
            <w:pPr>
              <w:pStyle w:val="Compact"/>
            </w:pPr>
            <w:r>
              <w:t xml:space="preserve">+0.1</w:t>
            </w:r>
          </w:p>
        </w:tc>
        <w:tc>
          <w:tcPr/>
          <w:p>
            <w:pPr>
              <w:pStyle w:val="Compact"/>
            </w:pPr>
            <w:r>
              <w:t xml:space="preserve">1.0 → 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Procedural update (same intent)</w:t>
            </w:r>
          </w:p>
        </w:tc>
        <w:tc>
          <w:tcPr/>
          <w:p>
            <w:pPr>
              <w:pStyle w:val="Compact"/>
            </w:pPr>
            <w:r>
              <w:t xml:space="preserve">+0.1</w:t>
            </w:r>
          </w:p>
        </w:tc>
        <w:tc>
          <w:tcPr/>
          <w:p>
            <w:pPr>
              <w:pStyle w:val="Compact"/>
            </w:pPr>
            <w:r>
              <w:t xml:space="preserve">1.1 → 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Significant change (new requirements)</w:t>
            </w:r>
          </w:p>
        </w:tc>
        <w:tc>
          <w:tcPr/>
          <w:p>
            <w:pPr>
              <w:pStyle w:val="Compact"/>
            </w:pPr>
            <w:r>
              <w:t xml:space="preserve">+1.0</w:t>
            </w:r>
          </w:p>
        </w:tc>
        <w:tc>
          <w:tcPr/>
          <w:p>
            <w:pPr>
              <w:pStyle w:val="Compact"/>
            </w:pPr>
            <w:r>
              <w:t xml:space="preserve">1.2 →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 rewrite</w:t>
            </w:r>
          </w:p>
        </w:tc>
        <w:tc>
          <w:tcPr/>
          <w:p>
            <w:pPr>
              <w:pStyle w:val="Compact"/>
            </w:pPr>
            <w:r>
              <w:t xml:space="preserve">+1.0</w:t>
            </w:r>
          </w:p>
        </w:tc>
        <w:tc>
          <w:tcPr/>
          <w:p>
            <w:pPr>
              <w:pStyle w:val="Compact"/>
            </w:pPr>
            <w:r>
              <w:t xml:space="preserve">2.0 → 3.0</w:t>
            </w:r>
          </w:p>
        </w:tc>
      </w:tr>
    </w:tbl>
    <w:bookmarkEnd w:id="37"/>
    <w:bookmarkStart w:id="38" w:name="change-classification"/>
    <w:p>
      <w:pPr>
        <w:pStyle w:val="Heading3"/>
      </w:pPr>
      <w:r>
        <w:t xml:space="preserve">7.2 Change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1660"/>
        <w:gridCol w:w="2043"/>
        <w:gridCol w:w="21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Version Impact</w:t>
            </w:r>
          </w:p>
        </w:tc>
        <w:tc>
          <w:tcPr/>
          <w:p>
            <w:pPr>
              <w:pStyle w:val="Compact"/>
            </w:pPr>
            <w:r>
              <w:t xml:space="preserve">Review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Editorial</w:t>
            </w:r>
          </w:p>
        </w:tc>
        <w:tc>
          <w:tcPr/>
          <w:p>
            <w:pPr>
              <w:pStyle w:val="Compact"/>
            </w:pPr>
            <w:r>
              <w:t xml:space="preserve">Spelling, grammar, formatting</w:t>
            </w:r>
          </w:p>
        </w:tc>
        <w:tc>
          <w:tcPr/>
          <w:p>
            <w:pPr>
              <w:pStyle w:val="Compact"/>
            </w:pPr>
            <w:r>
              <w:t xml:space="preserve">+0.1</w:t>
            </w:r>
          </w:p>
        </w:tc>
        <w:tc>
          <w:tcPr/>
          <w:p>
            <w:pPr>
              <w:pStyle w:val="Compact"/>
            </w:pPr>
            <w:r>
              <w:t xml:space="preserve">Quality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Clarification</w:t>
            </w:r>
          </w:p>
        </w:tc>
        <w:tc>
          <w:tcPr/>
          <w:p>
            <w:pPr>
              <w:pStyle w:val="Compact"/>
            </w:pPr>
            <w:r>
              <w:t xml:space="preserve">Rewording for clarity (no change in intent)</w:t>
            </w:r>
          </w:p>
        </w:tc>
        <w:tc>
          <w:tcPr/>
          <w:p>
            <w:pPr>
              <w:pStyle w:val="Compact"/>
            </w:pPr>
            <w:r>
              <w:t xml:space="preserve">+0.1</w:t>
            </w:r>
          </w:p>
        </w:tc>
        <w:tc>
          <w:tcPr/>
          <w:p>
            <w:pPr>
              <w:pStyle w:val="Compact"/>
            </w:pPr>
            <w:r>
              <w:t xml:space="preserve">Quality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Minor Update</w:t>
            </w:r>
          </w:p>
        </w:tc>
        <w:tc>
          <w:tcPr/>
          <w:p>
            <w:pPr>
              <w:pStyle w:val="Compact"/>
            </w:pPr>
            <w:r>
              <w:t xml:space="preserve">Updated references, contact info</w:t>
            </w:r>
          </w:p>
        </w:tc>
        <w:tc>
          <w:tcPr/>
          <w:p>
            <w:pPr>
              <w:pStyle w:val="Compact"/>
            </w:pPr>
            <w:r>
              <w:t xml:space="preserve">+0.1</w:t>
            </w:r>
          </w:p>
        </w:tc>
        <w:tc>
          <w:tcPr/>
          <w:p>
            <w:pPr>
              <w:pStyle w:val="Compact"/>
            </w:pPr>
            <w:r>
              <w:t xml:space="preserve">Technical + 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Procedural Change</w:t>
            </w:r>
          </w:p>
        </w:tc>
        <w:tc>
          <w:tcPr/>
          <w:p>
            <w:pPr>
              <w:pStyle w:val="Compact"/>
            </w:pPr>
            <w:r>
              <w:t xml:space="preserve">Modified steps, new requirements</w:t>
            </w:r>
          </w:p>
        </w:tc>
        <w:tc>
          <w:tcPr/>
          <w:p>
            <w:pPr>
              <w:pStyle w:val="Compact"/>
            </w:pPr>
            <w:r>
              <w:t xml:space="preserve">+0.5 or +1.0</w:t>
            </w:r>
          </w:p>
        </w:tc>
        <w:tc>
          <w:tcPr/>
          <w:p>
            <w:pPr>
              <w:pStyle w:val="Compact"/>
            </w:pPr>
            <w:r>
              <w:t xml:space="preserve">Full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 Revision</w:t>
            </w:r>
          </w:p>
        </w:tc>
        <w:tc>
          <w:tcPr/>
          <w:p>
            <w:pPr>
              <w:pStyle w:val="Compact"/>
            </w:pPr>
            <w:r>
              <w:t xml:space="preserve">Significant content overhaul</w:t>
            </w:r>
          </w:p>
        </w:tc>
        <w:tc>
          <w:tcPr/>
          <w:p>
            <w:pPr>
              <w:pStyle w:val="Compact"/>
            </w:pPr>
            <w:r>
              <w:t xml:space="preserve">+1.0</w:t>
            </w:r>
          </w:p>
        </w:tc>
        <w:tc>
          <w:tcPr/>
          <w:p>
            <w:pPr>
              <w:pStyle w:val="Compact"/>
            </w:pPr>
            <w:r>
              <w:t xml:space="preserve">Full review + validation</w:t>
            </w:r>
          </w:p>
        </w:tc>
      </w:tr>
    </w:tbl>
    <w:bookmarkEnd w:id="38"/>
    <w:bookmarkStart w:id="39" w:name="X5231afabd71a8f0e75d8f91a1dc06ecd22098f9"/>
    <w:p>
      <w:pPr>
        <w:pStyle w:val="Heading3"/>
      </w:pPr>
      <w:r>
        <w:t xml:space="preserve">7.3 Parallel Version Control (Multi-Laboratory)</w:t>
      </w:r>
    </w:p>
    <w:p>
      <w:pPr>
        <w:pStyle w:val="FirstParagraph"/>
      </w:pPr>
      <w:r>
        <w:t xml:space="preserve">For multi-tenant environments:</w:t>
      </w:r>
    </w:p>
    <w:p>
      <w:pPr>
        <w:pStyle w:val="SourceCode"/>
      </w:pPr>
      <w:r>
        <w:rPr>
          <w:rStyle w:val="VerbatimChar"/>
        </w:rPr>
        <w:t xml:space="preserve">Master SOP (Corporate)</w:t>
      </w:r>
      <w:r>
        <w:br/>
      </w:r>
      <w:r>
        <w:rPr>
          <w:rStyle w:val="VerbatimChar"/>
        </w:rPr>
        <w:t xml:space="preserve">├── SOP-MOL-001-v2.0 (Master)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Laboratory A (Customization)</w:t>
      </w:r>
      <w:r>
        <w:br/>
      </w:r>
      <w:r>
        <w:rPr>
          <w:rStyle w:val="VerbatimChar"/>
        </w:rPr>
        <w:t xml:space="preserve">│   └── SOP-MOL-001-A-v2.0.1 (Local adaptation)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Laboratory B (Uses Master)</w:t>
      </w:r>
      <w:r>
        <w:br/>
      </w:r>
      <w:r>
        <w:rPr>
          <w:rStyle w:val="VerbatimChar"/>
        </w:rPr>
        <w:t xml:space="preserve">│   └── SOP-MOL-001-v2.0 (No local changes)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Laboratory C (Customization)</w:t>
      </w:r>
      <w:r>
        <w:br/>
      </w:r>
      <w:r>
        <w:rPr>
          <w:rStyle w:val="VerbatimChar"/>
        </w:rPr>
        <w:t xml:space="preserve">    └── SOP-MOL-001-C-v2.0.3 (Local adaptation)</w:t>
      </w:r>
    </w:p>
    <w:bookmarkEnd w:id="39"/>
    <w:bookmarkStart w:id="40" w:name="trpm-lims-version-tracking"/>
    <w:p>
      <w:pPr>
        <w:pStyle w:val="Heading3"/>
      </w:pPr>
      <w:r>
        <w:t xml:space="preserve">7.4 TRPM-LIMS Version Tracking</w:t>
      </w:r>
    </w:p>
    <w:p>
      <w:pPr>
        <w:pStyle w:val="FirstParagraph"/>
      </w:pPr>
      <w:r>
        <w:t xml:space="preserve">The system automatically tracks via</w:t>
      </w:r>
      <w:r>
        <w:t xml:space="preserve"> </w:t>
      </w:r>
      <w:r>
        <w:rPr>
          <w:rStyle w:val="VerbatimChar"/>
        </w:rPr>
        <w:t xml:space="preserve">DocumentVersion</w:t>
      </w:r>
      <w:r>
        <w:t xml:space="preserve"> </w:t>
      </w:r>
      <w:r>
        <w:t xml:space="preserve">model:</w:t>
      </w:r>
    </w:p>
    <w:p>
      <w:pPr>
        <w:pStyle w:val="SourceCode"/>
      </w:pPr>
      <w:r>
        <w:rPr>
          <w:rStyle w:val="CommentTok"/>
        </w:rPr>
        <w:t xml:space="preserve"># From qms/models/documents.py</w:t>
      </w:r>
      <w:r>
        <w:br/>
      </w:r>
      <w:r>
        <w:rPr>
          <w:rStyle w:val="NormalTok"/>
        </w:rPr>
        <w:t xml:space="preserve">DocumentVersion:</w:t>
      </w:r>
      <w:r>
        <w:br/>
      </w:r>
      <w:r>
        <w:rPr>
          <w:rStyle w:val="NormalTok"/>
        </w:rPr>
        <w:t xml:space="preserve">├── document (FK to Document)</w:t>
      </w:r>
      <w:r>
        <w:br/>
      </w:r>
      <w:r>
        <w:rPr>
          <w:rStyle w:val="NormalTok"/>
        </w:rPr>
        <w:t xml:space="preserve">├── version_number (e.g., </w:t>
      </w:r>
      <w:r>
        <w:rPr>
          <w:rStyle w:val="StringTok"/>
        </w:rPr>
        <w:t xml:space="preserve">"2.0"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├── is_major_version (Boolean)</w:t>
      </w:r>
      <w:r>
        <w:br/>
      </w:r>
      <w:r>
        <w:rPr>
          <w:rStyle w:val="NormalTok"/>
        </w:rPr>
        <w:t xml:space="preserve">├── content (Text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File)</w:t>
      </w:r>
      <w:r>
        <w:br/>
      </w:r>
      <w:r>
        <w:rPr>
          <w:rStyle w:val="NormalTok"/>
        </w:rPr>
        <w:t xml:space="preserve">├── change_summary (Required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each version)</w:t>
      </w:r>
      <w:r>
        <w:br/>
      </w:r>
      <w:r>
        <w:rPr>
          <w:rStyle w:val="NormalTok"/>
        </w:rPr>
        <w:t xml:space="preserve">├── created_at (Timestamp)</w:t>
      </w:r>
      <w:r>
        <w:br/>
      </w:r>
      <w:r>
        <w:rPr>
          <w:rStyle w:val="NormalTok"/>
        </w:rPr>
        <w:t xml:space="preserve">├── created_by (User)</w:t>
      </w:r>
      <w:r>
        <w:br/>
      </w:r>
      <w:r>
        <w:rPr>
          <w:rStyle w:val="NormalTok"/>
        </w:rPr>
        <w:t xml:space="preserve">└── checksum (SHA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integrity)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review-and-approval-workflow"/>
    <w:p>
      <w:pPr>
        <w:pStyle w:val="Heading2"/>
      </w:pPr>
      <w:r>
        <w:t xml:space="preserve">8. Review and Approval Workflow</w:t>
      </w:r>
    </w:p>
    <w:bookmarkStart w:id="42" w:name="review-types"/>
    <w:p>
      <w:pPr>
        <w:pStyle w:val="Heading3"/>
      </w:pPr>
      <w:r>
        <w:t xml:space="preserve">8.1 Review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60"/>
        <w:gridCol w:w="198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Review 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Participants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Review</w:t>
            </w:r>
          </w:p>
        </w:tc>
        <w:tc>
          <w:tcPr/>
          <w:p>
            <w:pPr>
              <w:pStyle w:val="Compact"/>
            </w:pPr>
            <w:r>
              <w:t xml:space="preserve">Verify scientific/technical accuracy</w:t>
            </w:r>
          </w:p>
        </w:tc>
        <w:tc>
          <w:tcPr/>
          <w:p>
            <w:pPr>
              <w:pStyle w:val="Compact"/>
            </w:pPr>
            <w:r>
              <w:t xml:space="preserve">Subject matter experts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Review</w:t>
            </w:r>
          </w:p>
        </w:tc>
        <w:tc>
          <w:tcPr/>
          <w:p>
            <w:pPr>
              <w:pStyle w:val="Compact"/>
            </w:pPr>
            <w:r>
              <w:t xml:space="preserve">Ensure compliance with format/standards</w:t>
            </w:r>
          </w:p>
        </w:tc>
        <w:tc>
          <w:tcPr/>
          <w:p>
            <w:pPr>
              <w:pStyle w:val="Compact"/>
            </w:pPr>
            <w:r>
              <w:t xml:space="preserve">Quality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Regulatory Review</w:t>
            </w:r>
          </w:p>
        </w:tc>
        <w:tc>
          <w:tcPr/>
          <w:p>
            <w:pPr>
              <w:pStyle w:val="Compact"/>
            </w:pPr>
            <w:r>
              <w:t xml:space="preserve">Verify regulatory compliance</w:t>
            </w:r>
          </w:p>
        </w:tc>
        <w:tc>
          <w:tcPr/>
          <w:p>
            <w:pPr>
              <w:pStyle w:val="Compact"/>
            </w:pPr>
            <w:r>
              <w:t xml:space="preserve">Compliance officer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Cross-Functional Review</w:t>
            </w:r>
          </w:p>
        </w:tc>
        <w:tc>
          <w:tcPr/>
          <w:p>
            <w:pPr>
              <w:pStyle w:val="Compact"/>
            </w:pPr>
            <w:r>
              <w:t xml:space="preserve">Assess impact on other departments</w:t>
            </w:r>
          </w:p>
        </w:tc>
        <w:tc>
          <w:tcPr/>
          <w:p>
            <w:pPr>
              <w:pStyle w:val="Compact"/>
            </w:pPr>
            <w:r>
              <w:t xml:space="preserve">Department representatives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Approval</w:t>
            </w:r>
          </w:p>
        </w:tc>
        <w:tc>
          <w:tcPr/>
          <w:p>
            <w:pPr>
              <w:pStyle w:val="Compact"/>
            </w:pPr>
            <w:r>
              <w:t xml:space="preserve">Authorize for implementation</w:t>
            </w:r>
          </w:p>
        </w:tc>
        <w:tc>
          <w:tcPr/>
          <w:p>
            <w:pPr>
              <w:pStyle w:val="Compact"/>
            </w:pPr>
            <w:r>
              <w:t xml:space="preserve">Lab Director</w:t>
            </w:r>
          </w:p>
        </w:tc>
      </w:tr>
    </w:tbl>
    <w:bookmarkEnd w:id="42"/>
    <w:bookmarkStart w:id="43" w:name="review-cycle-in-trpm-lims"/>
    <w:p>
      <w:pPr>
        <w:pStyle w:val="Heading3"/>
      </w:pPr>
      <w:r>
        <w:t xml:space="preserve">8.2 Review Cycle in TRPM-LIMS</w:t>
      </w:r>
    </w:p>
    <w:p>
      <w:pPr>
        <w:pStyle w:val="FirstParagraph"/>
      </w:pPr>
      <w:r>
        <w:t xml:space="preserve">Based on</w:t>
      </w:r>
      <w:r>
        <w:t xml:space="preserve"> </w:t>
      </w:r>
      <w:r>
        <w:rPr>
          <w:rStyle w:val="VerbatimChar"/>
        </w:rPr>
        <w:t xml:space="preserve">qms/models/workflow.py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REVIEW CYCLE WORKFLOW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Author submits document  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┌────────────────┐                                         │</w:t>
      </w:r>
      <w:r>
        <w:br/>
      </w:r>
      <w:r>
        <w:rPr>
          <w:rStyle w:val="VerbatimChar"/>
        </w:rPr>
        <w:t xml:space="preserve">│  │ Review Cycle   │◀─────────────────┐                      │</w:t>
      </w:r>
      <w:r>
        <w:br/>
      </w:r>
      <w:r>
        <w:rPr>
          <w:rStyle w:val="VerbatimChar"/>
        </w:rPr>
        <w:t xml:space="preserve">│  │ Created        │                   │                      │</w:t>
      </w:r>
      <w:r>
        <w:br/>
      </w:r>
      <w:r>
        <w:rPr>
          <w:rStyle w:val="VerbatimChar"/>
        </w:rPr>
        <w:t xml:space="preserve">│  └───────┬────────┘                   │                      │</w:t>
      </w:r>
      <w:r>
        <w:br/>
      </w:r>
      <w:r>
        <w:rPr>
          <w:rStyle w:val="VerbatimChar"/>
        </w:rPr>
        <w:t xml:space="preserve">│          │                            │                      │</w:t>
      </w:r>
      <w:r>
        <w:br/>
      </w:r>
      <w:r>
        <w:rPr>
          <w:rStyle w:val="VerbatimChar"/>
        </w:rPr>
        <w:t xml:space="preserve">│          ▼                            │                      │</w:t>
      </w:r>
      <w:r>
        <w:br/>
      </w:r>
      <w:r>
        <w:rPr>
          <w:rStyle w:val="VerbatimChar"/>
        </w:rPr>
        <w:t xml:space="preserve">│  ┌────────────────┐                   │                      │</w:t>
      </w:r>
      <w:r>
        <w:br/>
      </w:r>
      <w:r>
        <w:rPr>
          <w:rStyle w:val="VerbatimChar"/>
        </w:rPr>
        <w:t xml:space="preserve">│  │ Assigned to    │                   │                      │</w:t>
      </w:r>
      <w:r>
        <w:br/>
      </w:r>
      <w:r>
        <w:rPr>
          <w:rStyle w:val="VerbatimChar"/>
        </w:rPr>
        <w:t xml:space="preserve">│  │ Reviewers      │                   │                      │</w:t>
      </w:r>
      <w:r>
        <w:br/>
      </w:r>
      <w:r>
        <w:rPr>
          <w:rStyle w:val="VerbatimChar"/>
        </w:rPr>
        <w:t xml:space="preserve">│  └───────┬────────┘                   │                      │</w:t>
      </w:r>
      <w:r>
        <w:br/>
      </w:r>
      <w:r>
        <w:rPr>
          <w:rStyle w:val="VerbatimChar"/>
        </w:rPr>
        <w:t xml:space="preserve">│          │                            │                      │</w:t>
      </w:r>
      <w:r>
        <w:br/>
      </w:r>
      <w:r>
        <w:rPr>
          <w:rStyle w:val="VerbatimChar"/>
        </w:rPr>
        <w:t xml:space="preserve">│          ▼                            │                      │</w:t>
      </w:r>
      <w:r>
        <w:br/>
      </w:r>
      <w:r>
        <w:rPr>
          <w:rStyle w:val="VerbatimChar"/>
        </w:rPr>
        <w:t xml:space="preserve">│  ┌────────────────┐    ┌──────────┐  │                      │</w:t>
      </w:r>
      <w:r>
        <w:br/>
      </w:r>
      <w:r>
        <w:rPr>
          <w:rStyle w:val="VerbatimChar"/>
        </w:rPr>
        <w:t xml:space="preserve">│  │ Each Reviewer  │───▶│ Comments │──┘                      │</w:t>
      </w:r>
      <w:r>
        <w:br/>
      </w:r>
      <w:r>
        <w:rPr>
          <w:rStyle w:val="VerbatimChar"/>
        </w:rPr>
        <w:t xml:space="preserve">│  │ Reviews        │    │ /Reject  │   (Revision needed)     │</w:t>
      </w:r>
      <w:r>
        <w:br/>
      </w:r>
      <w:r>
        <w:rPr>
          <w:rStyle w:val="VerbatimChar"/>
        </w:rPr>
        <w:t xml:space="preserve">│  └───────┬────────┘    └──────────┘                         │</w:t>
      </w:r>
      <w:r>
        <w:br/>
      </w:r>
      <w:r>
        <w:rPr>
          <w:rStyle w:val="VerbatimChar"/>
        </w:rPr>
        <w:t xml:space="preserve">│          │                                                   │</w:t>
      </w:r>
      <w:r>
        <w:br/>
      </w:r>
      <w:r>
        <w:rPr>
          <w:rStyle w:val="VerbatimChar"/>
        </w:rPr>
        <w:t xml:space="preserve">│          ▼ (All Approved)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┌────────────────┐                                         │</w:t>
      </w:r>
      <w:r>
        <w:br/>
      </w:r>
      <w:r>
        <w:rPr>
          <w:rStyle w:val="VerbatimChar"/>
        </w:rPr>
        <w:t xml:space="preserve">│  │ Final Approver │                                         │</w:t>
      </w:r>
      <w:r>
        <w:br/>
      </w:r>
      <w:r>
        <w:rPr>
          <w:rStyle w:val="VerbatimChar"/>
        </w:rPr>
        <w:t xml:space="preserve">│  │ Review         │                                         │</w:t>
      </w:r>
      <w:r>
        <w:br/>
      </w:r>
      <w:r>
        <w:rPr>
          <w:rStyle w:val="VerbatimChar"/>
        </w:rPr>
        <w:t xml:space="preserve">│  └───────┬────────┘                                         │</w:t>
      </w:r>
      <w:r>
        <w:br/>
      </w:r>
      <w:r>
        <w:rPr>
          <w:rStyle w:val="VerbatimChar"/>
        </w:rPr>
        <w:t xml:space="preserve">│          │                                                   │</w:t>
      </w:r>
      <w:r>
        <w:br/>
      </w:r>
      <w:r>
        <w:rPr>
          <w:rStyle w:val="VerbatimChar"/>
        </w:rPr>
        <w:t xml:space="preserve">│          ▼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┌────────────────┐                                         │</w:t>
      </w:r>
      <w:r>
        <w:br/>
      </w:r>
      <w:r>
        <w:rPr>
          <w:rStyle w:val="VerbatimChar"/>
        </w:rPr>
        <w:t xml:space="preserve">│  │ PUBLISHED      │  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└────────────────┘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43"/>
    <w:bookmarkStart w:id="44" w:name="review-checklist"/>
    <w:p>
      <w:pPr>
        <w:pStyle w:val="Heading3"/>
      </w:pPr>
      <w:r>
        <w:t xml:space="preserve">8.3 Review Checklist</w:t>
      </w:r>
    </w:p>
    <w:p>
      <w:pPr>
        <w:pStyle w:val="FirstParagraph"/>
      </w:pPr>
      <w:r>
        <w:rPr>
          <w:b/>
          <w:bCs/>
        </w:rPr>
        <w:t xml:space="preserve">Technical Review:</w:t>
      </w:r>
      <w:r>
        <w:t xml:space="preserve"> </w:t>
      </w:r>
      <w:r>
        <w:t xml:space="preserve">- [ ] Procedure is scientifically accurate</w:t>
      </w:r>
      <w:r>
        <w:t xml:space="preserve"> </w:t>
      </w:r>
      <w:r>
        <w:t xml:space="preserve">- [ ] Steps are in correct sequence</w:t>
      </w:r>
      <w:r>
        <w:t xml:space="preserve"> </w:t>
      </w:r>
      <w:r>
        <w:t xml:space="preserve">- [ ] Equipment/materials are correctly specified</w:t>
      </w:r>
      <w:r>
        <w:t xml:space="preserve"> </w:t>
      </w:r>
      <w:r>
        <w:t xml:space="preserve">- [ ] QC requirements are appropriate</w:t>
      </w:r>
      <w:r>
        <w:t xml:space="preserve"> </w:t>
      </w:r>
      <w:r>
        <w:t xml:space="preserve">- [ ] Safety precautions are adequate</w:t>
      </w:r>
      <w:r>
        <w:t xml:space="preserve"> </w:t>
      </w:r>
      <w:r>
        <w:t xml:space="preserve">- [ ] References are current</w:t>
      </w:r>
    </w:p>
    <w:p>
      <w:pPr>
        <w:pStyle w:val="BodyText"/>
      </w:pPr>
      <w:r>
        <w:rPr>
          <w:b/>
          <w:bCs/>
        </w:rPr>
        <w:t xml:space="preserve">Quality Review:</w:t>
      </w:r>
      <w:r>
        <w:t xml:space="preserve"> </w:t>
      </w:r>
      <w:r>
        <w:t xml:space="preserve">- [ ] Document follows standard template</w:t>
      </w:r>
      <w:r>
        <w:t xml:space="preserve"> </w:t>
      </w:r>
      <w:r>
        <w:t xml:space="preserve">- [ ] Numbering system is correct</w:t>
      </w:r>
      <w:r>
        <w:t xml:space="preserve"> </w:t>
      </w:r>
      <w:r>
        <w:t xml:space="preserve">- [ ] Language meets standards</w:t>
      </w:r>
      <w:r>
        <w:t xml:space="preserve"> </w:t>
      </w:r>
      <w:r>
        <w:t xml:space="preserve">- [ ] Cross-references are accurate</w:t>
      </w:r>
      <w:r>
        <w:t xml:space="preserve"> </w:t>
      </w:r>
      <w:r>
        <w:t xml:space="preserve">- [ ] Revision history is complete</w:t>
      </w:r>
      <w:r>
        <w:t xml:space="preserve"> </w:t>
      </w:r>
      <w:r>
        <w:t xml:space="preserve">- [ ] Regulatory requirements addressed</w:t>
      </w:r>
    </w:p>
    <w:bookmarkEnd w:id="44"/>
    <w:bookmarkStart w:id="45" w:name="review-timelines"/>
    <w:p>
      <w:pPr>
        <w:pStyle w:val="Heading3"/>
      </w:pPr>
      <w:r>
        <w:t xml:space="preserve">8.4 Review Timelines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56"/>
        <w:gridCol w:w="1677"/>
        <w:gridCol w:w="1490"/>
        <w:gridCol w:w="1490"/>
        <w:gridCol w:w="13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 Criticality</w:t>
            </w:r>
          </w:p>
        </w:tc>
        <w:tc>
          <w:tcPr/>
          <w:p>
            <w:pPr>
              <w:pStyle w:val="Compact"/>
            </w:pPr>
            <w:r>
              <w:t xml:space="preserve">Technical Review</w:t>
            </w:r>
          </w:p>
        </w:tc>
        <w:tc>
          <w:tcPr/>
          <w:p>
            <w:pPr>
              <w:pStyle w:val="Compact"/>
            </w:pPr>
            <w:r>
              <w:t xml:space="preserve">Quality Review</w:t>
            </w:r>
          </w:p>
        </w:tc>
        <w:tc>
          <w:tcPr/>
          <w:p>
            <w:pPr>
              <w:pStyle w:val="Compact"/>
            </w:pPr>
            <w:r>
              <w:t xml:space="preserve">Final Approval</w:t>
            </w:r>
          </w:p>
        </w:tc>
        <w:tc>
          <w:tcPr/>
          <w:p>
            <w:pPr>
              <w:pStyle w:val="Compact"/>
            </w:pPr>
            <w:r>
              <w:t xml:space="preserve">Total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5 business days</w:t>
            </w:r>
          </w:p>
        </w:tc>
        <w:tc>
          <w:tcPr/>
          <w:p>
            <w:pPr>
              <w:pStyle w:val="Compact"/>
            </w:pPr>
            <w:r>
              <w:t xml:space="preserve">3 business days</w:t>
            </w:r>
          </w:p>
        </w:tc>
        <w:tc>
          <w:tcPr/>
          <w:p>
            <w:pPr>
              <w:pStyle w:val="Compact"/>
            </w:pPr>
            <w:r>
              <w:t xml:space="preserve">2 business days</w:t>
            </w:r>
          </w:p>
        </w:tc>
        <w:tc>
          <w:tcPr/>
          <w:p>
            <w:pPr>
              <w:pStyle w:val="Compact"/>
            </w:pPr>
            <w:r>
              <w:t xml:space="preserve">10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5 business days</w:t>
            </w:r>
          </w:p>
        </w:tc>
        <w:tc>
          <w:tcPr/>
          <w:p>
            <w:pPr>
              <w:pStyle w:val="Compact"/>
            </w:pPr>
            <w:r>
              <w:t xml:space="preserve">3 business days</w:t>
            </w:r>
          </w:p>
        </w:tc>
        <w:tc>
          <w:tcPr/>
          <w:p>
            <w:pPr>
              <w:pStyle w:val="Compact"/>
            </w:pPr>
            <w:r>
              <w:t xml:space="preserve">2 business days</w:t>
            </w:r>
          </w:p>
        </w:tc>
        <w:tc>
          <w:tcPr/>
          <w:p>
            <w:pPr>
              <w:pStyle w:val="Compact"/>
            </w:pPr>
            <w:r>
              <w:t xml:space="preserve">10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3 business days</w:t>
            </w:r>
          </w:p>
        </w:tc>
        <w:tc>
          <w:tcPr/>
          <w:p>
            <w:pPr>
              <w:pStyle w:val="Compact"/>
            </w:pPr>
            <w:r>
              <w:t xml:space="preserve">2 business days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  <w:tc>
          <w:tcPr/>
          <w:p>
            <w:pPr>
              <w:pStyle w:val="Compact"/>
            </w:pPr>
            <w:r>
              <w:t xml:space="preserve">6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2 business days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  <w:tc>
          <w:tcPr/>
          <w:p>
            <w:pPr>
              <w:pStyle w:val="Compact"/>
            </w:pPr>
            <w:r>
              <w:t xml:space="preserve">4 business days</w:t>
            </w:r>
          </w:p>
        </w:tc>
      </w:tr>
    </w:tbl>
    <w:bookmarkEnd w:id="45"/>
    <w:bookmarkStart w:id="46" w:name="expedited-review-process"/>
    <w:p>
      <w:pPr>
        <w:pStyle w:val="Heading3"/>
      </w:pPr>
      <w:r>
        <w:t xml:space="preserve">8.5 Expedited Review Process</w:t>
      </w:r>
    </w:p>
    <w:p>
      <w:pPr>
        <w:pStyle w:val="FirstParagraph"/>
      </w:pPr>
      <w:r>
        <w:t xml:space="preserve">For urgent updates (safety, critical corrections):</w:t>
      </w:r>
    </w:p>
    <w:p>
      <w:pPr>
        <w:pStyle w:val="Compact"/>
        <w:numPr>
          <w:ilvl w:val="0"/>
          <w:numId w:val="1005"/>
        </w:numPr>
      </w:pPr>
      <w:r>
        <w:t xml:space="preserve">Document owner initiates</w:t>
      </w:r>
      <w:r>
        <w:t xml:space="preserve"> </w:t>
      </w:r>
      <w:r>
        <w:t xml:space="preserve">“Urgent Review”</w:t>
      </w:r>
    </w:p>
    <w:p>
      <w:pPr>
        <w:pStyle w:val="Compact"/>
        <w:numPr>
          <w:ilvl w:val="0"/>
          <w:numId w:val="1005"/>
        </w:numPr>
      </w:pPr>
      <w:r>
        <w:t xml:space="preserve">Notify reviewers via TRPM-LIMS messaging</w:t>
      </w:r>
    </w:p>
    <w:p>
      <w:pPr>
        <w:pStyle w:val="Compact"/>
        <w:numPr>
          <w:ilvl w:val="0"/>
          <w:numId w:val="1005"/>
        </w:numPr>
      </w:pPr>
      <w:r>
        <w:t xml:space="preserve">Concurrent technical and quality review (24 hours)</w:t>
      </w:r>
    </w:p>
    <w:p>
      <w:pPr>
        <w:pStyle w:val="Compact"/>
        <w:numPr>
          <w:ilvl w:val="0"/>
          <w:numId w:val="1005"/>
        </w:numPr>
      </w:pPr>
      <w:r>
        <w:t xml:space="preserve">Same-day final approval</w:t>
      </w:r>
    </w:p>
    <w:p>
      <w:pPr>
        <w:pStyle w:val="Compact"/>
        <w:numPr>
          <w:ilvl w:val="0"/>
          <w:numId w:val="1005"/>
        </w:numPr>
      </w:pPr>
      <w:r>
        <w:t xml:space="preserve">Immediate publication</w:t>
      </w:r>
    </w:p>
    <w:p>
      <w:pPr>
        <w:pStyle w:val="Compact"/>
        <w:numPr>
          <w:ilvl w:val="0"/>
          <w:numId w:val="1005"/>
        </w:numPr>
      </w:pPr>
      <w:r>
        <w:t xml:space="preserve">Post-hoc documentation of expedited rationale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5" w:name="module-specific-sop-development"/>
    <w:p>
      <w:pPr>
        <w:pStyle w:val="Heading2"/>
      </w:pPr>
      <w:r>
        <w:t xml:space="preserve">9. Module-Specific SOP Development</w:t>
      </w:r>
    </w:p>
    <w:bookmarkStart w:id="48" w:name="core-lab-management-lab_management"/>
    <w:p>
      <w:pPr>
        <w:pStyle w:val="Heading3"/>
      </w:pPr>
      <w:r>
        <w:t xml:space="preserve">9.1 Core Lab Management (lab_management/)</w:t>
      </w:r>
    </w:p>
    <w:p>
      <w:pPr>
        <w:pStyle w:val="FirstParagraph"/>
      </w:pPr>
      <w:r>
        <w:rPr>
          <w:b/>
          <w:bCs/>
        </w:rPr>
        <w:t xml:space="preserve">Required SOPs: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1680"/>
        <w:gridCol w:w="33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SOP Number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Key Elements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SOP-LAB-001</w:t>
            </w:r>
          </w:p>
        </w:tc>
        <w:tc>
          <w:tcPr/>
          <w:p>
            <w:pPr>
              <w:pStyle w:val="Compact"/>
            </w:pPr>
            <w:r>
              <w:t xml:space="preserve">Patient Registration</w:t>
            </w:r>
          </w:p>
        </w:tc>
        <w:tc>
          <w:tcPr/>
          <w:p>
            <w:pPr>
              <w:pStyle w:val="Compact"/>
            </w:pPr>
            <w:r>
              <w:t xml:space="preserve">Identity verification, OP_NO assignment, barcode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SOP-LAB-002</w:t>
            </w:r>
          </w:p>
        </w:tc>
        <w:tc>
          <w:tcPr/>
          <w:p>
            <w:pPr>
              <w:pStyle w:val="Compact"/>
            </w:pPr>
            <w:r>
              <w:t xml:space="preserve">Lab Order Management</w:t>
            </w:r>
          </w:p>
        </w:tc>
        <w:tc>
          <w:tcPr/>
          <w:p>
            <w:pPr>
              <w:pStyle w:val="Compact"/>
            </w:pPr>
            <w:r>
              <w:t xml:space="preserve">Order creation, modification, cancellation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SOP-LAB-003</w:t>
            </w:r>
          </w:p>
        </w:tc>
        <w:tc>
          <w:tcPr/>
          <w:p>
            <w:pPr>
              <w:pStyle w:val="Compact"/>
            </w:pPr>
            <w:r>
              <w:t xml:space="preserve">Sample Collection</w:t>
            </w:r>
          </w:p>
        </w:tc>
        <w:tc>
          <w:tcPr/>
          <w:p>
            <w:pPr>
              <w:pStyle w:val="Compact"/>
            </w:pPr>
            <w:r>
              <w:t xml:space="preserve">Collection types, container selection, labeling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SOP-LAB-004</w:t>
            </w:r>
          </w:p>
        </w:tc>
        <w:tc>
          <w:tcPr/>
          <w:p>
            <w:pPr>
              <w:pStyle w:val="Compact"/>
            </w:pPr>
            <w:r>
              <w:t xml:space="preserve">Result Entry and Release</w:t>
            </w:r>
          </w:p>
        </w:tc>
        <w:tc>
          <w:tcPr/>
          <w:p>
            <w:pPr>
              <w:pStyle w:val="Compact"/>
            </w:pPr>
            <w:r>
              <w:t xml:space="preserve">Data entry, verification,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SOP-LAB-005</w:t>
            </w:r>
          </w:p>
        </w:tc>
        <w:tc>
          <w:tcPr/>
          <w:p>
            <w:pPr>
              <w:pStyle w:val="Compact"/>
            </w:pPr>
            <w:r>
              <w:t xml:space="preserve">Specimen Rejection Criteria</w:t>
            </w:r>
          </w:p>
        </w:tc>
        <w:tc>
          <w:tcPr/>
          <w:p>
            <w:pPr>
              <w:pStyle w:val="Compact"/>
            </w:pPr>
            <w:r>
              <w:t xml:space="preserve">Insufficient sample, labeling errors</w:t>
            </w:r>
          </w:p>
        </w:tc>
      </w:tr>
    </w:tbl>
    <w:p>
      <w:pPr>
        <w:pStyle w:val="BodyText"/>
      </w:pPr>
      <w:r>
        <w:rPr>
          <w:b/>
          <w:bCs/>
        </w:rPr>
        <w:t xml:space="preserve">TRPM-LIMS Fields Reference:</w:t>
      </w:r>
    </w:p>
    <w:p>
      <w:pPr>
        <w:pStyle w:val="SourceCode"/>
      </w:pPr>
      <w:r>
        <w:rPr>
          <w:rStyle w:val="VerbatimChar"/>
        </w:rPr>
        <w:t xml:space="preserve">Patient Model:</w:t>
      </w:r>
      <w:r>
        <w:br/>
      </w:r>
      <w:r>
        <w:rPr>
          <w:rStyle w:val="VerbatimChar"/>
        </w:rPr>
        <w:t xml:space="preserve">├── OP_NO (unique identifier)</w:t>
      </w:r>
      <w:r>
        <w:br/>
      </w:r>
      <w:r>
        <w:rPr>
          <w:rStyle w:val="VerbatimChar"/>
        </w:rPr>
        <w:t xml:space="preserve">├── Demographics (name, age, gender)</w:t>
      </w:r>
      <w:r>
        <w:br/>
      </w:r>
      <w:r>
        <w:rPr>
          <w:rStyle w:val="VerbatimChar"/>
        </w:rPr>
        <w:t xml:space="preserve">├── Contact Information</w:t>
      </w:r>
      <w:r>
        <w:br/>
      </w:r>
      <w:r>
        <w:rPr>
          <w:rStyle w:val="VerbatimChar"/>
        </w:rPr>
        <w:t xml:space="preserve">└── Barcode Image (auto-generated)</w:t>
      </w:r>
      <w:r>
        <w:br/>
      </w:r>
      <w:r>
        <w:br/>
      </w:r>
      <w:r>
        <w:rPr>
          <w:rStyle w:val="VerbatimChar"/>
        </w:rPr>
        <w:t xml:space="preserve">LabOrder Model:</w:t>
      </w:r>
      <w:r>
        <w:br/>
      </w:r>
      <w:r>
        <w:rPr>
          <w:rStyle w:val="VerbatimChar"/>
        </w:rPr>
        <w:t xml:space="preserve">├── Patient (FK)</w:t>
      </w:r>
      <w:r>
        <w:br/>
      </w:r>
      <w:r>
        <w:rPr>
          <w:rStyle w:val="VerbatimChar"/>
        </w:rPr>
        <w:t xml:space="preserve">├── Test Type/Name</w:t>
      </w:r>
      <w:r>
        <w:br/>
      </w:r>
      <w:r>
        <w:rPr>
          <w:rStyle w:val="VerbatimChar"/>
        </w:rPr>
        <w:t xml:space="preserve">├── Sample Type</w:t>
      </w:r>
      <w:r>
        <w:br/>
      </w:r>
      <w:r>
        <w:rPr>
          <w:rStyle w:val="VerbatimChar"/>
        </w:rPr>
        <w:t xml:space="preserve">├── Container</w:t>
      </w:r>
      <w:r>
        <w:br/>
      </w:r>
      <w:r>
        <w:rPr>
          <w:rStyle w:val="VerbatimChar"/>
        </w:rPr>
        <w:t xml:space="preserve">└── Status flags (collected, insufficient)</w:t>
      </w:r>
    </w:p>
    <w:bookmarkEnd w:id="48"/>
    <w:bookmarkStart w:id="49" w:name="X56559d5bd04369e638b018f852265d39ee8247c"/>
    <w:p>
      <w:pPr>
        <w:pStyle w:val="Heading3"/>
      </w:pPr>
      <w:r>
        <w:t xml:space="preserve">9.2 Molecular Diagnostics (molecular_diagnostics/)</w:t>
      </w:r>
    </w:p>
    <w:p>
      <w:pPr>
        <w:pStyle w:val="FirstParagraph"/>
      </w:pPr>
      <w:r>
        <w:rPr>
          <w:b/>
          <w:bCs/>
        </w:rPr>
        <w:t xml:space="preserve">Required SOPs: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SOP Number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Workflow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SOP-MOL-001</w:t>
            </w:r>
          </w:p>
        </w:tc>
        <w:tc>
          <w:tcPr/>
          <w:p>
            <w:pPr>
              <w:pStyle w:val="Compact"/>
            </w:pPr>
            <w:r>
              <w:t xml:space="preserve">Sample Receipt and Registration</w:t>
            </w:r>
          </w:p>
        </w:tc>
        <w:tc>
          <w:tcPr/>
          <w:p>
            <w:pPr>
              <w:pStyle w:val="Compact"/>
            </w:pPr>
            <w:r>
              <w:t xml:space="preserve">RECEIVED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SOP-MOL-002</w:t>
            </w:r>
          </w:p>
        </w:tc>
        <w:tc>
          <w:tcPr/>
          <w:p>
            <w:pPr>
              <w:pStyle w:val="Compact"/>
            </w:pPr>
            <w:r>
              <w:t xml:space="preserve">DNA/RNA Extraction</w:t>
            </w:r>
          </w:p>
        </w:tc>
        <w:tc>
          <w:tcPr/>
          <w:p>
            <w:pPr>
              <w:pStyle w:val="Compact"/>
            </w:pPr>
            <w:r>
              <w:t xml:space="preserve">RECEIVED → EXTRACTED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SOP-MOL-003</w:t>
            </w:r>
          </w:p>
        </w:tc>
        <w:tc>
          <w:tcPr/>
          <w:p>
            <w:pPr>
              <w:pStyle w:val="Compact"/>
            </w:pPr>
            <w:r>
              <w:t xml:space="preserve">PCR Amplification</w:t>
            </w:r>
          </w:p>
        </w:tc>
        <w:tc>
          <w:tcPr/>
          <w:p>
            <w:pPr>
              <w:pStyle w:val="Compact"/>
            </w:pPr>
            <w:r>
              <w:t xml:space="preserve">EXTRACTED → AMPLIFIED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SOP-MOL-004</w:t>
            </w:r>
          </w:p>
        </w:tc>
        <w:tc>
          <w:tcPr/>
          <w:p>
            <w:pPr>
              <w:pStyle w:val="Compact"/>
            </w:pPr>
            <w:r>
              <w:t xml:space="preserve">NGS Library Preparation</w:t>
            </w:r>
          </w:p>
        </w:tc>
        <w:tc>
          <w:tcPr/>
          <w:p>
            <w:pPr>
              <w:pStyle w:val="Compact"/>
            </w:pPr>
            <w:r>
              <w:t xml:space="preserve">EXTRACTED → SEQUENCED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SOP-MOL-005</w:t>
            </w:r>
          </w:p>
        </w:tc>
        <w:tc>
          <w:tcPr/>
          <w:p>
            <w:pPr>
              <w:pStyle w:val="Compact"/>
            </w:pPr>
            <w:r>
              <w:t xml:space="preserve">Sequencing Run Execution</w:t>
            </w:r>
          </w:p>
        </w:tc>
        <w:tc>
          <w:tcPr/>
          <w:p>
            <w:pPr>
              <w:pStyle w:val="Compact"/>
            </w:pPr>
            <w:r>
              <w:t xml:space="preserve">AMPLIFIED → SEQUENCED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SOP-MOL-006</w:t>
            </w:r>
          </w:p>
        </w:tc>
        <w:tc>
          <w:tcPr/>
          <w:p>
            <w:pPr>
              <w:pStyle w:val="Compact"/>
            </w:pPr>
            <w:r>
              <w:t xml:space="preserve">Bioinformatics Analysis</w:t>
            </w:r>
          </w:p>
        </w:tc>
        <w:tc>
          <w:tcPr/>
          <w:p>
            <w:pPr>
              <w:pStyle w:val="Compact"/>
            </w:pPr>
            <w:r>
              <w:t xml:space="preserve">SEQUENCED → ANALYZED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SOP-MOL-007</w:t>
            </w:r>
          </w:p>
        </w:tc>
        <w:tc>
          <w:tcPr/>
          <w:p>
            <w:pPr>
              <w:pStyle w:val="Compact"/>
            </w:pPr>
            <w:r>
              <w:t xml:space="preserve">Result Interpretation</w:t>
            </w:r>
          </w:p>
        </w:tc>
        <w:tc>
          <w:tcPr/>
          <w:p>
            <w:pPr>
              <w:pStyle w:val="Compact"/>
            </w:pPr>
            <w:r>
              <w:t xml:space="preserve">ANALYZED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SOP-MOL-008</w:t>
            </w:r>
          </w:p>
        </w:tc>
        <w:tc>
          <w:tcPr/>
          <w:p>
            <w:pPr>
              <w:pStyle w:val="Compact"/>
            </w:pPr>
            <w:r>
              <w:t xml:space="preserve">Report Generation</w:t>
            </w:r>
          </w:p>
        </w:tc>
        <w:tc>
          <w:tcPr/>
          <w:p>
            <w:pPr>
              <w:pStyle w:val="Compact"/>
            </w:pPr>
            <w:r>
              <w:t xml:space="preserve">ANALYZED → 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SOP-MOL-009</w:t>
            </w:r>
          </w:p>
        </w:tc>
        <w:tc>
          <w:tcPr/>
          <w:p>
            <w:pPr>
              <w:pStyle w:val="Compact"/>
            </w:pPr>
            <w:r>
              <w:t xml:space="preserve">Sample Derivation (Aliquots/Extracts)</w:t>
            </w:r>
          </w:p>
        </w:tc>
        <w:tc>
          <w:tcPr/>
          <w:p>
            <w:pPr>
              <w:pStyle w:val="Compact"/>
            </w:pPr>
            <w:r>
              <w:t xml:space="preserve">Any → 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SOP-MOL-010</w:t>
            </w:r>
          </w:p>
        </w:tc>
        <w:tc>
          <w:tcPr/>
          <w:p>
            <w:pPr>
              <w:pStyle w:val="Compact"/>
            </w:pPr>
            <w:r>
              <w:t xml:space="preserve">Quality Control Procedures</w:t>
            </w:r>
          </w:p>
        </w:tc>
        <w:tc>
          <w:tcPr/>
          <w:p>
            <w:pPr>
              <w:pStyle w:val="Compact"/>
            </w:pPr>
            <w:r>
              <w:t xml:space="preserve">All states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Workflow Definition Template:</w:t>
      </w:r>
    </w:p>
    <w:p>
      <w:pPr>
        <w:pStyle w:val="SourceCode"/>
      </w:pPr>
      <w:r>
        <w:rPr>
          <w:rStyle w:val="VerbatimChar"/>
        </w:rPr>
        <w:t xml:space="preserve">Workflow: NGS Testing</w:t>
      </w:r>
      <w:r>
        <w:br/>
      </w:r>
      <w:r>
        <w:rPr>
          <w:rStyle w:val="VerbatimChar"/>
        </w:rPr>
        <w:t xml:space="preserve">Steps:</w:t>
      </w:r>
      <w:r>
        <w:br/>
      </w:r>
      <w:r>
        <w:rPr>
          <w:rStyle w:val="VerbatimChar"/>
        </w:rPr>
        <w:t xml:space="preserve">1. Sample Receipt (RECEIVED)</w:t>
      </w:r>
      <w:r>
        <w:br/>
      </w:r>
      <w:r>
        <w:rPr>
          <w:rStyle w:val="VerbatimChar"/>
        </w:rPr>
        <w:t xml:space="preserve">   - QC Required: No</w:t>
      </w:r>
      <w:r>
        <w:br/>
      </w:r>
      <w:r>
        <w:rPr>
          <w:rStyle w:val="VerbatimChar"/>
        </w:rPr>
        <w:t xml:space="preserve">   - Estimated Duration: 1 hour</w:t>
      </w:r>
      <w:r>
        <w:br/>
      </w:r>
      <w:r>
        <w:br/>
      </w:r>
      <w:r>
        <w:rPr>
          <w:rStyle w:val="VerbatimChar"/>
        </w:rPr>
        <w:t xml:space="preserve">2. DNA Extraction (EXTRACTED)</w:t>
      </w:r>
      <w:r>
        <w:br/>
      </w:r>
      <w:r>
        <w:rPr>
          <w:rStyle w:val="VerbatimChar"/>
        </w:rPr>
        <w:t xml:space="preserve">   - QC Required: Yes</w:t>
      </w:r>
      <w:r>
        <w:br/>
      </w:r>
      <w:r>
        <w:rPr>
          <w:rStyle w:val="VerbatimChar"/>
        </w:rPr>
        <w:t xml:space="preserve">   - QC Metrics: Concentration, A260/280, DIN</w:t>
      </w:r>
      <w:r>
        <w:br/>
      </w:r>
      <w:r>
        <w:rPr>
          <w:rStyle w:val="VerbatimChar"/>
        </w:rPr>
        <w:t xml:space="preserve">   - Estimated Duration: 4 hours</w:t>
      </w:r>
      <w:r>
        <w:br/>
      </w:r>
      <w:r>
        <w:br/>
      </w:r>
      <w:r>
        <w:rPr>
          <w:rStyle w:val="VerbatimChar"/>
        </w:rPr>
        <w:t xml:space="preserve">3. Library Preparation (AMPLIFIED)</w:t>
      </w:r>
      <w:r>
        <w:br/>
      </w:r>
      <w:r>
        <w:rPr>
          <w:rStyle w:val="VerbatimChar"/>
        </w:rPr>
        <w:t xml:space="preserve">   - QC Required: Yes</w:t>
      </w:r>
      <w:r>
        <w:br/>
      </w:r>
      <w:r>
        <w:rPr>
          <w:rStyle w:val="VerbatimChar"/>
        </w:rPr>
        <w:t xml:space="preserve">   - QC Metrics: Library Size, Concentration</w:t>
      </w:r>
      <w:r>
        <w:br/>
      </w:r>
      <w:r>
        <w:rPr>
          <w:rStyle w:val="VerbatimChar"/>
        </w:rPr>
        <w:t xml:space="preserve">   - Estimated Duration: 8 hours</w:t>
      </w:r>
      <w:r>
        <w:br/>
      </w:r>
      <w:r>
        <w:br/>
      </w:r>
      <w:r>
        <w:rPr>
          <w:rStyle w:val="VerbatimChar"/>
        </w:rPr>
        <w:t xml:space="preserve">4. Sequencing (SEQUENCED)</w:t>
      </w:r>
      <w:r>
        <w:br/>
      </w:r>
      <w:r>
        <w:rPr>
          <w:rStyle w:val="VerbatimChar"/>
        </w:rPr>
        <w:t xml:space="preserve">   - QC Required: Yes</w:t>
      </w:r>
      <w:r>
        <w:br/>
      </w:r>
      <w:r>
        <w:rPr>
          <w:rStyle w:val="VerbatimChar"/>
        </w:rPr>
        <w:t xml:space="preserve">   - QC Metrics: Q30, Cluster Density</w:t>
      </w:r>
      <w:r>
        <w:br/>
      </w:r>
      <w:r>
        <w:rPr>
          <w:rStyle w:val="VerbatimChar"/>
        </w:rPr>
        <w:t xml:space="preserve">   - Required Instrument: NextSeq 2000</w:t>
      </w:r>
      <w:r>
        <w:br/>
      </w:r>
      <w:r>
        <w:rPr>
          <w:rStyle w:val="VerbatimChar"/>
        </w:rPr>
        <w:t xml:space="preserve">   - Estimated Duration: 24 hours</w:t>
      </w:r>
      <w:r>
        <w:br/>
      </w:r>
      <w:r>
        <w:br/>
      </w:r>
      <w:r>
        <w:rPr>
          <w:rStyle w:val="VerbatimChar"/>
        </w:rPr>
        <w:t xml:space="preserve">5. Analysis (ANALYZED)</w:t>
      </w:r>
      <w:r>
        <w:br/>
      </w:r>
      <w:r>
        <w:rPr>
          <w:rStyle w:val="VerbatimChar"/>
        </w:rPr>
        <w:t xml:space="preserve">   - QC Required: Yes</w:t>
      </w:r>
      <w:r>
        <w:br/>
      </w:r>
      <w:r>
        <w:rPr>
          <w:rStyle w:val="VerbatimChar"/>
        </w:rPr>
        <w:t xml:space="preserve">   - Estimated Duration: 4 hours</w:t>
      </w:r>
      <w:r>
        <w:br/>
      </w:r>
      <w:r>
        <w:br/>
      </w:r>
      <w:r>
        <w:rPr>
          <w:rStyle w:val="VerbatimChar"/>
        </w:rPr>
        <w:t xml:space="preserve">6. Reporting (REPORTED)</w:t>
      </w:r>
      <w:r>
        <w:br/>
      </w:r>
      <w:r>
        <w:rPr>
          <w:rStyle w:val="VerbatimChar"/>
        </w:rPr>
        <w:t xml:space="preserve">   - Terminal: Yes</w:t>
      </w:r>
    </w:p>
    <w:bookmarkEnd w:id="49"/>
    <w:bookmarkStart w:id="50" w:name="microbiology-microbiology"/>
    <w:p>
      <w:pPr>
        <w:pStyle w:val="Heading3"/>
      </w:pPr>
      <w:r>
        <w:t xml:space="preserve">9.3 Microbiology (microbiology/)</w:t>
      </w:r>
    </w:p>
    <w:p>
      <w:pPr>
        <w:pStyle w:val="FirstParagraph"/>
      </w:pPr>
      <w:r>
        <w:rPr>
          <w:b/>
          <w:bCs/>
        </w:rPr>
        <w:t xml:space="preserve">Required SOPs: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SOP Number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SOP-MIC-001</w:t>
            </w:r>
          </w:p>
        </w:tc>
        <w:tc>
          <w:tcPr/>
          <w:p>
            <w:pPr>
              <w:pStyle w:val="Compact"/>
            </w:pPr>
            <w:r>
              <w:t xml:space="preserve">Culture Sample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SOP-MIC-002</w:t>
            </w:r>
          </w:p>
        </w:tc>
        <w:tc>
          <w:tcPr/>
          <w:p>
            <w:pPr>
              <w:pStyle w:val="Compact"/>
            </w:pPr>
            <w:r>
              <w:t xml:space="preserve">Specimen Processing and Plating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SOP-MIC-003</w:t>
            </w:r>
          </w:p>
        </w:tc>
        <w:tc>
          <w:tcPr/>
          <w:p>
            <w:pPr>
              <w:pStyle w:val="Compact"/>
            </w:pPr>
            <w:r>
              <w:t xml:space="preserve">Culture Reading and 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SOP-MIC-004</w:t>
            </w:r>
          </w:p>
        </w:tc>
        <w:tc>
          <w:tcPr/>
          <w:p>
            <w:pPr>
              <w:pStyle w:val="Compact"/>
            </w:pPr>
            <w:r>
              <w:t xml:space="preserve">Organism Identification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SOP-MIC-005</w:t>
            </w:r>
          </w:p>
        </w:tc>
        <w:tc>
          <w:tcPr/>
          <w:p>
            <w:pPr>
              <w:pStyle w:val="Compact"/>
            </w:pPr>
            <w:r>
              <w:t xml:space="preserve">Antibiotic Susceptibility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SOP-MIC-006</w:t>
            </w:r>
          </w:p>
        </w:tc>
        <w:tc>
          <w:tcPr/>
          <w:p>
            <w:pPr>
              <w:pStyle w:val="Compact"/>
            </w:pPr>
            <w:r>
              <w:t xml:space="preserve">AST Result 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SOP-MIC-007</w:t>
            </w:r>
          </w:p>
        </w:tc>
        <w:tc>
          <w:tcPr/>
          <w:p>
            <w:pPr>
              <w:pStyle w:val="Compact"/>
            </w:pPr>
            <w:r>
              <w:t xml:space="preserve">Breakpoint Configuration</w:t>
            </w:r>
          </w:p>
        </w:tc>
      </w:tr>
    </w:tbl>
    <w:bookmarkEnd w:id="50"/>
    <w:bookmarkStart w:id="51" w:name="pathology-pathology"/>
    <w:p>
      <w:pPr>
        <w:pStyle w:val="Heading3"/>
      </w:pPr>
      <w:r>
        <w:t xml:space="preserve">9.4 Pathology (pathology/)</w:t>
      </w:r>
    </w:p>
    <w:p>
      <w:pPr>
        <w:pStyle w:val="FirstParagraph"/>
      </w:pPr>
      <w:r>
        <w:rPr>
          <w:b/>
          <w:bCs/>
        </w:rPr>
        <w:t xml:space="preserve">Required SOPs: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SOP Number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SOP-PAT-001</w:t>
            </w:r>
          </w:p>
        </w:tc>
        <w:tc>
          <w:tcPr/>
          <w:p>
            <w:pPr>
              <w:pStyle w:val="Compact"/>
            </w:pPr>
            <w:r>
              <w:t xml:space="preserve">Specimen Accessioning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SOP-PAT-002</w:t>
            </w:r>
          </w:p>
        </w:tc>
        <w:tc>
          <w:tcPr/>
          <w:p>
            <w:pPr>
              <w:pStyle w:val="Compact"/>
            </w:pPr>
            <w:r>
              <w:t xml:space="preserve">Gross Examination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SOP-PAT-003</w:t>
            </w:r>
          </w:p>
        </w:tc>
        <w:tc>
          <w:tcPr/>
          <w:p>
            <w:pPr>
              <w:pStyle w:val="Compact"/>
            </w:pPr>
            <w:r>
              <w:t xml:space="preserve">Tissue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SOP-PAT-004</w:t>
            </w:r>
          </w:p>
        </w:tc>
        <w:tc>
          <w:tcPr/>
          <w:p>
            <w:pPr>
              <w:pStyle w:val="Compact"/>
            </w:pPr>
            <w:r>
              <w:t xml:space="preserve">Block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SOP-PAT-005</w:t>
            </w:r>
          </w:p>
        </w:tc>
        <w:tc>
          <w:tcPr/>
          <w:p>
            <w:pPr>
              <w:pStyle w:val="Compact"/>
            </w:pPr>
            <w:r>
              <w:t xml:space="preserve">Slide Preparation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SOP-PAT-006</w:t>
            </w:r>
          </w:p>
        </w:tc>
        <w:tc>
          <w:tcPr/>
          <w:p>
            <w:pPr>
              <w:pStyle w:val="Compact"/>
            </w:pPr>
            <w:r>
              <w:t xml:space="preserve">Staining Procedures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SOP-PAT-007</w:t>
            </w:r>
          </w:p>
        </w:tc>
        <w:tc>
          <w:tcPr/>
          <w:p>
            <w:pPr>
              <w:pStyle w:val="Compact"/>
            </w:pPr>
            <w:r>
              <w:t xml:space="preserve">Pathology Sign-Out</w:t>
            </w:r>
          </w:p>
        </w:tc>
      </w:tr>
    </w:tbl>
    <w:bookmarkEnd w:id="51"/>
    <w:bookmarkStart w:id="52" w:name="equipment-management-equipment"/>
    <w:p>
      <w:pPr>
        <w:pStyle w:val="Heading3"/>
      </w:pPr>
      <w:r>
        <w:t xml:space="preserve">9.5 Equipment Management (equipment/)</w:t>
      </w:r>
    </w:p>
    <w:p>
      <w:pPr>
        <w:pStyle w:val="FirstParagraph"/>
      </w:pPr>
      <w:r>
        <w:rPr>
          <w:b/>
          <w:bCs/>
        </w:rPr>
        <w:t xml:space="preserve">Required SOPs: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SOP Number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SOP-EQP-001</w:t>
            </w:r>
          </w:p>
        </w:tc>
        <w:tc>
          <w:tcPr/>
          <w:p>
            <w:pPr>
              <w:pStyle w:val="Compact"/>
            </w:pPr>
            <w:r>
              <w:t xml:space="preserve">Instrument Qualification</w:t>
            </w:r>
          </w:p>
        </w:tc>
        <w:tc>
          <w:tcPr/>
          <w:p>
            <w:pPr>
              <w:pStyle w:val="Compact"/>
            </w:pPr>
            <w:r>
              <w:t xml:space="preserve">Initial/Annual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SOP-EQP-002</w:t>
            </w:r>
          </w:p>
        </w:tc>
        <w:tc>
          <w:tcPr/>
          <w:p>
            <w:pPr>
              <w:pStyle w:val="Compact"/>
            </w:pPr>
            <w:r>
              <w:t xml:space="preserve">Daily Maintenance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SOP-EQP-003</w:t>
            </w:r>
          </w:p>
        </w:tc>
        <w:tc>
          <w:tcPr/>
          <w:p>
            <w:pPr>
              <w:pStyle w:val="Compact"/>
            </w:pPr>
            <w:r>
              <w:t xml:space="preserve">Preventive Maintenance</w:t>
            </w:r>
          </w:p>
        </w:tc>
        <w:tc>
          <w:tcPr/>
          <w:p>
            <w:pPr>
              <w:pStyle w:val="Compact"/>
            </w:pPr>
            <w:r>
              <w:t xml:space="preserve">Per 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SOP-EQP-004</w:t>
            </w:r>
          </w:p>
        </w:tc>
        <w:tc>
          <w:tcPr/>
          <w:p>
            <w:pPr>
              <w:pStyle w:val="Compact"/>
            </w:pPr>
            <w:r>
              <w:t xml:space="preserve">Calibration Procedures</w:t>
            </w:r>
          </w:p>
        </w:tc>
        <w:tc>
          <w:tcPr/>
          <w:p>
            <w:pPr>
              <w:pStyle w:val="Compact"/>
            </w:pPr>
            <w:r>
              <w:t xml:space="preserve">Per 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SOP-EQP-005</w:t>
            </w:r>
          </w:p>
        </w:tc>
        <w:tc>
          <w:tcPr/>
          <w:p>
            <w:pPr>
              <w:pStyle w:val="Compact"/>
            </w:pPr>
            <w:r>
              <w:t xml:space="preserve">Instrument Troubleshooting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SOP-EQP-006</w:t>
            </w:r>
          </w:p>
        </w:tc>
        <w:tc>
          <w:tcPr/>
          <w:p>
            <w:pPr>
              <w:pStyle w:val="Compact"/>
            </w:pPr>
            <w:r>
              <w:t xml:space="preserve">Out-of-Service Procedures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SOP-EQP-007</w:t>
            </w:r>
          </w:p>
        </w:tc>
        <w:tc>
          <w:tcPr/>
          <w:p>
            <w:pPr>
              <w:pStyle w:val="Compact"/>
            </w:pPr>
            <w:r>
              <w:t xml:space="preserve">Equipment Decommissioning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</w:tr>
    </w:tbl>
    <w:bookmarkEnd w:id="52"/>
    <w:bookmarkStart w:id="53" w:name="sample-storage-storage"/>
    <w:p>
      <w:pPr>
        <w:pStyle w:val="Heading3"/>
      </w:pPr>
      <w:r>
        <w:t xml:space="preserve">9.6 Sample Storage (storage/)</w:t>
      </w:r>
    </w:p>
    <w:p>
      <w:pPr>
        <w:pStyle w:val="FirstParagraph"/>
      </w:pPr>
      <w:r>
        <w:rPr>
          <w:b/>
          <w:bCs/>
        </w:rPr>
        <w:t xml:space="preserve">Required SOPs: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SOP Number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SOP-STO-001</w:t>
            </w:r>
          </w:p>
        </w:tc>
        <w:tc>
          <w:tcPr/>
          <w:p>
            <w:pPr>
              <w:pStyle w:val="Compact"/>
            </w:pPr>
            <w:r>
              <w:t xml:space="preserve">Storage Unit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SOP-STO-002</w:t>
            </w:r>
          </w:p>
        </w:tc>
        <w:tc>
          <w:tcPr/>
          <w:p>
            <w:pPr>
              <w:pStyle w:val="Compact"/>
            </w:pPr>
            <w:r>
              <w:t xml:space="preserve">Sample Storage 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SOP-STO-003</w:t>
            </w:r>
          </w:p>
        </w:tc>
        <w:tc>
          <w:tcPr/>
          <w:p>
            <w:pPr>
              <w:pStyle w:val="Compact"/>
            </w:pPr>
            <w:r>
              <w:t xml:space="preserve">Sample Retrieval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SOP-STO-004</w:t>
            </w:r>
          </w:p>
        </w:tc>
        <w:tc>
          <w:tcPr/>
          <w:p>
            <w:pPr>
              <w:pStyle w:val="Compact"/>
            </w:pPr>
            <w:r>
              <w:t xml:space="preserve">Temperature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SOP-STO-005</w:t>
            </w:r>
          </w:p>
        </w:tc>
        <w:tc>
          <w:tcPr/>
          <w:p>
            <w:pPr>
              <w:pStyle w:val="Compact"/>
            </w:pPr>
            <w:r>
              <w:t xml:space="preserve">Storage Audit Procedures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SOP-STO-006</w:t>
            </w:r>
          </w:p>
        </w:tc>
        <w:tc>
          <w:tcPr/>
          <w:p>
            <w:pPr>
              <w:pStyle w:val="Compact"/>
            </w:pPr>
            <w:r>
              <w:t xml:space="preserve">Temperature Excursion Response</w:t>
            </w:r>
          </w:p>
        </w:tc>
      </w:tr>
    </w:tbl>
    <w:bookmarkEnd w:id="53"/>
    <w:bookmarkStart w:id="54" w:name="quality-management-qms"/>
    <w:p>
      <w:pPr>
        <w:pStyle w:val="Heading3"/>
      </w:pPr>
      <w:r>
        <w:t xml:space="preserve">9.7 Quality Management (qms/)</w:t>
      </w:r>
    </w:p>
    <w:p>
      <w:pPr>
        <w:pStyle w:val="FirstParagraph"/>
      </w:pPr>
      <w:r>
        <w:rPr>
          <w:b/>
          <w:bCs/>
        </w:rPr>
        <w:t xml:space="preserve">Required SOPs: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SOP Number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SOP-QMS-001</w:t>
            </w:r>
          </w:p>
        </w:tc>
        <w:tc>
          <w:tcPr/>
          <w:p>
            <w:pPr>
              <w:pStyle w:val="Compact"/>
            </w:pPr>
            <w:r>
              <w:t xml:space="preserve">Document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SOP-QMS-002</w:t>
            </w:r>
          </w:p>
        </w:tc>
        <w:tc>
          <w:tcPr/>
          <w:p>
            <w:pPr>
              <w:pStyle w:val="Compact"/>
            </w:pPr>
            <w:r>
              <w:t xml:space="preserve">Document Review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SOP-QMS-003</w:t>
            </w:r>
          </w:p>
        </w:tc>
        <w:tc>
          <w:tcPr/>
          <w:p>
            <w:pPr>
              <w:pStyle w:val="Compact"/>
            </w:pPr>
            <w:r>
              <w:t xml:space="preserve">Internal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SOP-QMS-004</w:t>
            </w:r>
          </w:p>
        </w:tc>
        <w:tc>
          <w:tcPr/>
          <w:p>
            <w:pPr>
              <w:pStyle w:val="Compact"/>
            </w:pPr>
            <w:r>
              <w:t xml:space="preserve">Corrective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SOP-QMS-005</w:t>
            </w:r>
          </w:p>
        </w:tc>
        <w:tc>
          <w:tcPr/>
          <w:p>
            <w:pPr>
              <w:pStyle w:val="Compact"/>
            </w:pPr>
            <w:r>
              <w:t xml:space="preserve">Preventive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SOP-QMS-006</w:t>
            </w:r>
          </w:p>
        </w:tc>
        <w:tc>
          <w:tcPr/>
          <w:p>
            <w:pPr>
              <w:pStyle w:val="Compact"/>
            </w:pPr>
            <w:r>
              <w:t xml:space="preserve">Proficiency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SOP-QMS-007</w:t>
            </w:r>
          </w:p>
        </w:tc>
        <w:tc>
          <w:tcPr/>
          <w:p>
            <w:pPr>
              <w:pStyle w:val="Compact"/>
            </w:pPr>
            <w:r>
              <w:t xml:space="preserve">Customer Complaint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SOP-QMS-008</w:t>
            </w:r>
          </w:p>
        </w:tc>
        <w:tc>
          <w:tcPr/>
          <w:p>
            <w:pPr>
              <w:pStyle w:val="Compact"/>
            </w:pPr>
            <w:r>
              <w:t xml:space="preserve">Nonconforming Work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8" w:name="regulatory-compliance-integration"/>
    <w:p>
      <w:pPr>
        <w:pStyle w:val="Heading2"/>
      </w:pPr>
      <w:r>
        <w:t xml:space="preserve">10. Regulatory Compliance Integration</w:t>
      </w:r>
    </w:p>
    <w:bookmarkStart w:id="56" w:name="compliance-mapping"/>
    <w:p>
      <w:pPr>
        <w:pStyle w:val="Heading3"/>
      </w:pPr>
      <w:r>
        <w:t xml:space="preserve">10.1 Compliance Mapping</w:t>
      </w:r>
    </w:p>
    <w:p>
      <w:pPr>
        <w:pStyle w:val="FirstParagraph"/>
      </w:pPr>
      <w:r>
        <w:rPr>
          <w:b/>
          <w:bCs/>
        </w:rPr>
        <w:t xml:space="preserve">ISO 15189:2022 Requirements: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Clause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Related SOPs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Pre-examination</w:t>
            </w:r>
          </w:p>
        </w:tc>
        <w:tc>
          <w:tcPr/>
          <w:p>
            <w:pPr>
              <w:pStyle w:val="Compact"/>
            </w:pPr>
            <w:r>
              <w:t xml:space="preserve">SOP-LAB-001 to 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r>
              <w:t xml:space="preserve">Examination</w:t>
            </w:r>
          </w:p>
        </w:tc>
        <w:tc>
          <w:tcPr/>
          <w:p>
            <w:pPr>
              <w:pStyle w:val="Compact"/>
            </w:pPr>
            <w:r>
              <w:t xml:space="preserve">All analytical SOPs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7.3</w:t>
            </w:r>
          </w:p>
        </w:tc>
        <w:tc>
          <w:tcPr/>
          <w:p>
            <w:pPr>
              <w:pStyle w:val="Compact"/>
            </w:pPr>
            <w:r>
              <w:t xml:space="preserve">Post-examination</w:t>
            </w:r>
          </w:p>
        </w:tc>
        <w:tc>
          <w:tcPr/>
          <w:p>
            <w:pPr>
              <w:pStyle w:val="Compact"/>
            </w:pPr>
            <w:r>
              <w:t xml:space="preserve">SOP-LAB-004, SOP-MOL-008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7.4</w:t>
            </w:r>
          </w:p>
        </w:tc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SOP-MOL-008, SOP-MIC-006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t xml:space="preserve">Quality assurance</w:t>
            </w:r>
          </w:p>
        </w:tc>
        <w:tc>
          <w:tcPr/>
          <w:p>
            <w:pPr>
              <w:pStyle w:val="Compact"/>
            </w:pPr>
            <w:r>
              <w:t xml:space="preserve">SOP-QMS-001 to 008</w:t>
            </w:r>
          </w:p>
        </w:tc>
      </w:tr>
    </w:tbl>
    <w:p>
      <w:pPr>
        <w:pStyle w:val="BodyText"/>
      </w:pPr>
      <w:r>
        <w:rPr>
          <w:b/>
          <w:bCs/>
        </w:rPr>
        <w:t xml:space="preserve">21 CFR Part 11 Compliance: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TRPM-LIMS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trails</w:t>
            </w:r>
          </w:p>
        </w:tc>
        <w:tc>
          <w:tcPr/>
          <w:p>
            <w:pPr>
              <w:pStyle w:val="Compact"/>
            </w:pPr>
            <w:r>
              <w:t xml:space="preserve">AuditLog model with timestamp, user,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Electronic signatures</w:t>
            </w:r>
          </w:p>
        </w:tc>
        <w:tc>
          <w:tcPr/>
          <w:p>
            <w:pPr>
              <w:pStyle w:val="Compact"/>
            </w:pPr>
            <w:r>
              <w:t xml:space="preserve">User authentication with signature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controls</w:t>
            </w:r>
          </w:p>
        </w:tc>
        <w:tc>
          <w:tcPr/>
          <w:p>
            <w:pPr>
              <w:pStyle w:val="Compact"/>
            </w:pPr>
            <w:r>
              <w:t xml:space="preserve">Role-based permissions per laboratory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validation</w:t>
            </w:r>
          </w:p>
        </w:tc>
        <w:tc>
          <w:tcPr/>
          <w:p>
            <w:pPr>
              <w:pStyle w:val="Compact"/>
            </w:pPr>
            <w:r>
              <w:t xml:space="preserve">Documented IQ/OQ/PQ protocols</w:t>
            </w:r>
          </w:p>
        </w:tc>
      </w:tr>
    </w:tbl>
    <w:p>
      <w:pPr>
        <w:pStyle w:val="BodyText"/>
      </w:pPr>
      <w:r>
        <w:rPr>
          <w:b/>
          <w:bCs/>
        </w:rPr>
        <w:t xml:space="preserve">HIPAA Compliance: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SOP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controls</w:t>
            </w:r>
          </w:p>
        </w:tc>
        <w:tc>
          <w:tcPr/>
          <w:p>
            <w:pPr>
              <w:pStyle w:val="Compact"/>
            </w:pPr>
            <w:r>
              <w:t xml:space="preserve">SOP-SEC-001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controls</w:t>
            </w:r>
          </w:p>
        </w:tc>
        <w:tc>
          <w:tcPr/>
          <w:p>
            <w:pPr>
              <w:pStyle w:val="Compact"/>
            </w:pPr>
            <w:r>
              <w:t xml:space="preserve">SOP-SEC-002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Integrity controls</w:t>
            </w:r>
          </w:p>
        </w:tc>
        <w:tc>
          <w:tcPr/>
          <w:p>
            <w:pPr>
              <w:pStyle w:val="Compact"/>
            </w:pPr>
            <w:r>
              <w:t xml:space="preserve">SOP-DAT-001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Transmission security</w:t>
            </w:r>
          </w:p>
        </w:tc>
        <w:tc>
          <w:tcPr/>
          <w:p>
            <w:pPr>
              <w:pStyle w:val="Compact"/>
            </w:pPr>
            <w:r>
              <w:t xml:space="preserve">SOP-SEC-003</w:t>
            </w:r>
          </w:p>
        </w:tc>
      </w:tr>
    </w:tbl>
    <w:bookmarkEnd w:id="56"/>
    <w:bookmarkStart w:id="57" w:name="regulatory-reference-section-template"/>
    <w:p>
      <w:pPr>
        <w:pStyle w:val="Heading3"/>
      </w:pPr>
      <w:r>
        <w:t xml:space="preserve">10.2 Regulatory Reference Section Template</w:t>
      </w:r>
    </w:p>
    <w:p>
      <w:pPr>
        <w:pStyle w:val="SourceCode"/>
      </w:pPr>
      <w:r>
        <w:rPr>
          <w:rStyle w:val="FunctionTok"/>
        </w:rPr>
        <w:t xml:space="preserve">## REGULATORY REFERENCES</w:t>
      </w:r>
      <w:r>
        <w:br/>
      </w:r>
      <w:r>
        <w:br/>
      </w:r>
      <w:r>
        <w:rPr>
          <w:rStyle w:val="FunctionTok"/>
        </w:rPr>
        <w:t xml:space="preserve">### Applicable Standards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ISO 15189:2022, Section 7.2.3 (Examination processes)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CAP Checklist MIC.XXXXX (Reference to specific requirement)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CLIA 42 CFR 493.XXX (Specific regulation)</w:t>
      </w:r>
      <w:r>
        <w:br/>
      </w:r>
      <w:r>
        <w:br/>
      </w:r>
      <w:r>
        <w:rPr>
          <w:rStyle w:val="FunctionTok"/>
        </w:rPr>
        <w:t xml:space="preserve">### Compliance Requirements</w:t>
      </w:r>
      <w:r>
        <w:br/>
      </w:r>
      <w:r>
        <w:rPr>
          <w:rStyle w:val="NormalTok"/>
        </w:rPr>
        <w:t xml:space="preserve">This procedure addresses the following regulatory requirements: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Specific requirement 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Specific requirement 2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Change Impact Assessment</w:t>
      </w:r>
      <w:r>
        <w:br/>
      </w:r>
      <w:r>
        <w:rPr>
          <w:rStyle w:val="NormalTok"/>
        </w:rPr>
        <w:t xml:space="preserve">Any modification to this procedure requires: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Regulatory notification (if applicable)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Method validation (if analytical change)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Competency reassessment (if procedural change)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training-and-competency-linkage"/>
    <w:p>
      <w:pPr>
        <w:pStyle w:val="Heading2"/>
      </w:pPr>
      <w:r>
        <w:t xml:space="preserve">11. Training and Competency Linkage</w:t>
      </w:r>
    </w:p>
    <w:bookmarkStart w:id="59" w:name="sop-training-matrix"/>
    <w:p>
      <w:pPr>
        <w:pStyle w:val="Heading3"/>
      </w:pPr>
      <w:r>
        <w:t xml:space="preserve">11.1 SOP-Training Matrix</w:t>
      </w:r>
    </w:p>
    <w:p>
      <w:pPr>
        <w:pStyle w:val="FirstParagraph"/>
      </w:pPr>
      <w:r>
        <w:t xml:space="preserve">Each SOP must specify: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Training Element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Audience</w:t>
            </w:r>
          </w:p>
        </w:tc>
        <w:tc>
          <w:tcPr/>
          <w:p>
            <w:pPr>
              <w:pStyle w:val="Compact"/>
            </w:pPr>
            <w:r>
              <w:t xml:space="preserve">Roles/positions requiring 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Prerequisites</w:t>
            </w:r>
          </w:p>
        </w:tc>
        <w:tc>
          <w:tcPr/>
          <w:p>
            <w:pPr>
              <w:pStyle w:val="Compact"/>
            </w:pPr>
            <w:r>
              <w:t xml:space="preserve">Prior training/competencies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Method</w:t>
            </w:r>
          </w:p>
        </w:tc>
        <w:tc>
          <w:tcPr/>
          <w:p>
            <w:pPr>
              <w:pStyle w:val="Compact"/>
            </w:pPr>
            <w:r>
              <w:t xml:space="preserve">Read-only, Demonstration, Hands-on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Competency Assessment</w:t>
            </w:r>
          </w:p>
        </w:tc>
        <w:tc>
          <w:tcPr/>
          <w:p>
            <w:pPr>
              <w:pStyle w:val="Compact"/>
            </w:pPr>
            <w:r>
              <w:t xml:space="preserve">Test, Observation, Practical exam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Retraining Trigger</w:t>
            </w:r>
          </w:p>
        </w:tc>
        <w:tc>
          <w:tcPr/>
          <w:p>
            <w:pPr>
              <w:pStyle w:val="Compact"/>
            </w:pPr>
            <w:r>
              <w:t xml:space="preserve">Annual, After revision, After error</w:t>
            </w:r>
          </w:p>
        </w:tc>
      </w:tr>
    </w:tbl>
    <w:bookmarkEnd w:id="59"/>
    <w:bookmarkStart w:id="60" w:name="training-documentation-integration"/>
    <w:p>
      <w:pPr>
        <w:pStyle w:val="Heading3"/>
      </w:pPr>
      <w:r>
        <w:t xml:space="preserve">11.2 Training Documentation Integration</w:t>
      </w:r>
    </w:p>
    <w:p>
      <w:pPr>
        <w:pStyle w:val="SourceCode"/>
      </w:pPr>
      <w:r>
        <w:rPr>
          <w:rStyle w:val="VerbatimChar"/>
        </w:rPr>
        <w:t xml:space="preserve">SOP Revision → Training Impact Assessment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Determine if retraining required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┌───────────┴───────────┐</w:t>
      </w:r>
      <w:r>
        <w:br/>
      </w:r>
      <w:r>
        <w:rPr>
          <w:rStyle w:val="VerbatimChar"/>
        </w:rPr>
        <w:t xml:space="preserve">        ▼                       ▼</w:t>
      </w:r>
      <w:r>
        <w:br/>
      </w:r>
      <w:r>
        <w:rPr>
          <w:rStyle w:val="VerbatimChar"/>
        </w:rPr>
        <w:t xml:space="preserve">    No Impact              Retraining Required</w:t>
      </w:r>
      <w:r>
        <w:br/>
      </w:r>
      <w:r>
        <w:rPr>
          <w:rStyle w:val="VerbatimChar"/>
        </w:rPr>
        <w:t xml:space="preserve">        │                       │</w:t>
      </w:r>
      <w:r>
        <w:br/>
      </w:r>
      <w:r>
        <w:rPr>
          <w:rStyle w:val="VerbatimChar"/>
        </w:rPr>
        <w:t xml:space="preserve">        ▼                       ▼</w:t>
      </w:r>
      <w:r>
        <w:br/>
      </w:r>
      <w:r>
        <w:rPr>
          <w:rStyle w:val="VerbatimChar"/>
        </w:rPr>
        <w:t xml:space="preserve">    Document in             Create Training</w:t>
      </w:r>
      <w:r>
        <w:br/>
      </w:r>
      <w:r>
        <w:rPr>
          <w:rStyle w:val="VerbatimChar"/>
        </w:rPr>
        <w:t xml:space="preserve">    Revision Notes          Assignment in TRPM-LIMS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 Track Completion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 Update Competency Records</w:t>
      </w:r>
    </w:p>
    <w:bookmarkEnd w:id="60"/>
    <w:bookmarkStart w:id="61" w:name="training-checklist-in-sop"/>
    <w:p>
      <w:pPr>
        <w:pStyle w:val="Heading3"/>
      </w:pPr>
      <w:r>
        <w:t xml:space="preserve">11.3 Training Checklist in SOP</w:t>
      </w:r>
    </w:p>
    <w:p>
      <w:pPr>
        <w:pStyle w:val="SourceCode"/>
      </w:pPr>
      <w:r>
        <w:rPr>
          <w:rStyle w:val="FunctionTok"/>
        </w:rPr>
        <w:t xml:space="preserve">## APPENDIX: TRAINING REQUIREMENTS</w:t>
      </w:r>
      <w:r>
        <w:br/>
      </w:r>
      <w:r>
        <w:br/>
      </w:r>
      <w:r>
        <w:rPr>
          <w:rStyle w:val="FunctionTok"/>
        </w:rPr>
        <w:t xml:space="preserve">### Required Training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Role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Training Type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Duration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Assessment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|------|---------------|----------|------------|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Technician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Hands-on demonstration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 hours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Practical observation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Senior Technician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Read + Review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 hour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Written acknowledgment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Supervisor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Read only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30 minutes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Electronic signature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Competency Assessment Criteria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Perform procedure independently without errors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Correctly interpret results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Identify and respond to quality failures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Document properly in TRPM-LIMS</w:t>
      </w:r>
      <w:r>
        <w:br/>
      </w:r>
      <w:r>
        <w:br/>
      </w:r>
      <w:r>
        <w:rPr>
          <w:rStyle w:val="FunctionTok"/>
        </w:rPr>
        <w:t xml:space="preserve">### Retraining Requirements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Annual refresher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After any SOP revision affecting procedure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After competency failure or error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audit-trail-requirements"/>
    <w:p>
      <w:pPr>
        <w:pStyle w:val="Heading2"/>
      </w:pPr>
      <w:r>
        <w:t xml:space="preserve">12. Audit Trail Requirements</w:t>
      </w:r>
    </w:p>
    <w:bookmarkStart w:id="63" w:name="trpm-lims-audit-logging"/>
    <w:p>
      <w:pPr>
        <w:pStyle w:val="Heading3"/>
      </w:pPr>
      <w:r>
        <w:t xml:space="preserve">12.1 TRPM-LIMS Audit Logging</w:t>
      </w:r>
    </w:p>
    <w:p>
      <w:pPr>
        <w:pStyle w:val="FirstParagraph"/>
      </w:pPr>
      <w:r>
        <w:t xml:space="preserve">Based on</w:t>
      </w:r>
      <w:r>
        <w:t xml:space="preserve"> </w:t>
      </w:r>
      <w:r>
        <w:rPr>
          <w:rStyle w:val="VerbatimChar"/>
        </w:rPr>
        <w:t xml:space="preserve">audit/models.py</w:t>
      </w:r>
      <w:r>
        <w:t xml:space="preserve">, the system logs:</w:t>
      </w:r>
    </w:p>
    <w:p>
      <w:pPr>
        <w:pStyle w:val="SourceCode"/>
      </w:pPr>
      <w:r>
        <w:rPr>
          <w:rStyle w:val="NormalTok"/>
        </w:rPr>
        <w:t xml:space="preserve">AuditLog:</w:t>
      </w:r>
      <w:r>
        <w:br/>
      </w:r>
      <w:r>
        <w:rPr>
          <w:rStyle w:val="NormalTok"/>
        </w:rPr>
        <w:t xml:space="preserve">├── timestamp (auto)</w:t>
      </w:r>
      <w:r>
        <w:br/>
      </w:r>
      <w:r>
        <w:rPr>
          <w:rStyle w:val="NormalTok"/>
        </w:rPr>
        <w:t xml:space="preserve">├── user (FK)</w:t>
      </w:r>
      <w:r>
        <w:br/>
      </w:r>
      <w:r>
        <w:rPr>
          <w:rStyle w:val="NormalTok"/>
        </w:rPr>
        <w:t xml:space="preserve">├── username (snapshot)</w:t>
      </w:r>
      <w:r>
        <w:br/>
      </w:r>
      <w:r>
        <w:rPr>
          <w:rStyle w:val="NormalTok"/>
        </w:rPr>
        <w:t xml:space="preserve">├── action (CREATE, UPDATE, DELETE, VIEW, APPROVE, etc.)</w:t>
      </w:r>
      <w:r>
        <w:br/>
      </w:r>
      <w:r>
        <w:rPr>
          <w:rStyle w:val="NormalTok"/>
        </w:rPr>
        <w:t xml:space="preserve">├── content_type (model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├── object_id (record ID)</w:t>
      </w:r>
      <w:r>
        <w:br/>
      </w:r>
      <w:r>
        <w:rPr>
          <w:rStyle w:val="NormalTok"/>
        </w:rPr>
        <w:t xml:space="preserve">├── object_repr (string representation)</w:t>
      </w:r>
      <w:r>
        <w:br/>
      </w:r>
      <w:r>
        <w:rPr>
          <w:rStyle w:val="NormalTok"/>
        </w:rPr>
        <w:t xml:space="preserve">├── changed_fields (JSON: {field: {old, new}})</w:t>
      </w:r>
      <w:r>
        <w:br/>
      </w:r>
      <w:r>
        <w:rPr>
          <w:rStyle w:val="NormalTok"/>
        </w:rPr>
        <w:t xml:space="preserve">├── ip_address</w:t>
      </w:r>
      <w:r>
        <w:br/>
      </w:r>
      <w:r>
        <w:rPr>
          <w:rStyle w:val="NormalTok"/>
        </w:rPr>
        <w:t xml:space="preserve">├── user_agent</w:t>
      </w:r>
      <w:r>
        <w:br/>
      </w:r>
      <w:r>
        <w:rPr>
          <w:rStyle w:val="NormalTok"/>
        </w:rPr>
        <w:t xml:space="preserve">├── request_path</w:t>
      </w:r>
      <w:r>
        <w:br/>
      </w:r>
      <w:r>
        <w:rPr>
          <w:rStyle w:val="NormalTok"/>
        </w:rPr>
        <w:t xml:space="preserve">└── notes</w:t>
      </w:r>
    </w:p>
    <w:bookmarkEnd w:id="63"/>
    <w:bookmarkStart w:id="64" w:name="document-specific-audit-requirements"/>
    <w:p>
      <w:pPr>
        <w:pStyle w:val="Heading3"/>
      </w:pPr>
      <w:r>
        <w:t xml:space="preserve">12.2 Document-Specific Audit Requirements</w:t>
      </w:r>
    </w:p>
    <w:p>
      <w:pPr>
        <w:pStyle w:val="FirstParagraph"/>
      </w:pPr>
      <w:r>
        <w:t xml:space="preserve">Each SOP must document: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640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Audit Element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history</w:t>
            </w:r>
          </w:p>
        </w:tc>
        <w:tc>
          <w:tcPr/>
          <w:p>
            <w:pPr>
              <w:pStyle w:val="Compact"/>
            </w:pPr>
            <w:r>
              <w:t xml:space="preserve">All versions with changes</w:t>
            </w:r>
          </w:p>
        </w:tc>
        <w:tc>
          <w:tcPr/>
          <w:p>
            <w:pPr>
              <w:pStyle w:val="Compact"/>
            </w:pPr>
            <w:r>
              <w:t xml:space="preserve">Permanent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records</w:t>
            </w:r>
          </w:p>
        </w:tc>
        <w:tc>
          <w:tcPr/>
          <w:p>
            <w:pPr>
              <w:pStyle w:val="Compact"/>
            </w:pPr>
            <w:r>
              <w:t xml:space="preserve">Reviewer comments, decisions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records</w:t>
            </w:r>
          </w:p>
        </w:tc>
        <w:tc>
          <w:tcPr/>
          <w:p>
            <w:pPr>
              <w:pStyle w:val="Compact"/>
            </w:pPr>
            <w:r>
              <w:t xml:space="preserve">Who was trained, when, assessment</w:t>
            </w:r>
          </w:p>
        </w:tc>
        <w:tc>
          <w:tcPr/>
          <w:p>
            <w:pPr>
              <w:pStyle w:val="Compact"/>
            </w:pPr>
            <w:r>
              <w:t xml:space="preserve">Active + 7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logs</w:t>
            </w:r>
          </w:p>
        </w:tc>
        <w:tc>
          <w:tcPr/>
          <w:p>
            <w:pPr>
              <w:pStyle w:val="Compact"/>
            </w:pPr>
            <w:r>
              <w:t xml:space="preserve">Who accessed document</w:t>
            </w:r>
          </w:p>
        </w:tc>
        <w:tc>
          <w:tcPr/>
          <w:p>
            <w:pPr>
              <w:pStyle w:val="Compact"/>
            </w:pPr>
            <w:r>
              <w:t xml:space="preserve">3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Print/download logs</w:t>
            </w:r>
          </w:p>
        </w:tc>
        <w:tc>
          <w:tcPr/>
          <w:p>
            <w:pPr>
              <w:pStyle w:val="Compact"/>
            </w:pPr>
            <w:r>
              <w:t xml:space="preserve">Controlled copy distribution</w:t>
            </w:r>
          </w:p>
        </w:tc>
        <w:tc>
          <w:tcPr/>
          <w:p>
            <w:pPr>
              <w:pStyle w:val="Compact"/>
            </w:pPr>
            <w:r>
              <w:t xml:space="preserve">3 years</w:t>
            </w:r>
          </w:p>
        </w:tc>
      </w:tr>
    </w:tbl>
    <w:bookmarkEnd w:id="64"/>
    <w:bookmarkStart w:id="65" w:name="audit-trail-sop-section-template"/>
    <w:p>
      <w:pPr>
        <w:pStyle w:val="Heading3"/>
      </w:pPr>
      <w:r>
        <w:t xml:space="preserve">12.3 Audit Trail SOP Section Template</w:t>
      </w:r>
    </w:p>
    <w:p>
      <w:pPr>
        <w:pStyle w:val="SourceCode"/>
      </w:pPr>
      <w:r>
        <w:rPr>
          <w:rStyle w:val="FunctionTok"/>
        </w:rPr>
        <w:t xml:space="preserve">## DOCUMENTATION AND RECORDS</w:t>
      </w:r>
      <w:r>
        <w:br/>
      </w:r>
      <w:r>
        <w:br/>
      </w:r>
      <w:r>
        <w:rPr>
          <w:rStyle w:val="FunctionTok"/>
        </w:rPr>
        <w:t xml:space="preserve">### Required Records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Record Type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Location in TRPM-LIMS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Retention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|-------------|----------------------|-----------|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Sample processing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Molecular → Samples → History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 years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QC records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Molecular → QC Records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 years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Result entry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Molecular → Results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 years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Approval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Result → Status History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 years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Audit Trail Verification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All actions automatically logged by TRPM-LIMS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Audit logs accessible via: Audit → Audit Logs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Filter by: Date range, User, Action type, Object type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Export capability for compliance audits</w:t>
      </w:r>
      <w:r>
        <w:br/>
      </w:r>
      <w:r>
        <w:br/>
      </w:r>
      <w:r>
        <w:rPr>
          <w:rStyle w:val="FunctionTok"/>
        </w:rPr>
        <w:t xml:space="preserve">### Record Corrections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System prevents deletion of finalized records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Corrections require amendment (new entry with reference to original)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corrections logged with reason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templates-and-forms"/>
    <w:p>
      <w:pPr>
        <w:pStyle w:val="Heading2"/>
      </w:pPr>
      <w:r>
        <w:t xml:space="preserve">13. Templates and Forms</w:t>
      </w:r>
    </w:p>
    <w:bookmarkStart w:id="67" w:name="sop-template-blank"/>
    <w:p>
      <w:pPr>
        <w:pStyle w:val="Heading3"/>
      </w:pPr>
      <w:r>
        <w:t xml:space="preserve">13.1 SOP Template (Blank)</w:t>
      </w:r>
    </w:p>
    <w:p>
      <w:pPr>
        <w:pStyle w:val="SourceCode"/>
      </w:pPr>
      <w:r>
        <w:rPr>
          <w:rStyle w:val="NormalTok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NormalTok"/>
        </w:rPr>
        <w:t xml:space="preserve">│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ORGANIZATION LOGO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       STANDARD OPERATING PROCEDURE        │</w:t>
      </w:r>
      <w:r>
        <w:br/>
      </w:r>
      <w:r>
        <w:rPr>
          <w:rStyle w:val="NormalTok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NormalTok"/>
        </w:rPr>
        <w:t xml:space="preserve">│ Title: _______________________                                  │</w:t>
      </w:r>
      <w:r>
        <w:br/>
      </w:r>
      <w:r>
        <w:rPr>
          <w:rStyle w:val="NormalTok"/>
        </w:rPr>
        <w:t xml:space="preserve">│ Document Number: SOP-___-___     Version: _._                  │</w:t>
      </w:r>
      <w:r>
        <w:br/>
      </w:r>
      <w:r>
        <w:rPr>
          <w:rStyle w:val="NormalTok"/>
        </w:rPr>
        <w:t xml:space="preserve">│ Department: ___________________  Page: ___ of ___              │</w:t>
      </w:r>
      <w:r>
        <w:br/>
      </w:r>
      <w:r>
        <w:rPr>
          <w:rStyle w:val="NormalTok"/>
        </w:rPr>
        <w:t xml:space="preserve">│ Effective Date: ____-__-__       Review Date: ____-__-__       │</w:t>
      </w:r>
      <w:r>
        <w:br/>
      </w:r>
      <w:r>
        <w:rPr>
          <w:rStyle w:val="NormalTok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NormalTok"/>
        </w:rPr>
        <w:t xml:space="preserve">│ Supersedes: _______________________ dated __________           │</w:t>
      </w:r>
      <w:r>
        <w:br/>
      </w:r>
      <w:r>
        <w:rPr>
          <w:rStyle w:val="NormalTok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FunctionTok"/>
        </w:rPr>
        <w:t xml:space="preserve">## APPROVAL SIGNATURES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Role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Name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Signature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|------|------|-----------|------|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Author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Technical Reviewer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Quality Reviewer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Final Approver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REVISION HISTORY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Version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Author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Summary of Changes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Sections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|---------|------|--------|-------------------|----------|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TABLE OF CONTENTS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Auto-generate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1. PURPOSE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State why this procedure exists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2. SCOPE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Define what/who this applies to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3. DEFINITIONS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Definition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4. RESPONSIBILITIES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Role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Responsibility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5. REFERENCES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Related documents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Standards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6. MATERIALS AND EQUIPMENT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Item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Specification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7. SAFETY PRECAUTIONS</w:t>
      </w:r>
      <w:r>
        <w:br/>
      </w:r>
      <w:r>
        <w:rPr>
          <w:rStyle w:val="NormalTok"/>
        </w:rPr>
        <w:t xml:space="preserve">⚠️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Hazards and precautions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8. PROCEDURE</w:t>
      </w:r>
      <w:r>
        <w:br/>
      </w:r>
      <w:r>
        <w:rPr>
          <w:rStyle w:val="FunctionTok"/>
        </w:rPr>
        <w:t xml:space="preserve">### 8.1 [Section Title]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Step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Step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8.2 [Section Title]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Step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Step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9. QUALITY CONTROL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QC Check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Acceptance Criteria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Frequency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|----------|-------------------|-----------|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10. DOCUMENTATION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What records to maintain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11. APPENDICES</w:t>
      </w:r>
      <w:r>
        <w:br/>
      </w:r>
      <w:r>
        <w:rPr>
          <w:rStyle w:val="FunctionTok"/>
        </w:rPr>
        <w:t xml:space="preserve">### Appendix A: [Title]</w:t>
      </w:r>
      <w:r>
        <w:br/>
      </w:r>
      <w:r>
        <w:rPr>
          <w:rStyle w:val="FunctionTok"/>
        </w:rPr>
        <w:t xml:space="preserve">### Appendix B: [Title]</w:t>
      </w:r>
    </w:p>
    <w:bookmarkEnd w:id="67"/>
    <w:bookmarkStart w:id="68" w:name="sop-review-form"/>
    <w:p>
      <w:pPr>
        <w:pStyle w:val="Heading3"/>
      </w:pPr>
      <w:r>
        <w:t xml:space="preserve">13.2 SOP Review Form</w:t>
      </w:r>
    </w:p>
    <w:p>
      <w:pPr>
        <w:pStyle w:val="SourceCode"/>
      </w:pPr>
      <w:r>
        <w:rPr>
          <w:rStyle w:val="FunctionTok"/>
        </w:rPr>
        <w:t xml:space="preserve"># SOP REVIEW FORM</w:t>
      </w:r>
      <w:r>
        <w:br/>
      </w:r>
      <w:r>
        <w:br/>
      </w:r>
      <w:r>
        <w:rPr>
          <w:rStyle w:val="NormalTok"/>
        </w:rPr>
        <w:t xml:space="preserve">**Document:** SOP-___-___</w:t>
      </w:r>
      <w:r>
        <w:br/>
      </w:r>
      <w:r>
        <w:rPr>
          <w:rStyle w:val="NormalTok"/>
        </w:rPr>
        <w:t xml:space="preserve">**Version Under Review:** _._</w:t>
      </w:r>
      <w:r>
        <w:br/>
      </w:r>
      <w:r>
        <w:rPr>
          <w:rStyle w:val="NormalTok"/>
        </w:rPr>
        <w:t xml:space="preserve">**Review Date:** ____-__-__</w:t>
      </w:r>
      <w:r>
        <w:br/>
      </w:r>
      <w:r>
        <w:rPr>
          <w:rStyle w:val="NormalTok"/>
        </w:rPr>
        <w:t xml:space="preserve">**Reviewer:** _______________</w:t>
      </w:r>
      <w:r>
        <w:br/>
      </w:r>
      <w:r>
        <w:rPr>
          <w:rStyle w:val="NormalTok"/>
        </w:rPr>
        <w:t xml:space="preserve">**Reviewer Role:** □ Technical  □ Quality  □ Final Approver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REVIEW CHECKLIST</w:t>
      </w:r>
      <w:r>
        <w:br/>
      </w:r>
      <w:r>
        <w:br/>
      </w:r>
      <w:r>
        <w:rPr>
          <w:rStyle w:val="FunctionTok"/>
        </w:rPr>
        <w:t xml:space="preserve">### Format and Structure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Follows standard template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Document number correct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Version number appropriate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All sections complete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Page numbers correct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Table of contents accurate</w:t>
      </w:r>
      <w:r>
        <w:br/>
      </w:r>
      <w:r>
        <w:br/>
      </w:r>
      <w:r>
        <w:rPr>
          <w:rStyle w:val="FunctionTok"/>
        </w:rPr>
        <w:t xml:space="preserve">### Content Quality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Purpose clearly stated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Scope appropriately defined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Definitions adequate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Responsibilities clear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References current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Procedure steps logical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QC requirements specified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Documentation requirements clear</w:t>
      </w:r>
      <w:r>
        <w:br/>
      </w:r>
      <w:r>
        <w:br/>
      </w:r>
      <w:r>
        <w:rPr>
          <w:rStyle w:val="FunctionTok"/>
        </w:rPr>
        <w:t xml:space="preserve">### Technical Accuracy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Procedure is scientifically accurate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Equipment correctly specified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Reagents correctly identified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Parameters within specifications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Safety precautions adequate</w:t>
      </w:r>
      <w:r>
        <w:br/>
      </w:r>
      <w:r>
        <w:br/>
      </w:r>
      <w:r>
        <w:rPr>
          <w:rStyle w:val="FunctionTok"/>
        </w:rPr>
        <w:t xml:space="preserve">### Regulatory Compliance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Meets ISO 15189 requirements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Meets CAP requirements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Meets CLIA requirements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HIPAA considerations addressed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REVIEW DECISION</w:t>
      </w:r>
      <w:r>
        <w:br/>
      </w:r>
      <w:r>
        <w:br/>
      </w:r>
      <w:r>
        <w:rPr>
          <w:rStyle w:val="NormalTok"/>
        </w:rPr>
        <w:t xml:space="preserve">□ **APPROVED** - No changes required</w:t>
      </w:r>
      <w:r>
        <w:br/>
      </w:r>
      <w:r>
        <w:rPr>
          <w:rStyle w:val="NormalTok"/>
        </w:rPr>
        <w:t xml:space="preserve">□ **APPROVED WITH MINOR COMMENTS** - Proceed with noted corrections</w:t>
      </w:r>
      <w:r>
        <w:br/>
      </w:r>
      <w:r>
        <w:rPr>
          <w:rStyle w:val="NormalTok"/>
        </w:rPr>
        <w:t xml:space="preserve">□ **REVISION REQUIRED** - Return to author for revision</w:t>
      </w:r>
      <w:r>
        <w:br/>
      </w:r>
      <w:r>
        <w:rPr>
          <w:rStyle w:val="NormalTok"/>
        </w:rPr>
        <w:t xml:space="preserve">□ **REJECTED** - Document requires significant rework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COMMENTS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Priority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|---------|---------|----------|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□ Critical □ Major □ Minor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□ Critical □ Major □ Minor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**Reviewer Signature:** _________________ **Date:** __________</w:t>
      </w:r>
    </w:p>
    <w:bookmarkEnd w:id="68"/>
    <w:bookmarkStart w:id="69" w:name="sop-change-request-form"/>
    <w:p>
      <w:pPr>
        <w:pStyle w:val="Heading3"/>
      </w:pPr>
      <w:r>
        <w:t xml:space="preserve">13.3 SOP Change Request Form</w:t>
      </w:r>
    </w:p>
    <w:p>
      <w:pPr>
        <w:pStyle w:val="SourceCode"/>
      </w:pPr>
      <w:r>
        <w:rPr>
          <w:rStyle w:val="FunctionTok"/>
        </w:rPr>
        <w:t xml:space="preserve"># SOP CHANGE REQUEST FORM</w:t>
      </w:r>
      <w:r>
        <w:br/>
      </w:r>
      <w:r>
        <w:br/>
      </w:r>
      <w:r>
        <w:rPr>
          <w:rStyle w:val="NormalTok"/>
        </w:rPr>
        <w:t xml:space="preserve">**Request Number:** CR-____-____</w:t>
      </w:r>
      <w:r>
        <w:br/>
      </w:r>
      <w:r>
        <w:rPr>
          <w:rStyle w:val="NormalTok"/>
        </w:rPr>
        <w:t xml:space="preserve">**Date Submitted:** ____-__-__</w:t>
      </w:r>
      <w:r>
        <w:br/>
      </w:r>
      <w:r>
        <w:rPr>
          <w:rStyle w:val="NormalTok"/>
        </w:rPr>
        <w:t xml:space="preserve">**Requestor:** _______________</w:t>
      </w:r>
      <w:r>
        <w:br/>
      </w:r>
      <w:r>
        <w:rPr>
          <w:rStyle w:val="NormalTok"/>
        </w:rPr>
        <w:t xml:space="preserve">**Department:** _______________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DOCUMENT INFORMATION</w:t>
      </w:r>
      <w:r>
        <w:br/>
      </w:r>
      <w:r>
        <w:br/>
      </w:r>
      <w:r>
        <w:rPr>
          <w:rStyle w:val="NormalTok"/>
        </w:rPr>
        <w:t xml:space="preserve">**Document Number:** SOP-___-___</w:t>
      </w:r>
      <w:r>
        <w:br/>
      </w:r>
      <w:r>
        <w:rPr>
          <w:rStyle w:val="NormalTok"/>
        </w:rPr>
        <w:t xml:space="preserve">**Current Version:** _._</w:t>
      </w:r>
      <w:r>
        <w:br/>
      </w:r>
      <w:r>
        <w:rPr>
          <w:rStyle w:val="NormalTok"/>
        </w:rPr>
        <w:t xml:space="preserve">**Document Title:** _______________________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CHANGE DETAILS</w:t>
      </w:r>
      <w:r>
        <w:br/>
      </w:r>
      <w:r>
        <w:br/>
      </w:r>
      <w:r>
        <w:rPr>
          <w:rStyle w:val="FunctionTok"/>
        </w:rPr>
        <w:t xml:space="preserve">### Change Type</w:t>
      </w:r>
      <w:r>
        <w:br/>
      </w:r>
      <w:r>
        <w:rPr>
          <w:rStyle w:val="NormalTok"/>
        </w:rPr>
        <w:t xml:space="preserve">□ Editorial (typo, grammar, formatting)</w:t>
      </w:r>
      <w:r>
        <w:br/>
      </w:r>
      <w:r>
        <w:rPr>
          <w:rStyle w:val="NormalTok"/>
        </w:rPr>
        <w:t xml:space="preserve">□ Clarification (rewording, no procedural change)</w:t>
      </w:r>
      <w:r>
        <w:br/>
      </w:r>
      <w:r>
        <w:rPr>
          <w:rStyle w:val="NormalTok"/>
        </w:rPr>
        <w:t xml:space="preserve">□ Minor Update (references, contacts)</w:t>
      </w:r>
      <w:r>
        <w:br/>
      </w:r>
      <w:r>
        <w:rPr>
          <w:rStyle w:val="NormalTok"/>
        </w:rPr>
        <w:t xml:space="preserve">□ Procedural Change (modified steps)</w:t>
      </w:r>
      <w:r>
        <w:br/>
      </w:r>
      <w:r>
        <w:rPr>
          <w:rStyle w:val="NormalTok"/>
        </w:rPr>
        <w:t xml:space="preserve">□ Major Revision (significant content change)</w:t>
      </w:r>
      <w:r>
        <w:br/>
      </w:r>
      <w:r>
        <w:rPr>
          <w:rStyle w:val="NormalTok"/>
        </w:rPr>
        <w:t xml:space="preserve">□ New Document</w:t>
      </w:r>
      <w:r>
        <w:br/>
      </w:r>
      <w:r>
        <w:br/>
      </w:r>
      <w:r>
        <w:rPr>
          <w:rStyle w:val="FunctionTok"/>
        </w:rPr>
        <w:t xml:space="preserve">### Proposed Changes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Describe the changes in detail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Rationale for Change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Explain why changes are needed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Sections Affected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List section numbers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IMPACT ASSESSMENT</w:t>
      </w:r>
      <w:r>
        <w:br/>
      </w:r>
      <w:r>
        <w:br/>
      </w:r>
      <w:r>
        <w:rPr>
          <w:rStyle w:val="FunctionTok"/>
        </w:rPr>
        <w:t xml:space="preserve">### Regulatory Impact</w:t>
      </w:r>
      <w:r>
        <w:br/>
      </w:r>
      <w:r>
        <w:rPr>
          <w:rStyle w:val="NormalTok"/>
        </w:rPr>
        <w:t xml:space="preserve">□ None  □ Notification required  □ Approval required</w:t>
      </w:r>
      <w:r>
        <w:br/>
      </w:r>
      <w:r>
        <w:br/>
      </w:r>
      <w:r>
        <w:rPr>
          <w:rStyle w:val="FunctionTok"/>
        </w:rPr>
        <w:t xml:space="preserve">### Training Impact</w:t>
      </w:r>
      <w:r>
        <w:br/>
      </w:r>
      <w:r>
        <w:rPr>
          <w:rStyle w:val="NormalTok"/>
        </w:rPr>
        <w:t xml:space="preserve">□ None  □ Read acknowledgment  □ Retraining required</w:t>
      </w:r>
      <w:r>
        <w:br/>
      </w:r>
      <w:r>
        <w:br/>
      </w:r>
      <w:r>
        <w:rPr>
          <w:rStyle w:val="FunctionTok"/>
        </w:rPr>
        <w:t xml:space="preserve">### Validation Impact</w:t>
      </w:r>
      <w:r>
        <w:br/>
      </w:r>
      <w:r>
        <w:rPr>
          <w:rStyle w:val="NormalTok"/>
        </w:rPr>
        <w:t xml:space="preserve">□ None  □ Verification required  □ Revalidation required</w:t>
      </w:r>
      <w:r>
        <w:br/>
      </w:r>
      <w:r>
        <w:br/>
      </w:r>
      <w:r>
        <w:rPr>
          <w:rStyle w:val="FunctionTok"/>
        </w:rPr>
        <w:t xml:space="preserve">### Equipment/System Impact</w:t>
      </w:r>
      <w:r>
        <w:br/>
      </w:r>
      <w:r>
        <w:rPr>
          <w:rStyle w:val="NormalTok"/>
        </w:rPr>
        <w:t xml:space="preserve">□ None  □ Configuration change  □ Software update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APPROVAL ROUTING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Approver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Decision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Document Owner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□ Approve □ Reject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Quality Manager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□ Approve □ Reject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Lab Director (if major)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□ Approve □ Reject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**Requestor Signature:** _________________ **Date:** __________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continuous-improvement-process"/>
    <w:p>
      <w:pPr>
        <w:pStyle w:val="Heading2"/>
      </w:pPr>
      <w:r>
        <w:t xml:space="preserve">14. Continuous Improvement Process</w:t>
      </w:r>
    </w:p>
    <w:bookmarkStart w:id="71" w:name="document-quality-metrics"/>
    <w:p>
      <w:pPr>
        <w:pStyle w:val="Heading3"/>
      </w:pPr>
      <w:r>
        <w:t xml:space="preserve">14.1 Document Quality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completion on time</w:t>
            </w:r>
          </w:p>
        </w:tc>
        <w:tc>
          <w:tcPr/>
          <w:p>
            <w:pPr>
              <w:pStyle w:val="Compact"/>
            </w:pPr>
            <w:r>
              <w:t xml:space="preserve">&gt;95%</w:t>
            </w:r>
          </w:p>
        </w:tc>
        <w:tc>
          <w:tcPr/>
          <w:p>
            <w:pPr>
              <w:pStyle w:val="Compact"/>
            </w:pPr>
            <w:r>
              <w:t xml:space="preserve">Reviews completed by due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revisions per year</w:t>
            </w:r>
          </w:p>
        </w:tc>
        <w:tc>
          <w:tcPr/>
          <w:p>
            <w:pPr>
              <w:pStyle w:val="Compact"/>
            </w:pPr>
            <w:r>
              <w:t xml:space="preserve">&lt;3 per document</w:t>
            </w:r>
          </w:p>
        </w:tc>
        <w:tc>
          <w:tcPr/>
          <w:p>
            <w:pPr>
              <w:pStyle w:val="Compact"/>
            </w:pPr>
            <w:r>
              <w:t xml:space="preserve">Average revisions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feedback resolution</w:t>
            </w:r>
          </w:p>
        </w:tc>
        <w:tc>
          <w:tcPr/>
          <w:p>
            <w:pPr>
              <w:pStyle w:val="Compact"/>
            </w:pPr>
            <w:r>
              <w:t xml:space="preserve">&lt;30 days</w:t>
            </w:r>
          </w:p>
        </w:tc>
        <w:tc>
          <w:tcPr/>
          <w:p>
            <w:pPr>
              <w:pStyle w:val="Compact"/>
            </w:pPr>
            <w:r>
              <w:t xml:space="preserve">Time to resolve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completion rate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Affected users trained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findings related to SOPs</w:t>
            </w:r>
          </w:p>
        </w:tc>
        <w:tc>
          <w:tcPr/>
          <w:p>
            <w:pPr>
              <w:pStyle w:val="Compact"/>
            </w:pPr>
            <w:r>
              <w:t xml:space="preserve">0 critical</w:t>
            </w:r>
          </w:p>
        </w:tc>
        <w:tc>
          <w:tcPr/>
          <w:p>
            <w:pPr>
              <w:pStyle w:val="Compact"/>
            </w:pPr>
            <w:r>
              <w:t xml:space="preserve">Audit results</w:t>
            </w:r>
          </w:p>
        </w:tc>
      </w:tr>
    </w:tbl>
    <w:bookmarkEnd w:id="71"/>
    <w:bookmarkStart w:id="72" w:name="feedback-collection"/>
    <w:p>
      <w:pPr>
        <w:pStyle w:val="Heading3"/>
      </w:pPr>
      <w:r>
        <w:t xml:space="preserve">14.2 Feedback Collection</w:t>
      </w:r>
    </w:p>
    <w:p>
      <w:pPr>
        <w:pStyle w:val="SourceCode"/>
      </w:pPr>
      <w:r>
        <w:rPr>
          <w:rStyle w:val="VerbatimChar"/>
        </w:rPr>
        <w:t xml:space="preserve">User Feedback Channels:</w:t>
      </w:r>
      <w:r>
        <w:br/>
      </w:r>
      <w:r>
        <w:rPr>
          <w:rStyle w:val="VerbatimChar"/>
        </w:rPr>
        <w:t xml:space="preserve">────────────────────────</w:t>
      </w:r>
      <w:r>
        <w:br/>
      </w:r>
      <w:r>
        <w:rPr>
          <w:rStyle w:val="VerbatimChar"/>
        </w:rPr>
        <w:t xml:space="preserve">1. TRPM-LIMS: QMS → Document Feedback</w:t>
      </w:r>
      <w:r>
        <w:br/>
      </w:r>
      <w:r>
        <w:rPr>
          <w:rStyle w:val="VerbatimChar"/>
        </w:rPr>
        <w:t xml:space="preserve">2. Direct email to Document Owner</w:t>
      </w:r>
      <w:r>
        <w:br/>
      </w:r>
      <w:r>
        <w:rPr>
          <w:rStyle w:val="VerbatimChar"/>
        </w:rPr>
        <w:t xml:space="preserve">3. Quality meeting discussions</w:t>
      </w:r>
      <w:r>
        <w:br/>
      </w:r>
      <w:r>
        <w:rPr>
          <w:rStyle w:val="VerbatimChar"/>
        </w:rPr>
        <w:t xml:space="preserve">4. Internal audit findings</w:t>
      </w:r>
      <w:r>
        <w:br/>
      </w:r>
      <w:r>
        <w:rPr>
          <w:rStyle w:val="VerbatimChar"/>
        </w:rPr>
        <w:t xml:space="preserve">5. External audit observations</w:t>
      </w:r>
    </w:p>
    <w:bookmarkEnd w:id="72"/>
    <w:bookmarkStart w:id="73" w:name="annual-sop-review-process"/>
    <w:p>
      <w:pPr>
        <w:pStyle w:val="Heading3"/>
      </w:pPr>
      <w:r>
        <w:t xml:space="preserve">14.3 Annual SOP Review Process</w:t>
      </w:r>
    </w:p>
    <w:p>
      <w:pPr>
        <w:pStyle w:val="SourceCode"/>
      </w:pPr>
      <w:r>
        <w:rPr>
          <w:rStyle w:val="VerbatimChar"/>
        </w:rPr>
        <w:t xml:space="preserve">Annual Review Calendar</w:t>
      </w:r>
      <w:r>
        <w:br/>
      </w:r>
      <w:r>
        <w:rPr>
          <w:rStyle w:val="VerbatimChar"/>
        </w:rPr>
        <w:t xml:space="preserve">──────────────────────</w:t>
      </w:r>
      <w:r>
        <w:br/>
      </w:r>
      <w:r>
        <w:rPr>
          <w:rStyle w:val="VerbatimChar"/>
        </w:rPr>
        <w:t xml:space="preserve">Month 1-2:   Generate documents due for review</w:t>
      </w:r>
      <w:r>
        <w:br/>
      </w:r>
      <w:r>
        <w:rPr>
          <w:rStyle w:val="VerbatimChar"/>
        </w:rPr>
        <w:t xml:space="preserve">Month 2-3:   Assign reviewers, distribute documents</w:t>
      </w:r>
      <w:r>
        <w:br/>
      </w:r>
      <w:r>
        <w:rPr>
          <w:rStyle w:val="VerbatimChar"/>
        </w:rPr>
        <w:t xml:space="preserve">Month 3-6:   Complete technical reviews</w:t>
      </w:r>
      <w:r>
        <w:br/>
      </w:r>
      <w:r>
        <w:rPr>
          <w:rStyle w:val="VerbatimChar"/>
        </w:rPr>
        <w:t xml:space="preserve">Month 6-8:   Address comments, revise documents</w:t>
      </w:r>
      <w:r>
        <w:br/>
      </w:r>
      <w:r>
        <w:rPr>
          <w:rStyle w:val="VerbatimChar"/>
        </w:rPr>
        <w:t xml:space="preserve">Month 8-10:  Quality review and approval</w:t>
      </w:r>
      <w:r>
        <w:br/>
      </w:r>
      <w:r>
        <w:rPr>
          <w:rStyle w:val="VerbatimChar"/>
        </w:rPr>
        <w:t xml:space="preserve">Month 10-12: Publish, train, archive old versions</w:t>
      </w:r>
    </w:p>
    <w:bookmarkEnd w:id="73"/>
    <w:bookmarkStart w:id="74" w:name="sop-effectiveness-evaluation"/>
    <w:p>
      <w:pPr>
        <w:pStyle w:val="Heading3"/>
      </w:pPr>
      <w:r>
        <w:t xml:space="preserve">14.4 SOP Effectiveness Evaluation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Evaluation Method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competency assessment</w:t>
            </w:r>
          </w:p>
        </w:tc>
        <w:tc>
          <w:tcPr/>
          <w:p>
            <w:pPr>
              <w:pStyle w:val="Compact"/>
            </w:pPr>
            <w:r>
              <w:t xml:space="preserve">Per training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Deviation/error analysis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Quality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audit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Quality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survey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Quality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performance review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Lab Manager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81" w:name="appendices"/>
    <w:p>
      <w:pPr>
        <w:pStyle w:val="Heading2"/>
      </w:pPr>
      <w:r>
        <w:t xml:space="preserve">15. Appendices</w:t>
      </w:r>
    </w:p>
    <w:bookmarkStart w:id="76" w:name="appendix-a-document-type-decision-tree"/>
    <w:p>
      <w:pPr>
        <w:pStyle w:val="Heading3"/>
      </w:pPr>
      <w:r>
        <w:t xml:space="preserve">Appendix A: Document Type Decision Tree</w:t>
      </w:r>
    </w:p>
    <w:p>
      <w:pPr>
        <w:pStyle w:val="SourceCode"/>
      </w:pPr>
      <w:r>
        <w:rPr>
          <w:rStyle w:val="VerbatimChar"/>
        </w:rPr>
        <w:t xml:space="preserve">START: Do you need to create documentation?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├─▶ Is it a high-level organizational statement?</w:t>
      </w:r>
      <w:r>
        <w:br/>
      </w:r>
      <w:r>
        <w:rPr>
          <w:rStyle w:val="VerbatimChar"/>
        </w:rPr>
        <w:t xml:space="preserve">│   └─▶ YES → Create POLICY (POL)</w:t>
      </w:r>
      <w:r>
        <w:br/>
      </w:r>
      <w:r>
        <w:rPr>
          <w:rStyle w:val="VerbatimChar"/>
        </w:rPr>
        <w:t xml:space="preserve">│   └─▶ NO ↓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├─▶ Does it describe a complete process with multiple tasks?</w:t>
      </w:r>
      <w:r>
        <w:br/>
      </w:r>
      <w:r>
        <w:rPr>
          <w:rStyle w:val="VerbatimChar"/>
        </w:rPr>
        <w:t xml:space="preserve">│   └─▶ YES → Create SOP</w:t>
      </w:r>
      <w:r>
        <w:br/>
      </w:r>
      <w:r>
        <w:rPr>
          <w:rStyle w:val="VerbatimChar"/>
        </w:rPr>
        <w:t xml:space="preserve">│   └─▶ NO ↓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├─▶ Does it describe step-by-step tasks for one activity?</w:t>
      </w:r>
      <w:r>
        <w:br/>
      </w:r>
      <w:r>
        <w:rPr>
          <w:rStyle w:val="VerbatimChar"/>
        </w:rPr>
        <w:t xml:space="preserve">│   └─▶ YES → Create WORK INSTRUCTION (WI)</w:t>
      </w:r>
      <w:r>
        <w:br/>
      </w:r>
      <w:r>
        <w:rPr>
          <w:rStyle w:val="VerbatimChar"/>
        </w:rPr>
        <w:t xml:space="preserve">│   └─▶ NO ↓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├─▶ Is it a scientific/analytical method?</w:t>
      </w:r>
      <w:r>
        <w:br/>
      </w:r>
      <w:r>
        <w:rPr>
          <w:rStyle w:val="VerbatimChar"/>
        </w:rPr>
        <w:t xml:space="preserve">│   └─▶ YES → Create PROTOCOL (PRO)</w:t>
      </w:r>
      <w:r>
        <w:br/>
      </w:r>
      <w:r>
        <w:rPr>
          <w:rStyle w:val="VerbatimChar"/>
        </w:rPr>
        <w:t xml:space="preserve">│   └─▶ NO ↓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├─▶ Is it a data collection tool?</w:t>
      </w:r>
      <w:r>
        <w:br/>
      </w:r>
      <w:r>
        <w:rPr>
          <w:rStyle w:val="VerbatimChar"/>
        </w:rPr>
        <w:t xml:space="preserve">│   └─▶ YES → Create FORM (FRM) or CHECKLIST (CHK)</w:t>
      </w:r>
      <w:r>
        <w:br/>
      </w:r>
      <w:r>
        <w:rPr>
          <w:rStyle w:val="VerbatimChar"/>
        </w:rPr>
        <w:t xml:space="preserve">│   └─▶ NO ↓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└─▶ Is it educational material?</w:t>
      </w:r>
      <w:r>
        <w:br/>
      </w:r>
      <w:r>
        <w:rPr>
          <w:rStyle w:val="VerbatimChar"/>
        </w:rPr>
        <w:t xml:space="preserve">    └─▶ YES → Create TRAINING MATERIAL (TRN)</w:t>
      </w:r>
      <w:r>
        <w:br/>
      </w:r>
      <w:r>
        <w:rPr>
          <w:rStyle w:val="VerbatimChar"/>
        </w:rPr>
        <w:t xml:space="preserve">    └─▶ NO → Consult Quality Manager</w:t>
      </w:r>
    </w:p>
    <w:bookmarkEnd w:id="76"/>
    <w:bookmarkStart w:id="77" w:name="appendix-b-trpm-lims-qms-quick-reference"/>
    <w:p>
      <w:pPr>
        <w:pStyle w:val="Heading3"/>
      </w:pPr>
      <w:r>
        <w:t xml:space="preserve">Appendix B: TRPM-LIMS QMS Quick Reference</w:t>
      </w:r>
    </w:p>
    <w:p>
      <w:pPr>
        <w:pStyle w:val="FirstParagraph"/>
      </w:pPr>
      <w:r>
        <w:rPr>
          <w:b/>
          <w:bCs/>
        </w:rPr>
        <w:t xml:space="preserve">Accessing QMS:</w:t>
      </w:r>
    </w:p>
    <w:p>
      <w:pPr>
        <w:pStyle w:val="SourceCode"/>
      </w:pPr>
      <w:r>
        <w:rPr>
          <w:rStyle w:val="VerbatimChar"/>
        </w:rPr>
        <w:t xml:space="preserve">Main Menu → QMS → Documents</w:t>
      </w:r>
    </w:p>
    <w:p>
      <w:pPr>
        <w:pStyle w:val="FirstParagraph"/>
      </w:pPr>
      <w:r>
        <w:rPr>
          <w:b/>
          <w:bCs/>
        </w:rPr>
        <w:t xml:space="preserve">Document Actions:</w:t>
      </w:r>
      <w:r>
        <w:t xml:space="preserve"> </w:t>
      </w:r>
      <w:r>
        <w:t xml:space="preserve">| Action | Navigation |</w:t>
      </w:r>
      <w:r>
        <w:t xml:space="preserve"> </w:t>
      </w:r>
      <w:r>
        <w:t xml:space="preserve">|——–|————|</w:t>
      </w:r>
      <w:r>
        <w:t xml:space="preserve"> </w:t>
      </w:r>
      <w:r>
        <w:t xml:space="preserve">| Create Document | QMS → Documents → Add Document |</w:t>
      </w:r>
      <w:r>
        <w:t xml:space="preserve"> </w:t>
      </w:r>
      <w:r>
        <w:t xml:space="preserve">| Edit Document | QMS → Documents → [Select] → Edit |</w:t>
      </w:r>
      <w:r>
        <w:t xml:space="preserve"> </w:t>
      </w:r>
      <w:r>
        <w:t xml:space="preserve">| Create Version | QMS → Documents → [Select] → Versions → Add |</w:t>
      </w:r>
      <w:r>
        <w:t xml:space="preserve"> </w:t>
      </w:r>
      <w:r>
        <w:t xml:space="preserve">| Submit for Review | QMS → Documents → [Select] → Actions → Submit |</w:t>
      </w:r>
      <w:r>
        <w:t xml:space="preserve"> </w:t>
      </w:r>
      <w:r>
        <w:t xml:space="preserve">| View Reviews | QMS → Review Cycles |</w:t>
      </w:r>
      <w:r>
        <w:t xml:space="preserve"> </w:t>
      </w:r>
      <w:r>
        <w:t xml:space="preserve">| View Audit Trail | QMS → Documents → [Select] → Audit History |</w:t>
      </w:r>
    </w:p>
    <w:bookmarkEnd w:id="77"/>
    <w:bookmarkStart w:id="78" w:name="X60b3ac64572d3856591641d7f54df804d5b4cfa"/>
    <w:p>
      <w:pPr>
        <w:pStyle w:val="Heading3"/>
      </w:pPr>
      <w:r>
        <w:t xml:space="preserve">Appendix C: Regulatory Cross-Reference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SOP Category</w:t>
            </w:r>
          </w:p>
        </w:tc>
        <w:tc>
          <w:tcPr/>
          <w:p>
            <w:pPr>
              <w:pStyle w:val="Compact"/>
            </w:pPr>
            <w:r>
              <w:t xml:space="preserve">ISO 15189</w:t>
            </w:r>
          </w:p>
        </w:tc>
        <w:tc>
          <w:tcPr/>
          <w:p>
            <w:pPr>
              <w:pStyle w:val="Compact"/>
            </w:pPr>
            <w:r>
              <w:t xml:space="preserve">CAP</w:t>
            </w:r>
          </w:p>
        </w:tc>
        <w:tc>
          <w:tcPr/>
          <w:p>
            <w:pPr>
              <w:pStyle w:val="Compact"/>
            </w:pPr>
            <w:r>
              <w:t xml:space="preserve">CLIA</w:t>
            </w:r>
          </w:p>
        </w:tc>
        <w:tc>
          <w:tcPr/>
          <w:p>
            <w:pPr>
              <w:pStyle w:val="Compact"/>
            </w:pPr>
            <w:r>
              <w:t xml:space="preserve">21 CFR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Pre-analytical</w:t>
            </w:r>
          </w:p>
        </w:tc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GEN</w:t>
            </w:r>
          </w:p>
        </w:tc>
        <w:tc>
          <w:tcPr/>
          <w:p>
            <w:pPr>
              <w:pStyle w:val="Compact"/>
            </w:pPr>
            <w:r>
              <w:t xml:space="preserve">493.1241</w:t>
            </w:r>
          </w:p>
        </w:tc>
        <w:tc>
          <w:tcPr/>
          <w:p>
            <w:pPr>
              <w:pStyle w:val="Compact"/>
            </w:pPr>
            <w:r>
              <w:t xml:space="preserve">11.10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Analytical</w:t>
            </w:r>
          </w:p>
        </w:tc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r>
              <w:t xml:space="preserve">Discipline-specific</w:t>
            </w:r>
          </w:p>
        </w:tc>
        <w:tc>
          <w:tcPr/>
          <w:p>
            <w:pPr>
              <w:pStyle w:val="Compact"/>
            </w:pPr>
            <w:r>
              <w:t xml:space="preserve">493.1251</w:t>
            </w:r>
          </w:p>
        </w:tc>
        <w:tc>
          <w:tcPr/>
          <w:p>
            <w:pPr>
              <w:pStyle w:val="Compact"/>
            </w:pPr>
            <w:r>
              <w:t xml:space="preserve">11.10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Post-analytical</w:t>
            </w:r>
          </w:p>
        </w:tc>
        <w:tc>
          <w:tcPr/>
          <w:p>
            <w:pPr>
              <w:pStyle w:val="Compact"/>
            </w:pPr>
            <w:r>
              <w:t xml:space="preserve">7.3, 7.4</w:t>
            </w:r>
          </w:p>
        </w:tc>
        <w:tc>
          <w:tcPr/>
          <w:p>
            <w:pPr>
              <w:pStyle w:val="Compact"/>
            </w:pPr>
            <w:r>
              <w:t xml:space="preserve">GEN</w:t>
            </w:r>
          </w:p>
        </w:tc>
        <w:tc>
          <w:tcPr/>
          <w:p>
            <w:pPr>
              <w:pStyle w:val="Compact"/>
            </w:pPr>
            <w:r>
              <w:t xml:space="preserve">493.1291</w:t>
            </w:r>
          </w:p>
        </w:tc>
        <w:tc>
          <w:tcPr/>
          <w:p>
            <w:pPr>
              <w:pStyle w:val="Compact"/>
            </w:pPr>
            <w:r>
              <w:t xml:space="preserve">11.10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Management</w:t>
            </w:r>
          </w:p>
        </w:tc>
        <w:tc>
          <w:tcPr/>
          <w:p>
            <w:pPr>
              <w:pStyle w:val="Compact"/>
            </w:pPr>
            <w:r>
              <w:t xml:space="preserve">8.1-8.9</w:t>
            </w:r>
          </w:p>
        </w:tc>
        <w:tc>
          <w:tcPr/>
          <w:p>
            <w:pPr>
              <w:pStyle w:val="Compact"/>
            </w:pPr>
            <w:r>
              <w:t xml:space="preserve">QM</w:t>
            </w:r>
          </w:p>
        </w:tc>
        <w:tc>
          <w:tcPr/>
          <w:p>
            <w:pPr>
              <w:pStyle w:val="Compact"/>
            </w:pPr>
            <w:r>
              <w:t xml:space="preserve">493.1701</w:t>
            </w:r>
          </w:p>
        </w:tc>
        <w:tc>
          <w:tcPr/>
          <w:p>
            <w:pPr>
              <w:pStyle w:val="Compact"/>
            </w:pPr>
            <w:r>
              <w:t xml:space="preserve">11.10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</w:t>
            </w:r>
          </w:p>
        </w:tc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t xml:space="preserve">GEN</w:t>
            </w:r>
          </w:p>
        </w:tc>
        <w:tc>
          <w:tcPr/>
          <w:p>
            <w:pPr>
              <w:pStyle w:val="Compact"/>
            </w:pPr>
            <w:r>
              <w:t xml:space="preserve">493.1254</w:t>
            </w:r>
          </w:p>
        </w:tc>
        <w:tc>
          <w:tcPr/>
          <w:p>
            <w:pPr>
              <w:pStyle w:val="Compact"/>
            </w:pPr>
            <w:r>
              <w:t xml:space="preserve">11.10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Personnel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GEN</w:t>
            </w:r>
          </w:p>
        </w:tc>
        <w:tc>
          <w:tcPr/>
          <w:p>
            <w:pPr>
              <w:pStyle w:val="Compact"/>
            </w:pPr>
            <w:r>
              <w:t xml:space="preserve">493.1451</w:t>
            </w:r>
          </w:p>
        </w:tc>
        <w:tc>
          <w:tcPr/>
          <w:p>
            <w:pPr>
              <w:pStyle w:val="Compact"/>
            </w:pPr>
            <w:r>
              <w:t xml:space="preserve">11.10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Control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GEN</w:t>
            </w:r>
          </w:p>
        </w:tc>
        <w:tc>
          <w:tcPr/>
          <w:p>
            <w:pPr>
              <w:pStyle w:val="Compact"/>
            </w:pPr>
            <w:r>
              <w:t xml:space="preserve">493.1250</w:t>
            </w:r>
          </w:p>
        </w:tc>
        <w:tc>
          <w:tcPr/>
          <w:p>
            <w:pPr>
              <w:pStyle w:val="Compact"/>
            </w:pPr>
            <w:r>
              <w:t xml:space="preserve">11.10</w:t>
            </w:r>
          </w:p>
        </w:tc>
      </w:tr>
    </w:tbl>
    <w:bookmarkEnd w:id="78"/>
    <w:bookmarkStart w:id="79" w:name="X0368b71cd80cf40aab282fe1fab8717bf0059c5"/>
    <w:p>
      <w:pPr>
        <w:pStyle w:val="Heading3"/>
      </w:pPr>
      <w:r>
        <w:t xml:space="preserve">Appendix D: Common SOP Writing Mistakes to Avoid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Correction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Vague instructions</w:t>
            </w:r>
          </w:p>
        </w:tc>
        <w:tc>
          <w:tcPr/>
          <w:p>
            <w:pPr>
              <w:pStyle w:val="Compact"/>
            </w:pPr>
            <w:r>
              <w:t xml:space="preserve">“Process the sample appropriately”</w:t>
            </w:r>
          </w:p>
        </w:tc>
        <w:tc>
          <w:tcPr/>
          <w:p>
            <w:pPr>
              <w:pStyle w:val="Compact"/>
            </w:pPr>
            <w:r>
              <w:t xml:space="preserve">“Centrifuge at 3000 rpm for 10 minutes”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decision points</w:t>
            </w:r>
          </w:p>
        </w:tc>
        <w:tc>
          <w:tcPr/>
          <w:p>
            <w:pPr>
              <w:pStyle w:val="Compact"/>
            </w:pPr>
            <w:r>
              <w:t xml:space="preserve">“Review the results”</w:t>
            </w:r>
          </w:p>
        </w:tc>
        <w:tc>
          <w:tcPr/>
          <w:p>
            <w:pPr>
              <w:pStyle w:val="Compact"/>
            </w:pPr>
            <w:r>
              <w:t xml:space="preserve">“If result &gt;10, proceed to step 5; if ≤10, proceed to step 7”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Undefined terms</w:t>
            </w:r>
          </w:p>
        </w:tc>
        <w:tc>
          <w:tcPr/>
          <w:p>
            <w:pPr>
              <w:pStyle w:val="Compact"/>
            </w:pPr>
            <w:r>
              <w:t xml:space="preserve">“Use adequate PPE”</w:t>
            </w:r>
          </w:p>
        </w:tc>
        <w:tc>
          <w:tcPr/>
          <w:p>
            <w:pPr>
              <w:pStyle w:val="Compact"/>
            </w:pPr>
            <w:r>
              <w:t xml:space="preserve">“Wear lab coat, gloves, and safety glasses”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Inconsistent terminology</w:t>
            </w:r>
          </w:p>
        </w:tc>
        <w:tc>
          <w:tcPr/>
          <w:p>
            <w:pPr>
              <w:pStyle w:val="Compact"/>
            </w:pPr>
            <w:r>
              <w:t xml:space="preserve">“Sample”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“Specimen”</w:t>
            </w:r>
          </w:p>
        </w:tc>
        <w:tc>
          <w:tcPr/>
          <w:p>
            <w:pPr>
              <w:pStyle w:val="Compact"/>
            </w:pPr>
            <w:r>
              <w:t xml:space="preserve">Use one term consistently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QC criteria</w:t>
            </w:r>
          </w:p>
        </w:tc>
        <w:tc>
          <w:tcPr/>
          <w:p>
            <w:pPr>
              <w:pStyle w:val="Compact"/>
            </w:pPr>
            <w:r>
              <w:t xml:space="preserve">“Run QC”</w:t>
            </w:r>
          </w:p>
        </w:tc>
        <w:tc>
          <w:tcPr/>
          <w:p>
            <w:pPr>
              <w:pStyle w:val="Compact"/>
            </w:pPr>
            <w:r>
              <w:t xml:space="preserve">“Run Level 1 and Level 2 controls; accept if within ±2 SD”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cross-references</w:t>
            </w:r>
          </w:p>
        </w:tc>
        <w:tc>
          <w:tcPr/>
          <w:p>
            <w:pPr>
              <w:pStyle w:val="Compact"/>
            </w:pPr>
            <w:r>
              <w:t xml:space="preserve">Standalone procedure</w:t>
            </w:r>
          </w:p>
        </w:tc>
        <w:tc>
          <w:tcPr/>
          <w:p>
            <w:pPr>
              <w:pStyle w:val="Compact"/>
            </w:pPr>
            <w:r>
              <w:t xml:space="preserve">“Refer to SOP-MOL-003 for extraction details”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TRPM-LIMS steps</w:t>
            </w:r>
          </w:p>
        </w:tc>
        <w:tc>
          <w:tcPr/>
          <w:p>
            <w:pPr>
              <w:pStyle w:val="Compact"/>
            </w:pPr>
            <w:r>
              <w:t xml:space="preserve">“Enter results”</w:t>
            </w:r>
          </w:p>
        </w:tc>
        <w:tc>
          <w:tcPr/>
          <w:p>
            <w:pPr>
              <w:pStyle w:val="Compact"/>
            </w:pPr>
            <w:r>
              <w:t xml:space="preserve">“Navigate to Results → Add → Enter values in specified fields”</w:t>
            </w:r>
          </w:p>
        </w:tc>
      </w:tr>
    </w:tbl>
    <w:bookmarkEnd w:id="79"/>
    <w:bookmarkStart w:id="80" w:name="appendix-e-glossary-of-terms"/>
    <w:p>
      <w:pPr>
        <w:pStyle w:val="Heading3"/>
      </w:pPr>
      <w:r>
        <w:t xml:space="preserve">Appendix E: Glossary of Terms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ACMG</w:t>
            </w:r>
          </w:p>
        </w:tc>
        <w:tc>
          <w:tcPr/>
          <w:p>
            <w:pPr>
              <w:pStyle w:val="Compact"/>
            </w:pPr>
            <w:r>
              <w:t xml:space="preserve">American College of Medical Genetics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AST</w:t>
            </w:r>
          </w:p>
        </w:tc>
        <w:tc>
          <w:tcPr/>
          <w:p>
            <w:pPr>
              <w:pStyle w:val="Compact"/>
            </w:pPr>
            <w:r>
              <w:t xml:space="preserve">Antibiotic Susceptibility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</w:t>
            </w:r>
          </w:p>
        </w:tc>
        <w:tc>
          <w:tcPr/>
          <w:p>
            <w:pPr>
              <w:pStyle w:val="Compact"/>
            </w:pPr>
            <w:r>
              <w:t xml:space="preserve">College of American Pathologists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Corrective and Preventive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CLIA</w:t>
            </w:r>
          </w:p>
        </w:tc>
        <w:tc>
          <w:tcPr/>
          <w:p>
            <w:pPr>
              <w:pStyle w:val="Compact"/>
            </w:pPr>
            <w:r>
              <w:t xml:space="preserve">Clinical Laboratory Improvement Amendments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DIN</w:t>
            </w:r>
          </w:p>
        </w:tc>
        <w:tc>
          <w:tcPr/>
          <w:p>
            <w:pPr>
              <w:pStyle w:val="Compact"/>
            </w:pPr>
            <w:r>
              <w:t xml:space="preserve">DNA Integrity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GxP</w:t>
            </w:r>
          </w:p>
        </w:tc>
        <w:tc>
          <w:tcPr/>
          <w:p>
            <w:pPr>
              <w:pStyle w:val="Compact"/>
            </w:pPr>
            <w:r>
              <w:t xml:space="preserve">Good Practice regulations (GLP, GMP, GCP)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HIPAA</w:t>
            </w:r>
          </w:p>
        </w:tc>
        <w:tc>
          <w:tcPr/>
          <w:p>
            <w:pPr>
              <w:pStyle w:val="Compact"/>
            </w:pPr>
            <w:r>
              <w:t xml:space="preserve">Health Insurance Portability and Accountability 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IQ/OQ/PQ</w:t>
            </w:r>
          </w:p>
        </w:tc>
        <w:tc>
          <w:tcPr/>
          <w:p>
            <w:pPr>
              <w:pStyle w:val="Compact"/>
            </w:pPr>
            <w:r>
              <w:t xml:space="preserve">Installation/Operational/Performance Qualification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</w:t>
            </w:r>
          </w:p>
        </w:tc>
        <w:tc>
          <w:tcPr/>
          <w:p>
            <w:pPr>
              <w:pStyle w:val="Compact"/>
            </w:pPr>
            <w:r>
              <w:t xml:space="preserve">Minimum Inhibitory Concentration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NGS</w:t>
            </w:r>
          </w:p>
        </w:tc>
        <w:tc>
          <w:tcPr/>
          <w:p>
            <w:pPr>
              <w:pStyle w:val="Compact"/>
            </w:pPr>
            <w:r>
              <w:t xml:space="preserve">Next-Generation Sequencing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QC</w:t>
            </w:r>
          </w:p>
        </w:tc>
        <w:tc>
          <w:tcPr/>
          <w:p>
            <w:pPr>
              <w:pStyle w:val="Compact"/>
            </w:pPr>
            <w:r>
              <w:t xml:space="preserve">Quality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QMS</w:t>
            </w:r>
          </w:p>
        </w:tc>
        <w:tc>
          <w:tcPr/>
          <w:p>
            <w:pPr>
              <w:pStyle w:val="Compact"/>
            </w:pPr>
            <w:r>
              <w:t xml:space="preserve">Quality Management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SOP</w:t>
            </w:r>
          </w:p>
        </w:tc>
        <w:tc>
          <w:tcPr/>
          <w:p>
            <w:pPr>
              <w:pStyle w:val="Compact"/>
            </w:pPr>
            <w:r>
              <w:t xml:space="preserve">Standard Operating Procedure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TAT</w:t>
            </w:r>
          </w:p>
        </w:tc>
        <w:tc>
          <w:tcPr/>
          <w:p>
            <w:pPr>
              <w:pStyle w:val="Compact"/>
            </w:pPr>
            <w:r>
              <w:t xml:space="preserve">Turnaround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VUS</w:t>
            </w:r>
          </w:p>
        </w:tc>
        <w:tc>
          <w:tcPr/>
          <w:p>
            <w:pPr>
              <w:pStyle w:val="Compact"/>
            </w:pPr>
            <w:r>
              <w:t xml:space="preserve">Variant of Uncertain Significance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2" w:name="document-approval"/>
    <w:p>
      <w:pPr>
        <w:pStyle w:val="Heading2"/>
      </w:pPr>
      <w:r>
        <w:t xml:space="preserve">Document Approval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3004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Manager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Laboratory Director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 Statement:</w:t>
      </w:r>
      <w:r>
        <w:t xml:space="preserve"> </w:t>
      </w:r>
      <w:r>
        <w:t xml:space="preserve">This document is controlled. Printed copies are for reference only. The current version is available in TRPM-LIMS QMS module. Verify version before use.</w:t>
      </w:r>
    </w:p>
    <w:p>
      <w:pPr>
        <w:pStyle w:val="BodyText"/>
      </w:pPr>
      <w:r>
        <w:rPr>
          <w:b/>
          <w:bCs/>
        </w:rPr>
        <w:t xml:space="preserve">Confidentiality:</w:t>
      </w:r>
      <w:r>
        <w:t xml:space="preserve"> </w:t>
      </w:r>
      <w:r>
        <w:t xml:space="preserve">This document contains proprietary information. Do not distribute outside the organization without authorization.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© 2026 TRPM-LIMS. All rights reserved.</w:t>
      </w:r>
    </w:p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2026-02-28T13:03:48Z</dcterms:created>
  <dcterms:modified xsi:type="dcterms:W3CDTF">2026-02-28T13:03:48Z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