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6AE0F9D" wp14:paraId="2C078E63" wp14:textId="6861C605">
      <w:pPr>
        <w:spacing w:line="480" w:lineRule="auto"/>
        <w:jc w:val="center"/>
      </w:pPr>
      <w:r w:rsidR="7FDCAB54">
        <w:rPr/>
        <w:t>OWASP #6 – Vulnerable and Outdated Components</w:t>
      </w:r>
    </w:p>
    <w:p w:rsidR="7FDCAB54" w:rsidP="26AE0F9D" w:rsidRDefault="7FDCAB54" w14:paraId="166F0F59" w14:textId="5F046BAB">
      <w:pPr>
        <w:spacing w:line="480" w:lineRule="auto"/>
        <w:jc w:val="left"/>
      </w:pPr>
      <w:r w:rsidR="7FDCAB54">
        <w:rPr/>
        <w:t>Gavin Lillard (IST-103)</w:t>
      </w:r>
    </w:p>
    <w:p w:rsidR="7FDCAB54" w:rsidP="26AE0F9D" w:rsidRDefault="7FDCAB54" w14:paraId="7DF7DAAA" w14:textId="0071C5EF">
      <w:pPr>
        <w:spacing w:line="480" w:lineRule="auto"/>
        <w:jc w:val="left"/>
      </w:pPr>
      <w:r w:rsidR="7FDCAB54">
        <w:rPr/>
        <w:t xml:space="preserve">Vulnerable and outdated components consist of </w:t>
      </w:r>
      <w:r w:rsidR="7FDCAB54">
        <w:rPr/>
        <w:t>mainly legacy</w:t>
      </w:r>
      <w:r w:rsidR="7FDCAB54">
        <w:rPr/>
        <w:t xml:space="preserve"> libraries, frame</w:t>
      </w:r>
      <w:r w:rsidR="59DD9042">
        <w:rPr/>
        <w:t xml:space="preserve">works, or external software. Usually, these components are no longer </w:t>
      </w:r>
      <w:r w:rsidR="59DD9042">
        <w:rPr/>
        <w:t>maintained</w:t>
      </w:r>
      <w:r w:rsidR="59DD9042">
        <w:rPr/>
        <w:t xml:space="preserve"> which allows potential attackers to have more time to figure out ways to infiltrate these comp</w:t>
      </w:r>
      <w:r w:rsidR="701FA84D">
        <w:rPr/>
        <w:t>onents. A few examples of these components consist of open-source libraries such as Java, Python, PHP or JavaScript, middleware and server plugins, AP</w:t>
      </w:r>
      <w:r w:rsidR="79095557">
        <w:rPr/>
        <w:t xml:space="preserve">Is and service connectors, and legacy dependencies baked into business logic. </w:t>
      </w:r>
    </w:p>
    <w:p w:rsidR="79095557" w:rsidP="26AE0F9D" w:rsidRDefault="79095557" w14:paraId="3409759E" w14:textId="05126705">
      <w:pPr>
        <w:spacing w:line="480" w:lineRule="auto"/>
        <w:jc w:val="left"/>
      </w:pPr>
      <w:r w:rsidR="4237FEFC">
        <w:rPr/>
        <w:t>Stated by</w:t>
      </w:r>
      <w:r w:rsidR="09276CDB">
        <w:rPr/>
        <w:t xml:space="preserve"> Neubert (2025)</w:t>
      </w:r>
      <w:r w:rsidR="79095557">
        <w:rPr/>
        <w:t>, a few real-world examples include using a vulnerable version of Log4j, running outdated jQuery libraries know to be affected by XSS flaws, still</w:t>
      </w:r>
      <w:r w:rsidR="003E7F0B">
        <w:rPr/>
        <w:t xml:space="preserve"> using legacy WordPress or Drupal plugins with insecure designs, and leaving APIs exposed.</w:t>
      </w:r>
    </w:p>
    <w:p w:rsidR="003E7F0B" w:rsidP="26AE0F9D" w:rsidRDefault="003E7F0B" w14:paraId="2A93DC4C" w14:textId="671BDD89">
      <w:pPr>
        <w:spacing w:line="480" w:lineRule="auto"/>
        <w:jc w:val="left"/>
      </w:pPr>
      <w:r w:rsidR="003E7F0B">
        <w:rPr/>
        <w:t>Key risks of using vulnerable and outdated components are exploitability, automation, unauthorized</w:t>
      </w:r>
      <w:r w:rsidR="5AF88526">
        <w:rPr/>
        <w:t xml:space="preserve"> access, compliance violations, cascading failures, and persistent threats. Being proactive usually helps solve th</w:t>
      </w:r>
      <w:r w:rsidR="4D757B8A">
        <w:rPr/>
        <w:t xml:space="preserve">ese problems in most cases. You should </w:t>
      </w:r>
      <w:r w:rsidR="4D757B8A">
        <w:rPr/>
        <w:t>maintain</w:t>
      </w:r>
      <w:r w:rsidR="4D757B8A">
        <w:rPr/>
        <w:t xml:space="preserve"> a full SBOM, use SCA tools for visibility, adopt a DAST-first approach, automate patching, integrate se</w:t>
      </w:r>
      <w:r w:rsidR="08AABEC9">
        <w:rPr/>
        <w:t xml:space="preserve">curity into CI/CD, and apply virtual patching via WAF. Being consistent with your security details will help you </w:t>
      </w:r>
      <w:r w:rsidR="08AABEC9">
        <w:rPr/>
        <w:t>maintain</w:t>
      </w:r>
      <w:r w:rsidR="08AABEC9">
        <w:rPr/>
        <w:t xml:space="preserve"> a secure web application. </w:t>
      </w:r>
      <w:r w:rsidR="33CC5C42">
        <w:rPr/>
        <w:t>Neubert (2025)</w:t>
      </w:r>
      <w:r w:rsidR="5112DCA5">
        <w:rPr/>
        <w:t xml:space="preserve"> states that, “By maintaining a clear inventory, automating your patch management process, and focusing on dynamic, real-world exposure through DAST, you can protect against data breaches, unauthorized access, and other security ris</w:t>
      </w:r>
      <w:r w:rsidR="2FDFD3A3">
        <w:rPr/>
        <w:t>ks without sacrificing functionality or velocity</w:t>
      </w:r>
      <w:r w:rsidR="2FDFD3A3">
        <w:rPr/>
        <w:t>”</w:t>
      </w:r>
      <w:r w:rsidR="2FDFD3A3">
        <w:rPr/>
        <w:t>.</w:t>
      </w:r>
      <w:r w:rsidR="2FDFD3A3">
        <w:rPr/>
        <w:t xml:space="preserve"> </w:t>
      </w:r>
    </w:p>
    <w:p w:rsidR="503C8C5C" w:rsidP="503C8C5C" w:rsidRDefault="503C8C5C" w14:paraId="2435F90C" w14:textId="216C7658">
      <w:pPr>
        <w:pStyle w:val="Normal"/>
        <w:spacing w:line="480" w:lineRule="auto"/>
        <w:jc w:val="center"/>
      </w:pPr>
    </w:p>
    <w:p w:rsidR="64B74D2F" w:rsidP="493128CE" w:rsidRDefault="64B74D2F" w14:paraId="4B142B23" w14:textId="3B6CA7F7">
      <w:pPr>
        <w:pStyle w:val="Normal"/>
        <w:spacing w:line="480" w:lineRule="auto"/>
        <w:jc w:val="left"/>
      </w:pPr>
    </w:p>
    <w:p w:rsidR="64B74D2F" w:rsidP="493128CE" w:rsidRDefault="64B74D2F" w14:paraId="2F4C13C5" w14:textId="273A74AC">
      <w:pPr>
        <w:pStyle w:val="Normal"/>
        <w:spacing w:line="480" w:lineRule="auto"/>
        <w:jc w:val="left"/>
      </w:pPr>
    </w:p>
    <w:p w:rsidR="64B74D2F" w:rsidP="493128CE" w:rsidRDefault="64B74D2F" w14:paraId="326417B7" w14:textId="17D12822">
      <w:pPr>
        <w:pStyle w:val="Normal"/>
        <w:spacing w:line="480" w:lineRule="auto"/>
        <w:jc w:val="left"/>
      </w:pPr>
    </w:p>
    <w:p w:rsidR="64B74D2F" w:rsidP="493128CE" w:rsidRDefault="64B74D2F" w14:paraId="5C9F86BA" w14:textId="5B57A6C2">
      <w:pPr>
        <w:pStyle w:val="Normal"/>
        <w:spacing w:line="480" w:lineRule="auto"/>
        <w:jc w:val="left"/>
      </w:pPr>
    </w:p>
    <w:p w:rsidR="64B74D2F" w:rsidP="493128CE" w:rsidRDefault="64B74D2F" w14:paraId="1955423C" w14:textId="4A3AE7B9">
      <w:pPr>
        <w:pStyle w:val="Normal"/>
        <w:spacing w:line="480" w:lineRule="auto"/>
        <w:jc w:val="left"/>
      </w:pPr>
    </w:p>
    <w:p w:rsidR="64B74D2F" w:rsidP="493128CE" w:rsidRDefault="64B74D2F" w14:paraId="16277FF6" w14:textId="2C61DD62">
      <w:pPr>
        <w:pStyle w:val="Normal"/>
        <w:spacing w:line="480" w:lineRule="auto"/>
        <w:jc w:val="left"/>
      </w:pPr>
    </w:p>
    <w:p w:rsidR="64B74D2F" w:rsidP="493128CE" w:rsidRDefault="64B74D2F" w14:paraId="576496FA" w14:textId="75BB24C8">
      <w:pPr>
        <w:pStyle w:val="Normal"/>
        <w:spacing w:line="480" w:lineRule="auto"/>
        <w:jc w:val="left"/>
      </w:pPr>
    </w:p>
    <w:p w:rsidR="64B74D2F" w:rsidP="493128CE" w:rsidRDefault="64B74D2F" w14:paraId="794639D7" w14:textId="55C59E7D">
      <w:pPr>
        <w:pStyle w:val="Normal"/>
        <w:spacing w:line="480" w:lineRule="auto"/>
        <w:jc w:val="left"/>
      </w:pPr>
    </w:p>
    <w:p w:rsidR="64B74D2F" w:rsidP="493128CE" w:rsidRDefault="64B74D2F" w14:paraId="02BC8321" w14:textId="6F16858B">
      <w:pPr>
        <w:pStyle w:val="Normal"/>
        <w:spacing w:line="480" w:lineRule="auto"/>
        <w:jc w:val="left"/>
      </w:pPr>
    </w:p>
    <w:p w:rsidR="64B74D2F" w:rsidP="493128CE" w:rsidRDefault="64B74D2F" w14:paraId="05326A99" w14:textId="2D18DB27">
      <w:pPr>
        <w:pStyle w:val="Normal"/>
        <w:spacing w:line="480" w:lineRule="auto"/>
        <w:jc w:val="left"/>
      </w:pPr>
    </w:p>
    <w:p w:rsidR="64B74D2F" w:rsidP="493128CE" w:rsidRDefault="64B74D2F" w14:paraId="41FFD186" w14:textId="52B20ACF">
      <w:pPr>
        <w:pStyle w:val="Normal"/>
        <w:spacing w:line="480" w:lineRule="auto"/>
        <w:jc w:val="left"/>
      </w:pPr>
    </w:p>
    <w:p w:rsidR="64B74D2F" w:rsidP="493128CE" w:rsidRDefault="64B74D2F" w14:paraId="03B15931" w14:textId="67F27CF9">
      <w:pPr>
        <w:pStyle w:val="Normal"/>
        <w:spacing w:line="480" w:lineRule="auto"/>
        <w:jc w:val="left"/>
      </w:pPr>
    </w:p>
    <w:p w:rsidR="64B74D2F" w:rsidP="493128CE" w:rsidRDefault="64B74D2F" w14:paraId="70BBE4A5" w14:textId="0E0E1FB0">
      <w:pPr>
        <w:pStyle w:val="Normal"/>
        <w:spacing w:line="480" w:lineRule="auto"/>
        <w:jc w:val="left"/>
      </w:pPr>
    </w:p>
    <w:p w:rsidR="64B74D2F" w:rsidP="493128CE" w:rsidRDefault="64B74D2F" w14:paraId="0D1BEBF7" w14:textId="4154B399">
      <w:pPr>
        <w:pStyle w:val="Normal"/>
        <w:spacing w:line="480" w:lineRule="auto"/>
        <w:jc w:val="left"/>
      </w:pPr>
    </w:p>
    <w:p w:rsidR="64B74D2F" w:rsidP="493128CE" w:rsidRDefault="64B74D2F" w14:paraId="14D6467D" w14:textId="6AB95177">
      <w:pPr>
        <w:pStyle w:val="Normal"/>
        <w:spacing w:line="480" w:lineRule="auto"/>
        <w:jc w:val="left"/>
      </w:pPr>
    </w:p>
    <w:p w:rsidR="64B74D2F" w:rsidP="493128CE" w:rsidRDefault="64B74D2F" w14:paraId="4262DC64" w14:textId="431102DC">
      <w:pPr>
        <w:pStyle w:val="Normal"/>
        <w:spacing w:line="480" w:lineRule="auto"/>
        <w:jc w:val="left"/>
      </w:pPr>
    </w:p>
    <w:p w:rsidR="64B74D2F" w:rsidP="493128CE" w:rsidRDefault="64B74D2F" w14:paraId="779430BB" w14:textId="0C18FCCF">
      <w:pPr>
        <w:pStyle w:val="Normal"/>
        <w:spacing w:line="480" w:lineRule="auto"/>
        <w:jc w:val="left"/>
      </w:pPr>
    </w:p>
    <w:p w:rsidR="64B74D2F" w:rsidP="493128CE" w:rsidRDefault="64B74D2F" w14:paraId="370B5F2A" w14:textId="7E50A351">
      <w:pPr>
        <w:pStyle w:val="Normal"/>
        <w:spacing w:line="480" w:lineRule="auto"/>
        <w:jc w:val="left"/>
      </w:pPr>
    </w:p>
    <w:p w:rsidR="64B74D2F" w:rsidP="493128CE" w:rsidRDefault="64B74D2F" w14:paraId="3216C7FC" w14:textId="3FEE8252">
      <w:pPr>
        <w:pStyle w:val="Normal"/>
        <w:spacing w:line="480" w:lineRule="auto"/>
        <w:jc w:val="left"/>
      </w:pPr>
      <w:r w:rsidR="64B74D2F">
        <w:rPr/>
        <w:t>Work</w:t>
      </w:r>
      <w:r w:rsidR="53FE2631">
        <w:rPr/>
        <w:t>s</w:t>
      </w:r>
      <w:r w:rsidR="64B74D2F">
        <w:rPr/>
        <w:t xml:space="preserve"> Cited</w:t>
      </w:r>
    </w:p>
    <w:p w:rsidR="64B74D2F" w:rsidP="493128CE" w:rsidRDefault="64B74D2F" w14:paraId="35E52DEE" w14:textId="2C40C061">
      <w:pPr>
        <w:spacing w:before="0" w:beforeAutospacing="off" w:after="0" w:afterAutospacing="off" w:line="480" w:lineRule="auto"/>
        <w:ind w:left="720" w:right="0" w:hanging="720"/>
        <w:jc w:val="left"/>
      </w:pPr>
      <w:r w:rsidRPr="493128CE" w:rsidR="64B74D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Neubert, Jesse. “Vulnerable and Outdated Components: An OWASP Top 10 Risk.” </w:t>
      </w:r>
      <w:r w:rsidRPr="493128CE" w:rsidR="64B74D2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Acunetix</w:t>
      </w:r>
      <w:r w:rsidRPr="493128CE" w:rsidR="64B74D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10 Apr. 2025, </w:t>
      </w:r>
      <w:r w:rsidRPr="493128CE" w:rsidR="64B74D2F">
        <w:rPr>
          <w:rStyle w:val="Hyperlink"/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www.acunetix.com/blog/web-security-zone/vulnerable-and-outdated-components-owasp-top-10/</w:t>
      </w:r>
      <w:r w:rsidRPr="493128CE" w:rsidR="64B74D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Accessed 23 Apr. 2025.</w:t>
      </w:r>
    </w:p>
    <w:p w:rsidR="26AE0F9D" w:rsidP="26AE0F9D" w:rsidRDefault="26AE0F9D" w14:paraId="13B6E242" w14:textId="74B76934">
      <w:pPr>
        <w:pStyle w:val="Normal"/>
        <w:spacing w:line="480" w:lineRule="auto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B9A156"/>
    <w:rsid w:val="003E7F0B"/>
    <w:rsid w:val="065269CA"/>
    <w:rsid w:val="08AABEC9"/>
    <w:rsid w:val="09276CDB"/>
    <w:rsid w:val="1407337E"/>
    <w:rsid w:val="14373F41"/>
    <w:rsid w:val="1B4AB44F"/>
    <w:rsid w:val="1DB8C995"/>
    <w:rsid w:val="1E0C82F7"/>
    <w:rsid w:val="26AE0F9D"/>
    <w:rsid w:val="273FA292"/>
    <w:rsid w:val="2E86F77D"/>
    <w:rsid w:val="2FDFD3A3"/>
    <w:rsid w:val="33CC5C42"/>
    <w:rsid w:val="3A3060C4"/>
    <w:rsid w:val="3DCD07BE"/>
    <w:rsid w:val="4237FEFC"/>
    <w:rsid w:val="47FDAF18"/>
    <w:rsid w:val="493128CE"/>
    <w:rsid w:val="4A626E99"/>
    <w:rsid w:val="4B891E66"/>
    <w:rsid w:val="4D757B8A"/>
    <w:rsid w:val="503C8C5C"/>
    <w:rsid w:val="5112DCA5"/>
    <w:rsid w:val="534DF94A"/>
    <w:rsid w:val="53FE2631"/>
    <w:rsid w:val="57003B50"/>
    <w:rsid w:val="59DD9042"/>
    <w:rsid w:val="5AF88526"/>
    <w:rsid w:val="61738F21"/>
    <w:rsid w:val="62E0FC69"/>
    <w:rsid w:val="64B74D2F"/>
    <w:rsid w:val="6C4F8727"/>
    <w:rsid w:val="6C760505"/>
    <w:rsid w:val="6D5F9CED"/>
    <w:rsid w:val="701FA84D"/>
    <w:rsid w:val="70B9A156"/>
    <w:rsid w:val="7128785E"/>
    <w:rsid w:val="77157D2C"/>
    <w:rsid w:val="79095557"/>
    <w:rsid w:val="7D82945B"/>
    <w:rsid w:val="7EF50297"/>
    <w:rsid w:val="7FDCA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9A156"/>
  <w15:chartTrackingRefBased/>
  <w15:docId w15:val="{A3BE7654-96FF-4EF3-8F9F-EE5DE944C4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6AE0F9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2025-04-23T02:44:40.4074830Z</dcterms:created>
  <dcterms:modified xsi:type="dcterms:W3CDTF">2025-04-23T05:21:24.4710297Z</dcterms:modified>
  <dc:creator>Joshua G Lillard</dc:creator>
  <lastModifiedBy>Joshua G Lillard</lastModifiedBy>
</coreProperties>
</file>