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C15F30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C15F30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C15F30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C15F30">
      <w:pPr>
        <w:rPr>
          <w:rFonts w:ascii="Calibri" w:eastAsia="Calibri" w:hAnsi="Calibri" w:cs="Calibri"/>
        </w:rPr>
      </w:pPr>
      <w:hyperlink r:id="rId10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1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2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C15F30">
      <w:pPr>
        <w:rPr>
          <w:rFonts w:ascii="Calibri" w:eastAsia="Calibri" w:hAnsi="Calibri" w:cs="Calibri"/>
        </w:rPr>
      </w:pPr>
      <w:hyperlink r:id="rId13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C15F30">
      <w:pPr>
        <w:rPr>
          <w:rFonts w:ascii="Calibri" w:eastAsia="Calibri" w:hAnsi="Calibri" w:cs="Calibri"/>
        </w:rPr>
      </w:pPr>
      <w:hyperlink r:id="rId14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5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t>3/24/2016</w:t>
      </w:r>
    </w:p>
    <w:p w:rsidR="00562728" w:rsidRDefault="00C15F30">
      <w:pPr>
        <w:rPr>
          <w:rFonts w:ascii="Calibri" w:eastAsia="Calibri" w:hAnsi="Calibri" w:cs="Calibri"/>
        </w:rPr>
      </w:pPr>
      <w:hyperlink r:id="rId18" w:history="1">
        <w:r w:rsidR="00562728"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r>
        <w:rPr>
          <w:rFonts w:ascii="Calibri" w:eastAsia="Calibri" w:hAnsi="Calibri" w:cs="Calibri"/>
        </w:rPr>
        <w:t xml:space="preserve">Awaiting approve </w:t>
      </w:r>
      <w:hyperlink r:id="rId19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p w:rsidR="00B6063B" w:rsidRDefault="00B6063B">
      <w:r>
        <w:t>3/25/2016</w:t>
      </w:r>
    </w:p>
    <w:p w:rsidR="00B6063B" w:rsidRDefault="00C15F30">
      <w:pPr>
        <w:rPr>
          <w:rFonts w:ascii="Calibri" w:eastAsia="Calibri" w:hAnsi="Calibri" w:cs="Calibri"/>
        </w:rPr>
      </w:pPr>
      <w:hyperlink r:id="rId20" w:history="1">
        <w:r w:rsidR="00B6063B" w:rsidRPr="00B6063B">
          <w:rPr>
            <w:rStyle w:val="Hyperlink"/>
            <w:rFonts w:ascii="Calibri" w:eastAsia="Calibri" w:hAnsi="Calibri" w:cs="Calibri"/>
          </w:rPr>
          <w:t>http://www.steves-digicams.com/blog/polaroid-zip-instant-photoprinter-review/#comment-666</w:t>
        </w:r>
      </w:hyperlink>
    </w:p>
    <w:p w:rsidR="00A0648C" w:rsidRDefault="00C15F30">
      <w:hyperlink r:id="rId21" w:history="1">
        <w:r w:rsidR="00A0648C" w:rsidRPr="00A0648C">
          <w:rPr>
            <w:rStyle w:val="Hyperlink"/>
            <w:rFonts w:ascii="Calibri" w:eastAsia="Calibri" w:hAnsi="Calibri" w:cs="Calibri"/>
          </w:rPr>
          <w:t>http://www.iheartfaces.com/2012/03/basic-photography-mistakes-and-fixes/comment-page-1/#comment-375005</w:t>
        </w:r>
      </w:hyperlink>
    </w:p>
    <w:p w:rsidR="00EC6F24" w:rsidRDefault="00EC6F24">
      <w:pPr>
        <w:rPr>
          <w:rFonts w:ascii="Calibri" w:eastAsia="Calibri" w:hAnsi="Calibri" w:cs="Calibri"/>
        </w:rPr>
      </w:pPr>
      <w:r>
        <w:t xml:space="preserve">Awaiting approve </w:t>
      </w:r>
      <w:hyperlink r:id="rId22" w:history="1">
        <w:r w:rsidRPr="00EC6F24">
          <w:rPr>
            <w:rStyle w:val="Hyperlink"/>
          </w:rPr>
          <w:t>http://wpbusinesstips.com/2014/07/guest-posting-writing-websites-can-help-business/#comment-74168</w:t>
        </w:r>
      </w:hyperlink>
    </w:p>
    <w:sectPr w:rsidR="00EC6F24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1514ED"/>
    <w:rsid w:val="0021259D"/>
    <w:rsid w:val="003A5E62"/>
    <w:rsid w:val="004F61F4"/>
    <w:rsid w:val="00562728"/>
    <w:rsid w:val="005A0E4E"/>
    <w:rsid w:val="00632FCC"/>
    <w:rsid w:val="006E0DA7"/>
    <w:rsid w:val="007A0977"/>
    <w:rsid w:val="00A0648C"/>
    <w:rsid w:val="00B53B95"/>
    <w:rsid w:val="00B6063B"/>
    <w:rsid w:val="00C15F30"/>
    <w:rsid w:val="00C75BD6"/>
    <w:rsid w:val="00C86344"/>
    <w:rsid w:val="00E84946"/>
    <w:rsid w:val="00EC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www.photographyblog.com/reviews/polaroid_snap_review/comments/%23comments" TargetMode="External"/><Relationship Id="rId18" Type="http://schemas.openxmlformats.org/officeDocument/2006/relationships/hyperlink" Target="http://www.sam-mallery.com/2015/12/first-thoughts-on-the-tascam-dr-701d-field-recorder/%23comment-547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eartfaces.com/2012/03/basic-photography-mistakes-and-fixes/comment-page-1/%23comment-375005" TargetMode="Externa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121clicks.com/inspirations/product-photography-a-creative-collection%23comment-591362" TargetMode="External"/><Relationship Id="rId17" Type="http://schemas.openxmlformats.org/officeDocument/2006/relationships/hyperlink" Target="http://www.photomint.com/photography-business/pricing-your-photography-how-to-use-sales-psychology-to-create-value/%23comment-1485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drewsgibson.com/blog/2016/03/use-prime-lens-zoom-street-photography/%23comment-70765" TargetMode="External"/><Relationship Id="rId20" Type="http://schemas.openxmlformats.org/officeDocument/2006/relationships/hyperlink" Target="http://www.steves-digicams.com/blog/polaroid-zip-instant-photoprinter-review/%23comment-66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premierepro.net/editing/deadpool-handheld-camera-preset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thebeginnerslens.com/articles/another-instagram-vs-twitter-face-off-infographic.html%23comment-500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ylazahoran.com/become-new-york-food-photographer/%23comment-1571" TargetMode="External"/><Relationship Id="rId19" Type="http://schemas.openxmlformats.org/officeDocument/2006/relationships/hyperlink" Target="http://www.onlinevideo.net/2016/02/video-camera-guide-2016-pick-the-right-camera-for-the-job/%23comment-279679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the-number-one-issue-to-consider-when-creating-a-lut-how-you-can-make-them-in-photoshop/%23comment-407143" TargetMode="External"/><Relationship Id="rId14" Type="http://schemas.openxmlformats.org/officeDocument/2006/relationships/hyperlink" Target="http://www.prettyforum.com/2016/03/10/project-365-featured-images-3/%23comment-2434158" TargetMode="External"/><Relationship Id="rId22" Type="http://schemas.openxmlformats.org/officeDocument/2006/relationships/hyperlink" Target="http://wpbusinesstips.com/2014/07/guest-posting-writing-websites-can-help-business/%23comment-74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14</cp:revision>
  <dcterms:created xsi:type="dcterms:W3CDTF">2016-03-19T16:25:00Z</dcterms:created>
  <dcterms:modified xsi:type="dcterms:W3CDTF">2016-03-26T03:58:00Z</dcterms:modified>
</cp:coreProperties>
</file>