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right"/>
        <w:rPr>
          <w:rFonts w:ascii="Sylfaen" w:hAnsi="Sylfaen"/>
          <w:sz w:val="16"/>
          <w:szCs w:val="16"/>
          <w:lang w:val="ka-GE"/>
        </w:rPr>
      </w:pPr>
      <w:r>
        <w:rPr>
          <w:rFonts w:ascii="Sylfaen" w:hAnsi="Sylfaen"/>
          <w:sz w:val="16"/>
          <w:szCs w:val="16"/>
          <w:lang w:val="ka-GE"/>
        </w:rPr>
      </w:r>
      <w:r>
        <w:rPr>
          <w:rFonts w:ascii="Sylfaen" w:hAnsi="Sylfaen"/>
          <w:sz w:val="16"/>
          <w:szCs w:val="16"/>
          <w:lang w:val="ka-GE"/>
        </w:rPr>
      </w:r>
      <w:r>
        <w:rPr>
          <w:rFonts w:ascii="Sylfaen" w:hAnsi="Sylfaen"/>
          <w:sz w:val="16"/>
          <w:szCs w:val="16"/>
          <w:lang w:val="ka-GE"/>
        </w:rPr>
      </w:r>
    </w:p>
    <w:p>
      <w:pPr>
        <w:pBdr/>
        <w:spacing/>
        <w:ind/>
        <w:jc w:val="center"/>
        <w:rPr>
          <w:rFonts w:ascii="Sylfaen" w:hAnsi="Sylfaen"/>
          <w:b/>
          <w:lang w:val="ka-GE"/>
        </w:rPr>
      </w:pPr>
      <w:r>
        <w:rPr>
          <w:rFonts w:ascii="Sylfaen" w:hAnsi="Sylfaen"/>
          <w:b/>
          <w:lang w:val="ka-GE"/>
        </w:rPr>
        <w:t xml:space="preserve">სსიპ</w:t>
      </w:r>
      <w:r>
        <w:rPr>
          <w:rFonts w:ascii="Sylfaen" w:hAnsi="Sylfaen"/>
          <w:b/>
          <w:lang w:val="ka-GE"/>
        </w:rPr>
        <w:t xml:space="preserve"> - </w:t>
      </w:r>
      <w:r>
        <w:rPr>
          <w:rFonts w:ascii="Sylfaen" w:hAnsi="Sylfaen"/>
          <w:b/>
          <w:lang w:val="ka-GE"/>
        </w:rPr>
        <w:t xml:space="preserve">კოლეჯი</w:t>
      </w:r>
      <w:r>
        <w:rPr>
          <w:rFonts w:ascii="Sylfaen" w:hAnsi="Sylfaen"/>
          <w:b/>
        </w:rPr>
        <w:t xml:space="preserve"> </w:t>
      </w:r>
      <w:r>
        <w:rPr>
          <w:rFonts w:ascii="Sylfaen" w:hAnsi="Sylfaen"/>
          <w:b/>
          <w:lang w:val="ka-GE"/>
        </w:rPr>
        <w:t xml:space="preserve">„</w:t>
      </w:r>
      <w:r>
        <w:rPr>
          <w:rFonts w:ascii="Sylfaen" w:hAnsi="Sylfaen"/>
          <w:b/>
          <w:lang w:val="ka-GE"/>
        </w:rPr>
        <w:t xml:space="preserve">გლდანის</w:t>
      </w:r>
      <w:r>
        <w:rPr>
          <w:rFonts w:ascii="Sylfaen" w:hAnsi="Sylfaen"/>
          <w:b/>
          <w:lang w:val="ka-GE"/>
        </w:rPr>
        <w:t xml:space="preserve"> </w:t>
      </w:r>
      <w:r>
        <w:rPr>
          <w:rFonts w:ascii="Sylfaen" w:hAnsi="Sylfaen"/>
          <w:b/>
          <w:lang w:val="ka-GE"/>
        </w:rPr>
        <w:t xml:space="preserve">პროფესიული</w:t>
      </w:r>
      <w:r>
        <w:rPr>
          <w:rFonts w:ascii="Sylfaen" w:hAnsi="Sylfaen"/>
          <w:b/>
          <w:lang w:val="ka-GE"/>
        </w:rPr>
        <w:t xml:space="preserve"> </w:t>
      </w:r>
      <w:r>
        <w:rPr>
          <w:rFonts w:ascii="Sylfaen" w:hAnsi="Sylfaen"/>
          <w:b/>
          <w:lang w:val="ka-GE"/>
        </w:rPr>
        <w:t xml:space="preserve">მომზადების</w:t>
      </w:r>
      <w:r>
        <w:rPr>
          <w:rFonts w:ascii="Sylfaen" w:hAnsi="Sylfaen"/>
          <w:b/>
          <w:lang w:val="ka-GE"/>
        </w:rPr>
        <w:t xml:space="preserve"> </w:t>
      </w:r>
      <w:r>
        <w:rPr>
          <w:rFonts w:ascii="Sylfaen" w:hAnsi="Sylfaen"/>
          <w:b/>
          <w:lang w:val="ka-GE"/>
        </w:rPr>
        <w:t xml:space="preserve">ცენტრი</w:t>
      </w:r>
      <w:r>
        <w:rPr>
          <w:rFonts w:ascii="Sylfaen" w:hAnsi="Sylfaen"/>
          <w:b/>
          <w:lang w:val="ka-GE"/>
        </w:rPr>
        <w:t xml:space="preserve">“</w:t>
      </w:r>
      <w:r>
        <w:rPr>
          <w:rFonts w:ascii="Sylfaen" w:hAnsi="Sylfaen"/>
          <w:b/>
          <w:lang w:val="ka-GE"/>
        </w:rPr>
      </w:r>
      <w:r>
        <w:rPr>
          <w:rFonts w:ascii="Sylfaen" w:hAnsi="Sylfaen"/>
          <w:b/>
          <w:lang w:val="ka-GE"/>
        </w:rPr>
      </w:r>
    </w:p>
    <w:p>
      <w:pPr>
        <w:pBdr/>
        <w:spacing/>
        <w:ind/>
        <w:jc w:val="center"/>
        <w:rPr>
          <w:rFonts w:ascii="Sylfaen" w:hAnsi="Sylfaen"/>
          <w:b/>
          <w:sz w:val="24"/>
          <w:szCs w:val="24"/>
          <w:lang w:val="ka-GE"/>
        </w:rPr>
      </w:pPr>
      <w:r>
        <w:rPr>
          <w:rFonts w:ascii="Sylfaen" w:hAnsi="Sylfaen"/>
          <w:b/>
          <w:sz w:val="24"/>
          <w:szCs w:val="24"/>
          <w:lang w:val="ka-GE"/>
        </w:rPr>
        <w:t xml:space="preserve">დამატებითი შეფასების</w:t>
      </w:r>
      <w:r>
        <w:rPr>
          <w:rFonts w:ascii="Sylfaen" w:hAnsi="Sylfaen"/>
          <w:b/>
          <w:sz w:val="24"/>
          <w:szCs w:val="24"/>
          <w:lang w:val="ka-GE"/>
        </w:rPr>
        <w:t xml:space="preserve"> </w:t>
      </w:r>
      <w:r>
        <w:rPr>
          <w:rFonts w:ascii="Sylfaen" w:hAnsi="Sylfaen"/>
          <w:b/>
          <w:sz w:val="24"/>
          <w:szCs w:val="24"/>
          <w:lang w:val="ka-GE"/>
        </w:rPr>
        <w:t xml:space="preserve">ინსტრუმენტი</w:t>
      </w:r>
      <w:r>
        <w:rPr>
          <w:rFonts w:ascii="Sylfaen" w:hAnsi="Sylfaen"/>
          <w:b/>
          <w:sz w:val="24"/>
          <w:szCs w:val="24"/>
          <w:lang w:val="ka-GE"/>
        </w:rPr>
      </w:r>
      <w:r>
        <w:rPr>
          <w:rFonts w:ascii="Sylfaen" w:hAnsi="Sylfaen"/>
          <w:b/>
          <w:sz w:val="24"/>
          <w:szCs w:val="24"/>
          <w:lang w:val="ka-GE"/>
        </w:rPr>
      </w:r>
    </w:p>
    <w:p>
      <w:pPr>
        <w:pStyle w:val="976"/>
        <w:pBdr/>
        <w:spacing/>
        <w:ind/>
        <w:rPr>
          <w:rFonts w:ascii="Sylfaen" w:hAnsi="Sylfaen" w:cs="Sylfaen"/>
          <w:b/>
        </w:rPr>
      </w:pPr>
      <w:r>
        <w:rPr>
          <w:rFonts w:ascii="Sylfaen" w:hAnsi="Sylfaen" w:cs="Sylfaen"/>
          <w:b/>
        </w:rPr>
      </w:r>
      <w:r>
        <w:rPr>
          <w:rFonts w:ascii="Sylfaen" w:hAnsi="Sylfaen" w:cs="Sylfaen"/>
          <w:b/>
        </w:rPr>
      </w:r>
      <w:r>
        <w:rPr>
          <w:rFonts w:ascii="Sylfaen" w:hAnsi="Sylfaen" w:cs="Sylfaen"/>
          <w:b/>
        </w:rPr>
      </w:r>
    </w:p>
    <w:p>
      <w:pPr>
        <w:pStyle w:val="976"/>
        <w:pBdr/>
        <w:spacing/>
        <w:ind/>
        <w:rPr>
          <w:rFonts w:ascii="Sylfaen" w:hAnsi="Sylfaen"/>
          <w:b/>
          <w:sz w:val="20"/>
          <w:szCs w:val="20"/>
          <w:lang w:val="ka-GE"/>
        </w:rPr>
      </w:pPr>
      <w:r>
        <w:rPr>
          <w:rFonts w:ascii="Sylfaen" w:hAnsi="Sylfaen" w:cs="Sylfaen"/>
          <w:b/>
          <w:sz w:val="20"/>
          <w:szCs w:val="20"/>
          <w:lang w:val="ka-GE"/>
        </w:rPr>
        <w:t xml:space="preserve">პროფესიული</w:t>
      </w:r>
      <w:r>
        <w:rPr>
          <w:rFonts w:ascii="Sylfaen" w:hAnsi="Sylfaen"/>
          <w:b/>
          <w:sz w:val="20"/>
          <w:szCs w:val="20"/>
          <w:lang w:val="ka-GE"/>
        </w:rPr>
        <w:t xml:space="preserve"> </w:t>
      </w:r>
      <w:r>
        <w:rPr>
          <w:rFonts w:ascii="Sylfaen" w:hAnsi="Sylfaen" w:cs="Sylfaen"/>
          <w:b/>
          <w:sz w:val="20"/>
          <w:szCs w:val="20"/>
          <w:lang w:val="ka-GE"/>
        </w:rPr>
        <w:t xml:space="preserve">სტუდენტი</w:t>
      </w:r>
      <w:r>
        <w:rPr>
          <w:rFonts w:ascii="Sylfaen" w:hAnsi="Sylfaen"/>
          <w:b/>
          <w:sz w:val="20"/>
          <w:szCs w:val="20"/>
          <w:lang w:val="ka-GE"/>
        </w:rPr>
        <w:t xml:space="preserve">:  </w:t>
      </w:r>
      <w:r>
        <w:rPr>
          <w:rFonts w:ascii="Sylfaen" w:hAnsi="Sylfaen"/>
          <w:b/>
          <w:sz w:val="20"/>
          <w:szCs w:val="20"/>
          <w:lang w:val="ka-GE"/>
        </w:rPr>
        <w:t xml:space="preserve">ნიკოლოზ ქისიშვილი                                                                                               </w:t>
      </w:r>
      <w:r>
        <w:rPr>
          <w:rFonts w:ascii="Sylfaen" w:hAnsi="Sylfaen"/>
          <w:b/>
          <w:sz w:val="20"/>
          <w:szCs w:val="20"/>
          <w:lang w:val="ka-GE"/>
        </w:rPr>
      </w:r>
      <w:r>
        <w:rPr>
          <w:rFonts w:ascii="Sylfaen" w:hAnsi="Sylfaen"/>
          <w:b/>
          <w:sz w:val="20"/>
          <w:szCs w:val="20"/>
          <w:lang w:val="ka-GE"/>
        </w:rPr>
      </w:r>
    </w:p>
    <w:p>
      <w:pPr>
        <w:pStyle w:val="976"/>
        <w:pBdr/>
        <w:spacing/>
        <w:ind/>
        <w:rPr>
          <w:rFonts w:ascii="Sylfaen" w:hAnsi="Sylfaen" w:cs="Sylfaen"/>
          <w:b/>
          <w:sz w:val="20"/>
          <w:szCs w:val="20"/>
          <w:lang w:val="ka-GE"/>
        </w:rPr>
      </w:pPr>
      <w:r>
        <w:rPr>
          <w:rFonts w:ascii="Sylfaen" w:hAnsi="Sylfaen" w:cs="Sylfaen"/>
          <w:b/>
          <w:sz w:val="20"/>
          <w:szCs w:val="20"/>
          <w:lang w:val="ka-GE"/>
        </w:rPr>
      </w:r>
      <w:r>
        <w:rPr>
          <w:rFonts w:ascii="Sylfaen" w:hAnsi="Sylfaen" w:cs="Sylfaen"/>
          <w:b/>
          <w:sz w:val="20"/>
          <w:szCs w:val="20"/>
          <w:lang w:val="ka-GE"/>
        </w:rPr>
      </w:r>
      <w:r>
        <w:rPr>
          <w:rFonts w:ascii="Sylfaen" w:hAnsi="Sylfaen" w:cs="Sylfaen"/>
          <w:b/>
          <w:sz w:val="20"/>
          <w:szCs w:val="20"/>
          <w:lang w:val="ka-GE"/>
        </w:rPr>
      </w:r>
    </w:p>
    <w:p>
      <w:pPr>
        <w:pStyle w:val="976"/>
        <w:pBdr/>
        <w:spacing/>
        <w:ind/>
        <w:rPr>
          <w:rFonts w:ascii="Sylfaen" w:hAnsi="Sylfaen"/>
          <w:b/>
          <w:sz w:val="20"/>
          <w:szCs w:val="20"/>
        </w:rPr>
      </w:pPr>
      <w:r>
        <w:rPr>
          <w:rFonts w:ascii="Sylfaen" w:hAnsi="Sylfaen" w:cs="Sylfaen"/>
          <w:b/>
          <w:sz w:val="20"/>
          <w:szCs w:val="20"/>
          <w:lang w:val="ka-GE"/>
        </w:rPr>
        <w:t xml:space="preserve">ჯგუფის</w:t>
      </w:r>
      <w:r>
        <w:rPr>
          <w:rFonts w:ascii="Sylfaen" w:hAnsi="Sylfaen"/>
          <w:b/>
          <w:sz w:val="20"/>
          <w:szCs w:val="20"/>
          <w:lang w:val="ka-GE"/>
        </w:rPr>
        <w:t xml:space="preserve"> N301</w:t>
      </w:r>
      <w:r>
        <w:rPr>
          <w:rFonts w:ascii="Sylfaen" w:hAnsi="Sylfaen"/>
          <w:b/>
          <w:sz w:val="20"/>
          <w:szCs w:val="20"/>
        </w:rPr>
      </w:r>
      <w:r>
        <w:rPr>
          <w:rFonts w:ascii="Sylfaen" w:hAnsi="Sylfaen"/>
          <w:b/>
          <w:sz w:val="20"/>
          <w:szCs w:val="20"/>
        </w:rPr>
      </w:r>
    </w:p>
    <w:p>
      <w:pPr>
        <w:pStyle w:val="976"/>
        <w:pBdr/>
        <w:spacing/>
        <w:ind/>
        <w:rPr>
          <w:rFonts w:ascii="Sylfaen" w:hAnsi="Sylfaen"/>
          <w:b/>
          <w:sz w:val="20"/>
          <w:szCs w:val="20"/>
        </w:rPr>
      </w:pPr>
      <w:r>
        <w:rPr>
          <w:rFonts w:ascii="Sylfaen" w:hAnsi="Sylfaen"/>
          <w:b/>
          <w:sz w:val="20"/>
          <w:szCs w:val="20"/>
        </w:rPr>
      </w:r>
      <w:r>
        <w:rPr>
          <w:rFonts w:ascii="Sylfaen" w:hAnsi="Sylfaen"/>
          <w:b/>
          <w:sz w:val="20"/>
          <w:szCs w:val="20"/>
        </w:rPr>
      </w:r>
      <w:r>
        <w:rPr>
          <w:rFonts w:ascii="Sylfaen" w:hAnsi="Sylfaen"/>
          <w:b/>
          <w:sz w:val="20"/>
          <w:szCs w:val="20"/>
        </w:rPr>
      </w:r>
    </w:p>
    <w:tbl>
      <w:tblPr>
        <w:tblStyle w:val="974"/>
        <w:tblInd w:w="-342" w:type="dxa"/>
        <w:tblW w:w="11340" w:type="dxa"/>
        <w:tblBorders/>
        <w:tblLayout w:type="fixed"/>
        <w:tblLook w:val="04A0" w:firstRow="1" w:lastRow="0" w:firstColumn="1" w:lastColumn="0" w:noHBand="0" w:noVBand="1"/>
      </w:tblPr>
      <w:tblGrid>
        <w:gridCol w:w="4590"/>
        <w:gridCol w:w="630"/>
        <w:gridCol w:w="1080"/>
        <w:gridCol w:w="1620"/>
        <w:gridCol w:w="3420"/>
      </w:tblGrid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>
            <w:pPr>
              <w:pStyle w:val="976"/>
              <w:pBdr/>
              <w:spacing/>
              <w:ind/>
              <w:rPr>
                <w:rFonts w:ascii="Sylfaen" w:hAnsi="Sylfaen" w:cs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პროფესიული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საგანმანათლებლო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პროგრამის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სახელწოდება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,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დონე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/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საფეხური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პროგრამა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– </w:t>
            </w:r>
            <w:r>
              <w:rPr>
                <w:rFonts w:ascii="Sylfaen" w:hAnsi="Sylfaen"/>
                <w:sz w:val="20"/>
                <w:szCs w:val="20"/>
              </w:rPr>
              <w:t xml:space="preserve">Front end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დეველოპმენტი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,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დონე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- 4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>
            <w:pPr>
              <w:pStyle w:val="976"/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მოდულის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სახელწოდება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,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სარეგისტრაციო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N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და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კრედიტის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რაოდენობა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>
            <w:pPr>
              <w:pBdr/>
              <w:spacing w:before="120"/>
              <w:ind/>
              <w:jc w:val="both"/>
              <w:rPr>
                <w:rFonts w:ascii="Sylfaen" w:hAnsi="Sylfaen" w:eastAsia="Arial Unicode MS" w:cs="Arial Unicode MS"/>
                <w:sz w:val="20"/>
                <w:szCs w:val="20"/>
              </w:rPr>
            </w:pPr>
            <w:r>
              <w:rPr>
                <w:rFonts w:ascii="Sylfaen" w:hAnsi="Sylfaen" w:cs="Arial"/>
                <w:sz w:val="20"/>
                <w:szCs w:val="20"/>
                <w:lang w:val="ka-GE"/>
              </w:rPr>
              <w:t xml:space="preserve">ვებ</w:t>
            </w:r>
            <w:r>
              <w:rPr>
                <w:rFonts w:ascii="Sylfaen" w:hAnsi="Sylfaen" w:cs="Arial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Arial"/>
                <w:sz w:val="20"/>
                <w:szCs w:val="20"/>
                <w:lang w:val="ka-GE"/>
              </w:rPr>
              <w:t xml:space="preserve">გვერდის</w:t>
            </w:r>
            <w:r>
              <w:rPr>
                <w:rFonts w:ascii="Sylfaen" w:hAnsi="Sylfaen" w:cs="Arial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Arial"/>
                <w:sz w:val="20"/>
                <w:szCs w:val="20"/>
                <w:lang w:val="ka-GE"/>
              </w:rPr>
              <w:t xml:space="preserve">მარკირება</w:t>
            </w:r>
            <w:r>
              <w:rPr>
                <w:rFonts w:ascii="Sylfaen" w:hAnsi="Sylfaen" w:cs="Arial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Arial"/>
                <w:sz w:val="20"/>
                <w:szCs w:val="20"/>
                <w:lang w:val="ka-GE"/>
              </w:rPr>
              <w:t xml:space="preserve">და</w:t>
            </w:r>
            <w:r>
              <w:rPr>
                <w:rFonts w:ascii="Sylfaen" w:hAnsi="Sylfaen" w:cs="Arial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Arial"/>
                <w:sz w:val="20"/>
                <w:szCs w:val="20"/>
                <w:lang w:val="ka-GE"/>
              </w:rPr>
              <w:t xml:space="preserve">სტილებით</w:t>
            </w:r>
            <w:r>
              <w:rPr>
                <w:rFonts w:ascii="Sylfaen" w:hAnsi="Sylfaen" w:cs="Arial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Arial"/>
                <w:sz w:val="20"/>
                <w:szCs w:val="20"/>
                <w:lang w:val="ka-GE"/>
              </w:rPr>
              <w:t xml:space="preserve">გაფორმება</w:t>
            </w:r>
            <w:r>
              <w:rPr>
                <w:rFonts w:ascii="Sylfaen" w:hAnsi="Sylfaen" w:eastAsia="Arial Unicode MS" w:cs="Arial Unicode MS"/>
                <w:sz w:val="20"/>
                <w:szCs w:val="20"/>
              </w:rPr>
            </w:r>
            <w:r>
              <w:rPr>
                <w:rFonts w:ascii="Sylfaen" w:hAnsi="Sylfaen" w:eastAsia="Arial Unicode MS" w:cs="Arial Unicode MS"/>
                <w:sz w:val="20"/>
                <w:szCs w:val="20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სარეგისტრაციო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N: 06</w:t>
            </w:r>
            <w:r>
              <w:rPr>
                <w:rFonts w:ascii="Sylfaen" w:hAnsi="Sylfaen"/>
                <w:sz w:val="20"/>
                <w:szCs w:val="20"/>
              </w:rPr>
              <w:t xml:space="preserve">.1.1.1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მოცულობა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კრედიტებში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: </w:t>
            </w:r>
            <w:r>
              <w:rPr>
                <w:rFonts w:ascii="Sylfaen" w:hAnsi="Sylfaen"/>
                <w:sz w:val="20"/>
                <w:szCs w:val="20"/>
              </w:rPr>
              <w:t xml:space="preserve">7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>
            <w:pPr>
              <w:pStyle w:val="976"/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მოდულის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განმახორციელებელი</w:t>
            </w:r>
            <w:r>
              <w:rPr>
                <w:rFonts w:ascii="Sylfaen" w:hAnsi="Sylfaen"/>
                <w:b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პირ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(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ებ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)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ლევან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ჭუმბურიძე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trHeight w:val="602"/>
        </w:trPr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>
            <w:pPr>
              <w:pStyle w:val="976"/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შეფასებისთვის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განკუთვნილი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დრო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>
            <w:pPr>
              <w:pStyle w:val="976"/>
              <w:pBdr/>
              <w:spacing/>
              <w:ind/>
              <w:rPr>
                <w:rFonts w:ascii="Sylfaen" w:hAnsi="Sylfaen"/>
                <w:color w:val="000000" w:themeColor="text1"/>
                <w:sz w:val="20"/>
                <w:szCs w:val="20"/>
                <w:lang w:val="ka-GE" w:bidi="ka-GE"/>
              </w:rPr>
            </w:pPr>
            <w:r>
              <w:rPr>
                <w:rFonts w:ascii="Sylfaen" w:hAnsi="Sylfaen"/>
                <w:color w:val="000000" w:themeColor="text1"/>
                <w:sz w:val="20"/>
                <w:szCs w:val="20"/>
                <w:lang w:val="en-US"/>
              </w:rPr>
              <w:t xml:space="preserve">4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 w:bidi="ka-GE"/>
              </w:rPr>
              <w:t xml:space="preserve"> 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 w:bidi="ka-GE"/>
              </w:rPr>
              <w:t xml:space="preserve">სწ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 w:bidi="ka-GE"/>
              </w:rPr>
              <w:t xml:space="preserve">.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 w:bidi="ka-GE"/>
              </w:rPr>
              <w:t xml:space="preserve">შ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 w:bidi="ka-GE"/>
              </w:rPr>
              <w:t xml:space="preserve"> - 3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 w:bidi="ka-GE"/>
              </w:rPr>
              <w:t xml:space="preserve">სთ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 w:bidi="ka-G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 w:bidi="ka-GE"/>
              </w:rPr>
            </w:r>
          </w:p>
          <w:p>
            <w:pPr>
              <w:pStyle w:val="976"/>
              <w:pBdr/>
              <w:spacing/>
              <w:ind/>
              <w:rPr>
                <w:rFonts w:ascii="Sylfaen" w:hAnsi="Sylfaen"/>
                <w:color w:val="000000" w:themeColor="text1"/>
                <w:sz w:val="20"/>
                <w:szCs w:val="20"/>
                <w:lang w:val="ka-GE" w:bidi="ka-GE"/>
              </w:rPr>
            </w:pPr>
            <w:r>
              <w:rPr>
                <w:rFonts w:ascii="Sylfaen" w:hAnsi="Sylfaen"/>
                <w:color w:val="000000" w:themeColor="text1"/>
                <w:sz w:val="20"/>
                <w:szCs w:val="20"/>
                <w:lang w:val="en-US"/>
              </w:rPr>
              <w:t xml:space="preserve">5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 w:bidi="ka-GE"/>
              </w:rPr>
              <w:t xml:space="preserve"> სწ.შ - 3სთ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 w:bidi="ka-G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 w:bidi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დასადასტურებელი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სწავლის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შედეგ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(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ებ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)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</w:pP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 w:bidi="ka-GE"/>
              </w:rPr>
              <w:t xml:space="preserve">4. 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ვებგვერდის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ელემენტების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გაფორმება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სტილების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საშუალებით</w:t>
            </w:r>
            <w:r/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 w:bidi="ka-GE"/>
              </w:rPr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</w:r>
          </w:p>
          <w:p w14:paraId="1FEAF867">
            <w:pPr>
              <w:pBdr/>
              <w:spacing/>
              <w:ind/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</w:pP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5. 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highlight w:val="none"/>
                <w:lang w:val="ka-GE" w:bidi="ka-GE"/>
              </w:rPr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ვებგვერდის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ინტერფეისის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მორგება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სხვადასხვა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მოწყობილობებზე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</w:r>
            <w:r/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შეარულების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კრიტერიუმები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  <w:p w14:paraId="303091E2">
            <w:pPr>
              <w:pBdr/>
              <w:spacing/>
              <w:ind w:left="256"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Arial Unicode MS" w:cstheme="minorHAnsi"/>
                <w:sz w:val="18"/>
                <w:szCs w:val="18"/>
                <w:highlight w:val="none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  <w:highlight w:val="none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  <w:highlight w:val="none"/>
              </w:rPr>
            </w:r>
          </w:p>
          <w:p w14:paraId="34FA4113">
            <w:pPr>
              <w:pBdr/>
              <w:spacing/>
              <w:ind w:left="256"/>
              <w:rPr>
                <w:rFonts w:ascii="Sylfaen" w:hAnsi="Sylfaen" w:eastAsia="Arial Unicode MS" w:cstheme="minorHAnsi"/>
                <w:sz w:val="18"/>
                <w:szCs w:val="18"/>
                <w:highlight w:val="none"/>
              </w:rPr>
            </w:pPr>
            <w:r>
              <w:rPr>
                <w:rFonts w:ascii="Sylfaen" w:hAnsi="Sylfaen" w:eastAsia="Arial Unicode MS" w:cstheme="minorHAnsi"/>
                <w:sz w:val="18"/>
                <w:szCs w:val="18"/>
                <w:highlight w:val="none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  <w:highlight w:val="none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  <w:highlight w:val="none"/>
              </w:rPr>
            </w:r>
          </w:p>
          <w:p w14:paraId="273BC52D">
            <w:pPr>
              <w:pBdr/>
              <w:spacing/>
              <w:ind w:left="256"/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</w:pPr>
            <w:r>
              <w:rPr>
                <w:rFonts w:ascii="Sylfaen" w:hAnsi="Sylfaen" w:eastAsia="Arial Unicode MS" w:cstheme="minorHAnsi"/>
                <w:sz w:val="18"/>
                <w:szCs w:val="18"/>
                <w:lang w:val="ka-GE"/>
              </w:rPr>
              <w:t xml:space="preserve">4.1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იყენებს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ძირითად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სელექტორებს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;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</w:r>
          </w:p>
          <w:p w14:paraId="6E56914B">
            <w:pPr>
              <w:pBdr/>
              <w:spacing/>
              <w:ind w:left="256"/>
              <w:rPr>
                <w:rFonts w:ascii="Sylfaen" w:hAnsi="Sylfaen" w:cstheme="minorHAnsi"/>
                <w:color w:val="4a442a" w:themeColor="background2" w:themeShade="40"/>
                <w:sz w:val="20"/>
                <w:szCs w:val="20"/>
              </w:rPr>
            </w:pPr>
            <w:r>
              <w:rPr>
                <w:rFonts w:ascii="Sylfaen" w:hAnsi="Sylfaen" w:eastAsia="Arial Unicode MS" w:cstheme="minorHAnsi"/>
                <w:sz w:val="18"/>
                <w:szCs w:val="18"/>
                <w:lang w:val="ka-GE"/>
              </w:rPr>
              <w:t xml:space="preserve">4.2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ამუშავებს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ფონის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თვისებებს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;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/>
                <w:color w:val="4a442a" w:themeColor="background2" w:themeShade="40"/>
                <w:sz w:val="20"/>
                <w:szCs w:val="20"/>
              </w:rPr>
              <w:t xml:space="preserve">(Background Properties)</w:t>
            </w:r>
            <w:r>
              <w:rPr>
                <w:rFonts w:ascii="Sylfaen" w:hAnsi="Sylfaen" w:cstheme="minorHAnsi"/>
                <w:color w:val="4a442a" w:themeColor="background2" w:themeShade="40"/>
                <w:sz w:val="20"/>
                <w:szCs w:val="20"/>
              </w:rPr>
            </w:r>
            <w:r>
              <w:rPr>
                <w:rFonts w:ascii="Sylfaen" w:hAnsi="Sylfaen" w:cstheme="minorHAnsi"/>
                <w:color w:val="4a442a" w:themeColor="background2" w:themeShade="40"/>
                <w:sz w:val="20"/>
                <w:szCs w:val="20"/>
              </w:rPr>
            </w:r>
          </w:p>
          <w:p w14:paraId="086CE082">
            <w:pPr>
              <w:pBdr/>
              <w:spacing/>
              <w:ind w:left="256"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/>
                <w:color w:val="4a442a" w:themeColor="background2" w:themeShade="40"/>
                <w:sz w:val="20"/>
                <w:szCs w:val="20"/>
                <w:lang w:val="ka-GE"/>
              </w:rPr>
              <w:t xml:space="preserve">4.3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იყენებს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ვებფონტებს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;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  <w:p w14:paraId="2AEF1D99">
            <w:pPr>
              <w:pBdr/>
              <w:spacing/>
              <w:ind w:left="256"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Arial Unicode MS" w:cstheme="minorHAnsi"/>
                <w:sz w:val="18"/>
                <w:szCs w:val="18"/>
                <w:lang w:val="ka-GE"/>
              </w:rPr>
              <w:t xml:space="preserve">4.4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აფორმებს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ტექსტს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ტექსტის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თვისებების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საშუალებით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;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  <w:p w14:paraId="58D814F4">
            <w:pPr>
              <w:pBdr/>
              <w:spacing/>
              <w:ind w:left="256"/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</w:pPr>
            <w:r>
              <w:rPr>
                <w:rFonts w:ascii="Sylfaen" w:hAnsi="Sylfaen" w:eastAsia="Arial Unicode MS" w:cstheme="minorHAnsi"/>
                <w:sz w:val="18"/>
                <w:szCs w:val="18"/>
                <w:lang w:val="ka-GE"/>
              </w:rPr>
              <w:t xml:space="preserve">4.5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აფორმებს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ბმულებს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შესაბამისი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თვისებებით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</w:r>
          </w:p>
          <w:p w14:paraId="6AA88531">
            <w:pPr>
              <w:pBdr/>
              <w:spacing/>
              <w:ind w:left="256"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Arial Unicode MS" w:cstheme="minorHAnsi"/>
                <w:sz w:val="18"/>
                <w:szCs w:val="18"/>
                <w:lang w:val="ka-GE"/>
              </w:rPr>
              <w:t xml:space="preserve">4.6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  <w:lang w:val="ka-GE"/>
              </w:rPr>
              <w:t xml:space="preserve"> </w:t>
            </w:r>
            <w:r>
              <w:rPr>
                <w:rFonts w:ascii="Sylfaen" w:hAnsi="Sylfaen" w:eastAsia="Arial Unicode MS" w:cstheme="minorHAnsi"/>
                <w:bCs/>
                <w:sz w:val="18"/>
                <w:szCs w:val="18"/>
              </w:rPr>
              <w:t xml:space="preserve">აფორმებს</w:t>
            </w:r>
            <w:r>
              <w:rPr>
                <w:rFonts w:ascii="Sylfaen" w:hAnsi="Sylfaen" w:eastAsia="Arial Unicode MS" w:cstheme="minorHAnsi"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Cs/>
                <w:sz w:val="18"/>
                <w:szCs w:val="18"/>
              </w:rPr>
              <w:t xml:space="preserve">ელემენტებს</w:t>
            </w:r>
            <w:r>
              <w:rPr>
                <w:rFonts w:ascii="Sylfaen" w:hAnsi="Sylfaen" w:eastAsia="Arial Unicode MS" w:cstheme="minorHAnsi"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ვიზუალიზაციის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თვისებების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გამოყენებით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;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  <w:p w14:paraId="10F6AC45">
            <w:pPr>
              <w:pBdr/>
              <w:spacing/>
              <w:ind w:left="256"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sz w:val="18"/>
                <w:szCs w:val="18"/>
                <w:lang w:val="ka-GE"/>
              </w:rPr>
              <w:t xml:space="preserve">4.7</w:t>
            </w:r>
            <w:r>
              <w:rPr>
                <w:lang w:val="ka-GE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ახრციელებს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ბლოკის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2D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ტრანსფორმაციას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და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ანიმაციას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.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  <w:p w14:paraId="3483D160">
            <w:pPr>
              <w:pBdr/>
              <w:spacing/>
              <w:ind w:left="256"/>
              <w:rPr>
                <w:rFonts w:ascii="Sylfaen" w:hAnsi="Sylfaen" w:eastAsia="Arial Unicode MS" w:cstheme="minorHAnsi"/>
                <w:sz w:val="18"/>
                <w:szCs w:val="18"/>
                <w:highlight w:val="none"/>
              </w:rPr>
            </w:pP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/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  <w:highlight w:val="none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  <w:highlight w:val="none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  <w:highlight w:val="none"/>
              </w:rPr>
            </w:r>
          </w:p>
          <w:p w14:paraId="5D4DF3BA">
            <w:pPr>
              <w:pBdr/>
              <w:spacing/>
              <w:ind w:left="256"/>
              <w:rPr>
                <w:rFonts w:ascii="Sylfaen" w:hAnsi="Sylfaen" w:eastAsia="Arial Unicode MS" w:cstheme="minorHAnsi"/>
                <w:sz w:val="18"/>
                <w:szCs w:val="18"/>
                <w:highlight w:val="none"/>
              </w:rPr>
            </w:pPr>
            <w:r>
              <w:rPr>
                <w:rFonts w:ascii="Sylfaen" w:hAnsi="Sylfaen" w:eastAsia="Arial Unicode MS" w:cstheme="minorHAnsi"/>
                <w:sz w:val="18"/>
                <w:szCs w:val="18"/>
                <w:highlight w:val="none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  <w:highlight w:val="none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  <w:highlight w:val="none"/>
              </w:rPr>
            </w:r>
          </w:p>
          <w:p>
            <w:pPr>
              <w:pBdr/>
              <w:spacing/>
              <w:ind w:left="256"/>
              <w:rPr>
                <w:rFonts w:ascii="Sylfaen" w:hAnsi="Sylfaen" w:eastAsia="Arial Unicode MS" w:cstheme="minorHAnsi"/>
                <w:sz w:val="18"/>
                <w:szCs w:val="18"/>
                <w:highlight w:val="none"/>
              </w:rPr>
            </w:pPr>
            <w:r>
              <w:rPr>
                <w:rFonts w:ascii="Sylfaen" w:hAnsi="Sylfaen" w:eastAsia="Arial Unicode MS" w:cstheme="minorHAnsi"/>
                <w:sz w:val="18"/>
                <w:szCs w:val="18"/>
                <w:lang w:val="ka-GE"/>
              </w:rPr>
              <w:t xml:space="preserve">5.1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საზღვრავს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ვებგვერდის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გლობალურ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სტილებს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;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  <w:p>
            <w:pPr>
              <w:pBdr/>
              <w:spacing/>
              <w:ind w:left="256"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Arial Unicode MS" w:cstheme="minorHAnsi"/>
                <w:sz w:val="18"/>
                <w:szCs w:val="18"/>
                <w:lang w:val="ka-GE"/>
              </w:rPr>
              <w:t xml:space="preserve">5.2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შეიმუშავებს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ცალკეული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ელემენტების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სტილებს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;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  <w:p>
            <w:pPr>
              <w:pBdr/>
              <w:spacing/>
              <w:ind w:left="256"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Arial Unicode MS" w:cstheme="minorHAnsi"/>
                <w:sz w:val="18"/>
                <w:szCs w:val="18"/>
                <w:lang w:val="ka-GE"/>
              </w:rPr>
              <w:t xml:space="preserve">5.3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ამოწმებს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ვებგვერდის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თავსებადობას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სხვადასხვა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მოწყობილობაზე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;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  <w:p>
            <w:pPr>
              <w:pBdr/>
              <w:spacing/>
              <w:ind w:left="256"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Arial Unicode MS" w:cstheme="minorHAnsi"/>
                <w:sz w:val="18"/>
                <w:szCs w:val="18"/>
                <w:lang w:val="ka-GE"/>
              </w:rPr>
              <w:t xml:space="preserve">5.4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აღმოფხვრის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მოწყობილობებზე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არათავსებადობის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მიზეზებს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.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  <w:p>
            <w:pPr>
              <w:pBdr/>
              <w:spacing/>
              <w:ind w:left="256"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  <w:p>
            <w:pPr>
              <w:pBdr/>
              <w:spacing/>
              <w:ind w:left="205"/>
              <w:rPr>
                <w:rFonts w:ascii="Sylfaen" w:hAnsi="Sylfaen" w:cstheme="minorHAnsi"/>
                <w:sz w:val="18"/>
                <w:szCs w:val="18"/>
              </w:rPr>
            </w:pPr>
            <w:r>
              <w:rPr>
                <w:rFonts w:ascii="Sylfaen" w:hAnsi="Sylfaen" w:cstheme="minorHAnsi"/>
                <w:sz w:val="18"/>
                <w:szCs w:val="18"/>
              </w:rPr>
            </w:r>
            <w:r>
              <w:rPr>
                <w:rFonts w:ascii="Sylfaen" w:hAnsi="Sylfaen" w:cstheme="minorHAnsi"/>
                <w:sz w:val="18"/>
                <w:szCs w:val="18"/>
              </w:rPr>
            </w:r>
            <w:r>
              <w:rPr>
                <w:rFonts w:ascii="Sylfaen" w:hAnsi="Sylfaen" w:cstheme="minorHAnsi"/>
                <w:sz w:val="18"/>
                <w:szCs w:val="18"/>
              </w:rPr>
            </w:r>
          </w:p>
          <w:p>
            <w:pPr>
              <w:pBdr/>
              <w:spacing/>
              <w:ind w:left="360"/>
              <w:jc w:val="both"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შეფასების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მიმართულება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 w:eastAsia="Merriweather" w:cs="Merriweather"/>
                <w:color w:val="000000" w:themeColor="text1"/>
                <w:sz w:val="20"/>
                <w:szCs w:val="20"/>
                <w:lang w:val="ka-GE" w:bidi="ka-GE"/>
              </w:rPr>
            </w:pPr>
            <w:r>
              <w:rPr>
                <w:rFonts w:ascii="Sylfaen" w:hAnsi="Sylfaen" w:eastAsia="Merriweather" w:cs="Merriweather"/>
                <w:color w:val="000000" w:themeColor="text1"/>
                <w:sz w:val="20"/>
                <w:szCs w:val="20"/>
                <w:lang w:val="en-US"/>
              </w:rPr>
              <w:t xml:space="preserve">4</w:t>
            </w:r>
            <w:r>
              <w:rPr>
                <w:rFonts w:ascii="Sylfaen" w:hAnsi="Sylfaen" w:eastAsia="Merriweather" w:cs="Merriweather"/>
                <w:color w:val="000000" w:themeColor="text1"/>
                <w:sz w:val="20"/>
                <w:szCs w:val="20"/>
                <w:lang w:val="ka-GE" w:bidi="ka-GE"/>
              </w:rPr>
              <w:t xml:space="preserve">.</w:t>
            </w:r>
            <w:r>
              <w:rPr>
                <w:rFonts w:ascii="Sylfaen" w:hAnsi="Sylfaen" w:eastAsia="Merriweather" w:cs="Merriweather"/>
                <w:color w:val="000000" w:themeColor="text1"/>
                <w:sz w:val="20"/>
                <w:szCs w:val="20"/>
                <w:lang w:val="ka-GE" w:bidi="ka-GE"/>
              </w:rPr>
              <w:t xml:space="preserve">სწ</w:t>
            </w:r>
            <w:r>
              <w:rPr>
                <w:rFonts w:ascii="Sylfaen" w:hAnsi="Sylfaen" w:eastAsia="Merriweather" w:cs="Merriweather"/>
                <w:color w:val="000000" w:themeColor="text1"/>
                <w:sz w:val="20"/>
                <w:szCs w:val="20"/>
                <w:lang w:val="ka-GE" w:bidi="ka-GE"/>
              </w:rPr>
              <w:t xml:space="preserve">.</w:t>
            </w:r>
            <w:r>
              <w:rPr>
                <w:rFonts w:ascii="Sylfaen" w:hAnsi="Sylfaen" w:eastAsia="Merriweather" w:cs="Merriweather"/>
                <w:color w:val="000000" w:themeColor="text1"/>
                <w:sz w:val="20"/>
                <w:szCs w:val="20"/>
                <w:lang w:val="ka-GE" w:bidi="ka-GE"/>
              </w:rPr>
              <w:t xml:space="preserve">შ</w:t>
            </w:r>
            <w:r>
              <w:rPr>
                <w:rFonts w:ascii="Sylfaen" w:hAnsi="Sylfaen" w:eastAsia="Merriweather" w:cs="Merriweather"/>
                <w:color w:val="000000" w:themeColor="text1"/>
                <w:sz w:val="20"/>
                <w:szCs w:val="20"/>
                <w:lang w:val="ka-GE" w:bidi="ka-GE"/>
              </w:rPr>
              <w:t xml:space="preserve"> – </w:t>
            </w:r>
            <w:r>
              <w:rPr>
                <w:rFonts w:ascii="Sylfaen" w:hAnsi="Sylfaen" w:eastAsia="Merriweather" w:cs="Merriweather"/>
                <w:color w:val="000000" w:themeColor="text1"/>
                <w:sz w:val="20"/>
                <w:szCs w:val="20"/>
                <w:lang w:val="ka-GE" w:bidi="ka-GE"/>
              </w:rPr>
              <w:t xml:space="preserve">პრაქტიკული</w:t>
            </w:r>
            <w:r>
              <w:rPr>
                <w:rFonts w:ascii="Sylfaen" w:hAnsi="Sylfaen" w:eastAsia="Merriweather" w:cs="Merriweather"/>
                <w:color w:val="000000" w:themeColor="text1"/>
                <w:sz w:val="20"/>
                <w:szCs w:val="20"/>
                <w:lang w:val="ka-GE" w:bidi="ka-GE"/>
              </w:rPr>
              <w:t xml:space="preserve"> </w:t>
            </w:r>
            <w:r>
              <w:rPr>
                <w:rFonts w:ascii="Sylfaen" w:hAnsi="Sylfaen" w:eastAsia="Merriweather" w:cs="Merriweather"/>
                <w:color w:val="000000" w:themeColor="text1"/>
                <w:sz w:val="20"/>
                <w:szCs w:val="20"/>
                <w:lang w:val="ka-GE" w:bidi="ka-GE"/>
              </w:rPr>
              <w:t xml:space="preserve">დავალება</w:t>
            </w:r>
            <w:r>
              <w:rPr>
                <w:rFonts w:ascii="Sylfaen" w:hAnsi="Sylfaen" w:eastAsia="Merriweather" w:cs="Merriweather"/>
                <w:color w:val="000000" w:themeColor="text1"/>
                <w:sz w:val="20"/>
                <w:szCs w:val="20"/>
                <w:lang w:val="ka-GE" w:bidi="ka-GE"/>
              </w:rPr>
              <w:t xml:space="preserve">.</w:t>
            </w:r>
            <w:r>
              <w:rPr>
                <w:rFonts w:ascii="Sylfaen" w:hAnsi="Sylfaen" w:eastAsia="Merriweather" w:cs="Merriweather"/>
                <w:color w:val="000000" w:themeColor="text1"/>
                <w:sz w:val="20"/>
                <w:szCs w:val="20"/>
                <w:lang w:val="ka-GE" w:bidi="ka-GE"/>
              </w:rPr>
            </w:r>
            <w:r>
              <w:rPr>
                <w:rFonts w:ascii="Sylfaen" w:hAnsi="Sylfaen" w:eastAsia="Merriweather" w:cs="Merriweather"/>
                <w:color w:val="000000" w:themeColor="text1"/>
                <w:sz w:val="20"/>
                <w:szCs w:val="20"/>
                <w:lang w:val="ka-GE" w:bidi="ka-GE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color w:val="000000" w:themeColor="text1"/>
                <w:sz w:val="20"/>
                <w:szCs w:val="20"/>
                <w:lang w:val="en-US"/>
              </w:rPr>
              <w:t xml:space="preserve">5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 xml:space="preserve">.სწ.შ - პრაქტიკული დავალება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შეფასების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ინსტრუმენტი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/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მეთოდი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პრაქტიკული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დავალება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(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პროექტი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)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მტკიცებულების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სახე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პროფესიული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განათლების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მასწავლებლის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მიერ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შევსებული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პრაქტიკული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დავალების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შეფასების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ფურცელი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 </w:t>
            </w:r>
            <w:r>
              <w:rPr>
                <w:rFonts w:ascii="Sylfaen" w:hAnsi="Sylfaen"/>
                <w:bCs/>
                <w:sz w:val="20"/>
                <w:szCs w:val="20"/>
                <w:lang w:val="ka-GE"/>
              </w:rPr>
              <w:t xml:space="preserve">და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პროფესიული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სტუდენტის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მიერ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შესრულებული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პრაქტიკული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დავალება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(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პროექტი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-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აპლიკაცია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) 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რომელიც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ინ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ახება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კოლეჯის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ლოკალურ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სერვერზე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.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სწავლის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შედეგის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დადასტურებისათვის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საჭირო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გარემო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(</w:t>
            </w:r>
            <w:r>
              <w:rPr>
                <w:rFonts w:ascii="Sylfaen" w:hAnsi="Sylfaen"/>
                <w:b/>
                <w:sz w:val="20"/>
                <w:szCs w:val="20"/>
              </w:rPr>
              <w:t xml:space="preserve">A,B, C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</w:rPr>
              <w:t xml:space="preserve">)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B/C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</w:tr>
      <w:tr>
        <w:trPr/>
        <w:tc>
          <w:tcPr>
            <w:gridSpan w:val="5"/>
            <w:shd w:val="clear" w:color="auto" w:fill="f2f2f2" w:themeFill="background1" w:themeFillShade="F2"/>
            <w:tcBorders/>
            <w:tcW w:w="1134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სწავლის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შედეგის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დადასტურებისათვის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საჭირო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ტექნიკური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ინვენტარი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,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მასალა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,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ნედლეული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gridSpan w:val="2"/>
            <w:shd w:val="clear" w:color="auto" w:fill="f2f2f2" w:themeFill="background1" w:themeFillShade="F2"/>
            <w:tcBorders/>
            <w:tcW w:w="522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დასახელება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f2f2f2" w:themeFill="background1" w:themeFillShade="F2"/>
            <w:tcBorders/>
            <w:tcW w:w="108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რაოდენობა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f2f2f2" w:themeFill="background1" w:themeFillShade="F2"/>
            <w:tcBorders/>
            <w:tcW w:w="162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საზომი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ერთეული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f2f2f2" w:themeFill="background1" w:themeFillShade="F2"/>
            <w:tcBorders/>
            <w:tcW w:w="342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სასწავლო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გარემოზე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/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პროფესიულ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სტუდენტზე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gridSpan w:val="2"/>
            <w:tcBorders/>
            <w:tcW w:w="522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 w:cstheme="minorHAnsi"/>
                <w:b/>
                <w:color w:val="4bacc6" w:themeColor="accent5"/>
                <w:sz w:val="20"/>
                <w:szCs w:val="20"/>
                <w:lang w:val="ka-GE"/>
              </w:rPr>
            </w:pPr>
            <w:r>
              <w:rPr>
                <w:rFonts w:ascii="Sylfaen" w:hAnsi="Sylfaen" w:cstheme="minorHAnsi"/>
                <w:sz w:val="20"/>
                <w:szCs w:val="20"/>
              </w:rPr>
              <w:t xml:space="preserve">სამუშაო</w:t>
            </w:r>
            <w:r>
              <w:rPr>
                <w:rFonts w:ascii="Sylfaen" w:hAnsi="Sylfaen" w:cstheme="minorHAnsi"/>
                <w:sz w:val="20"/>
                <w:szCs w:val="20"/>
              </w:rPr>
              <w:t xml:space="preserve"> </w:t>
            </w:r>
            <w:r>
              <w:rPr>
                <w:rFonts w:ascii="Sylfaen" w:hAnsi="Sylfaen" w:cstheme="minorHAnsi"/>
                <w:sz w:val="20"/>
                <w:szCs w:val="20"/>
              </w:rPr>
              <w:t xml:space="preserve">ადგილი</w:t>
            </w:r>
            <w:r>
              <w:rPr>
                <w:rFonts w:ascii="Sylfaen" w:hAnsi="Sylfaen" w:cstheme="minorHAnsi"/>
                <w:sz w:val="20"/>
                <w:szCs w:val="20"/>
              </w:rPr>
              <w:t xml:space="preserve"> (</w:t>
            </w:r>
            <w:r>
              <w:rPr>
                <w:rFonts w:ascii="Sylfaen" w:hAnsi="Sylfaen" w:cstheme="minorHAnsi"/>
                <w:sz w:val="20"/>
                <w:szCs w:val="20"/>
              </w:rPr>
              <w:t xml:space="preserve">მაგიდა</w:t>
            </w:r>
            <w:r>
              <w:rPr>
                <w:rFonts w:ascii="Sylfaen" w:hAnsi="Sylfaen" w:cstheme="minorHAnsi"/>
                <w:sz w:val="20"/>
                <w:szCs w:val="20"/>
              </w:rPr>
              <w:t xml:space="preserve"> </w:t>
            </w:r>
            <w:r>
              <w:rPr>
                <w:rFonts w:ascii="Sylfaen" w:hAnsi="Sylfaen" w:cstheme="minorHAnsi"/>
                <w:sz w:val="20"/>
                <w:szCs w:val="20"/>
              </w:rPr>
              <w:t xml:space="preserve">და</w:t>
            </w:r>
            <w:r>
              <w:rPr>
                <w:rFonts w:ascii="Sylfaen" w:hAnsi="Sylfaen" w:cstheme="minorHAnsi"/>
                <w:sz w:val="20"/>
                <w:szCs w:val="20"/>
              </w:rPr>
              <w:t xml:space="preserve"> </w:t>
            </w:r>
            <w:r>
              <w:rPr>
                <w:rFonts w:ascii="Sylfaen" w:hAnsi="Sylfaen" w:cstheme="minorHAnsi"/>
                <w:sz w:val="20"/>
                <w:szCs w:val="20"/>
              </w:rPr>
              <w:t xml:space="preserve">სკამი</w:t>
            </w:r>
            <w:r>
              <w:rPr>
                <w:rFonts w:ascii="Sylfaen" w:hAnsi="Sylfaen" w:cstheme="minorHAnsi"/>
                <w:sz w:val="20"/>
                <w:szCs w:val="20"/>
              </w:rPr>
              <w:t xml:space="preserve">)</w:t>
            </w:r>
            <w:r>
              <w:rPr>
                <w:rFonts w:ascii="Sylfaen" w:hAnsi="Sylfaen" w:cstheme="minorHAnsi"/>
                <w:b/>
                <w:color w:val="4bacc6" w:themeColor="accent5"/>
                <w:sz w:val="20"/>
                <w:szCs w:val="20"/>
                <w:lang w:val="ka-GE"/>
              </w:rPr>
            </w:r>
            <w:r>
              <w:rPr>
                <w:rFonts w:ascii="Sylfaen" w:hAnsi="Sylfaen" w:cstheme="minorHAnsi"/>
                <w:b/>
                <w:color w:val="4bacc6" w:themeColor="accent5"/>
                <w:sz w:val="20"/>
                <w:szCs w:val="20"/>
                <w:lang w:val="ka-GE"/>
              </w:rPr>
            </w:r>
          </w:p>
        </w:tc>
        <w:tc>
          <w:tcPr>
            <w:tcBorders/>
            <w:tcW w:w="108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1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162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კომპლექტი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342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პროფესიულ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სტუდენტზე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gridSpan w:val="2"/>
            <w:tcBorders/>
            <w:tcW w:w="522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ქაღალდი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 A4 (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შეფასების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ინტრუმენტი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)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r>
          </w:p>
        </w:tc>
        <w:tc>
          <w:tcPr>
            <w:tcBorders/>
            <w:tcW w:w="108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1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162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ცალი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342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პროფესიულ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სტუდენტზე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gridSpan w:val="2"/>
            <w:tcBorders/>
            <w:tcW w:w="522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კალამი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r>
          </w:p>
        </w:tc>
        <w:tc>
          <w:tcPr>
            <w:tcBorders/>
            <w:tcW w:w="108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1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162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ცალი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342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პროფესიულ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სტუდენტზე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gridSpan w:val="2"/>
            <w:tcBorders/>
            <w:tcW w:w="522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კომპიუტერი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, 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რომელიც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  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აღჭურვილია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 Visual  Studio Code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 (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ან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რომელიმე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ტესქტური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რედაქტორით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)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პროგრამით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r>
          </w:p>
        </w:tc>
        <w:tc>
          <w:tcPr>
            <w:tcBorders/>
            <w:tcW w:w="108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1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162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ცალი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342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პროფესიულ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სტუდენტზე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gridSpan w:val="2"/>
            <w:tcBorders/>
            <w:tcW w:w="522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ფაილი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r>
          </w:p>
        </w:tc>
        <w:tc>
          <w:tcPr>
            <w:tcBorders/>
            <w:tcW w:w="108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1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162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კომპლექტი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342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gridSpan w:val="2"/>
            <w:tcBorders/>
            <w:tcW w:w="522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სწრაფჩამკერი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108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1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162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ცალი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342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ჯგუფზე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დავალების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შესრულების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ინსტრუქცია</w:t>
            </w:r>
            <w:r>
              <w:rPr>
                <w:rFonts w:ascii="Sylfaen" w:hAnsi="Sylfaen"/>
                <w:b/>
                <w:sz w:val="20"/>
                <w:szCs w:val="20"/>
              </w:rPr>
              <w:t xml:space="preserve"> 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/>
              <w:ind w:right="0" w:firstLine="0" w:left="0"/>
              <w:rPr>
                <w:rFonts w:ascii="Segoe UI" w:hAnsi="Segoe UI" w:eastAsia="Segoe UI" w:cs="Segoe UI"/>
                <w:sz w:val="20"/>
                <w:highlight w:val="white"/>
              </w:rPr>
            </w:pPr>
            <w:r>
              <w:rPr>
                <w:rFonts w:ascii="Segoe UI" w:hAnsi="Segoe UI" w:eastAsia="Segoe UI" w:cs="Segoe UI"/>
                <w:color w:val="000000"/>
                <w:sz w:val="20"/>
                <w:highlight w:val="white"/>
              </w:rPr>
              <w:t xml:space="preserve">პროფესიულ სტუდენტს ევალება  მითითებული ლინკ</w:t>
            </w:r>
            <w:r>
              <w:rPr>
                <w:rFonts w:ascii="Segoe UI" w:hAnsi="Segoe UI" w:eastAsia="Segoe UI" w:cs="Segoe UI"/>
                <w:color w:val="000000"/>
                <w:sz w:val="20"/>
                <w:highlight w:val="white"/>
                <w:lang w:val="ka-GE"/>
              </w:rPr>
              <w:t xml:space="preserve">ებ</w:t>
            </w:r>
            <w:r>
              <w:rPr>
                <w:rFonts w:ascii="Segoe UI" w:hAnsi="Segoe UI" w:eastAsia="Segoe UI" w:cs="Segoe UI"/>
                <w:color w:val="000000"/>
                <w:sz w:val="20"/>
                <w:highlight w:val="white"/>
              </w:rPr>
              <w:t xml:space="preserve">ის მიხედვით დავალების შესრულება:</w:t>
            </w:r>
            <w:r>
              <w:rPr>
                <w:rFonts w:ascii="Segoe UI" w:hAnsi="Segoe UI" w:eastAsia="Segoe UI" w:cs="Segoe UI"/>
                <w:sz w:val="20"/>
                <w:highlight w:val="white"/>
              </w:rPr>
            </w:r>
            <w:r>
              <w:rPr>
                <w:rFonts w:ascii="Segoe UI" w:hAnsi="Segoe UI" w:eastAsia="Segoe UI" w:cs="Segoe UI"/>
                <w:sz w:val="20"/>
                <w:highlight w:val="white"/>
              </w:rPr>
            </w:r>
          </w:p>
          <w:p>
            <w:pPr>
              <w:pBdr/>
              <w:spacing/>
              <w:ind/>
              <w:jc w:val="both"/>
              <w:rPr>
                <w:sz w:val="20"/>
                <w:szCs w:val="20"/>
                <w:highlight w:val="white"/>
              </w:rPr>
            </w:pPr>
            <w:r>
              <w:rPr>
                <w:rFonts w:ascii="Sylfaen" w:hAnsi="Sylfaen"/>
                <w:sz w:val="20"/>
                <w:szCs w:val="20"/>
                <w:highlight w:val="white"/>
                <w:lang w:val="ka-GE"/>
              </w:rPr>
            </w: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  <w:t xml:space="preserve">  </w:t>
            </w:r>
            <w:hyperlink r:id="rId10" w:tooltip="https://group301markuppart3.netlify.app/" w:history="1">
              <w:r>
                <w:rPr>
                  <w:rStyle w:val="981"/>
                  <w:sz w:val="20"/>
                  <w:szCs w:val="20"/>
                  <w:highlight w:val="white"/>
                  <w:lang w:val="ka-GE"/>
                </w:rPr>
                <w:t xml:space="preserve">https://group301markuppart2.netlify.app/</w:t>
              </w:r>
            </w:hyperlink>
            <w:r>
              <w:rPr>
                <w:sz w:val="20"/>
                <w:szCs w:val="20"/>
                <w:highlight w:val="white"/>
              </w:rPr>
            </w:r>
            <w:r>
              <w:rPr>
                <w:sz w:val="20"/>
                <w:szCs w:val="20"/>
                <w:highlight w:val="white"/>
              </w:rPr>
            </w:r>
          </w:p>
          <w:p>
            <w:pPr>
              <w:pBdr/>
              <w:spacing/>
              <w:ind/>
              <w:jc w:val="both"/>
              <w:rPr>
                <w:sz w:val="20"/>
                <w:szCs w:val="20"/>
                <w:highlight w:val="white"/>
              </w:rPr>
            </w:pPr>
            <w:r>
              <w:rPr>
                <w:highlight w:val="white"/>
              </w:rPr>
            </w:r>
            <w:hyperlink r:id="rId11" w:tooltip="https://www.figma.com/design/fyP7NpCt7U2YvbzTi1L6eu/Full-E-Commerce-Website-UI-UX-Design--Community-?node-id=1-3&amp;p=f&amp;t=pMzchSSxg8Ib9iS3-0" w:history="1">
              <w:r>
                <w:rPr>
                  <w:rStyle w:val="981"/>
                  <w:sz w:val="20"/>
                  <w:szCs w:val="20"/>
                  <w:highlight w:val="white"/>
                  <w:lang w:val="ka-GE"/>
                </w:rPr>
                <w:t xml:space="preserve">https://www.figma.com/design/fyP7NpCt7U2YvbzTi1L6eu/Full-E-Commerce-Website-UI-UX-Design--Community-?node-id=1-3&amp;p=f&amp;t=pMzchSSxg8Ib9iS3-0</w:t>
              </w:r>
            </w:hyperlink>
            <w:r>
              <w:rPr>
                <w:sz w:val="20"/>
                <w:szCs w:val="20"/>
                <w:highlight w:val="white"/>
              </w:rPr>
            </w:r>
            <w:r>
              <w:rPr>
                <w:sz w:val="20"/>
                <w:szCs w:val="20"/>
                <w:highlight w:val="white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highlight w:val="white"/>
              </w:rPr>
            </w:pP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</w:r>
            <w:r>
              <w:rPr>
                <w:rFonts w:ascii="Segoe UI" w:hAnsi="Segoe UI" w:eastAsia="Segoe UI" w:cs="Segoe UI"/>
                <w:color w:val="000000"/>
                <w:sz w:val="20"/>
                <w:highlight w:val="white"/>
              </w:rPr>
              <w:t xml:space="preserve">ლინკ</w:t>
            </w:r>
            <w:r>
              <w:rPr>
                <w:rFonts w:ascii="Segoe UI" w:hAnsi="Segoe UI" w:eastAsia="Segoe UI" w:cs="Segoe UI"/>
                <w:color w:val="000000"/>
                <w:sz w:val="20"/>
                <w:highlight w:val="white"/>
                <w:lang w:val="ka-GE"/>
              </w:rPr>
              <w:t xml:space="preserve">ებ</w:t>
            </w:r>
            <w:r>
              <w:rPr>
                <w:rFonts w:ascii="Segoe UI" w:hAnsi="Segoe UI" w:eastAsia="Segoe UI" w:cs="Segoe UI"/>
                <w:color w:val="000000"/>
                <w:sz w:val="20"/>
                <w:highlight w:val="white"/>
              </w:rPr>
              <w:t xml:space="preserve">ზე მოცემულია მაკეტი, რომლის  შესაბამისად  სტუდენტ</w:t>
            </w:r>
            <w:r>
              <w:rPr>
                <w:rFonts w:ascii="Segoe UI" w:hAnsi="Segoe UI" w:eastAsia="Segoe UI" w:cs="Segoe UI"/>
                <w:color w:val="000000"/>
                <w:sz w:val="20"/>
                <w:highlight w:val="white"/>
                <w:lang w:val="ka-GE"/>
              </w:rPr>
              <w:t xml:space="preserve">მა</w:t>
            </w:r>
            <w:r>
              <w:rPr>
                <w:rFonts w:ascii="Segoe UI" w:hAnsi="Segoe UI" w:eastAsia="Segoe UI" w:cs="Segoe UI"/>
                <w:color w:val="000000"/>
                <w:sz w:val="20"/>
                <w:highlight w:val="white"/>
              </w:rPr>
              <w:t xml:space="preserve"> უნდა</w:t>
            </w:r>
            <w:r>
              <w:rPr>
                <w:rFonts w:ascii="Segoe UI" w:hAnsi="Segoe UI" w:eastAsia="Segoe UI" w:cs="Segoe UI"/>
                <w:color w:val="000000"/>
                <w:sz w:val="20"/>
                <w:highlight w:val="white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  <w:t xml:space="preserve">გამოიყენოს ძირითად სელქტორები, დაამუშაოს ფონის თვისებები, გამოიყენოს ვებფონტები, გააფორმოს  ტექსტები ძირითადი თვისებებით, გააფორმოს ლინკის თვისებები და მოახდინოს ელემენტთა ვიზუალიზაცია, </w:t>
            </w: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  <w:t xml:space="preserve">განახორციელოს</w:t>
            </w: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  <w:t xml:space="preserve"> ბლოკების 2d ტრანსფორმაცია და ანიმაციები</w:t>
            </w:r>
            <w:r>
              <w:rPr>
                <w:rFonts w:ascii="Sylfaen" w:hAnsi="Sylfaen" w:cstheme="minorHAnsi"/>
                <w:sz w:val="20"/>
                <w:szCs w:val="20"/>
                <w:highlight w:val="none"/>
                <w:lang w:val="ka-GE"/>
              </w:rPr>
              <w:t xml:space="preserve">.</w:t>
            </w:r>
            <w:r/>
            <w:r>
              <w:rPr>
                <w:rFonts w:ascii="Segoe UI" w:hAnsi="Segoe UI" w:eastAsia="Segoe UI" w:cs="Segoe UI"/>
                <w:color w:val="000000"/>
                <w:sz w:val="20"/>
                <w:highlight w:val="white"/>
                <w:lang w:val="ka-GE"/>
              </w:rPr>
            </w: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  <w:t xml:space="preserve"> განსაზღვროს გლობალური სტილები</w:t>
            </w: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  <w:t xml:space="preserve">, შეიმუშაოს ცალკეუ</w:t>
            </w:r>
            <w:bookmarkStart w:id="0" w:name="_GoBack"/>
            <w:r>
              <w:rPr>
                <w:highlight w:val="white"/>
              </w:rPr>
            </w:r>
            <w:bookmarkEnd w:id="0"/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  <w:t xml:space="preserve">ლი ელემენტის სტილები, მოარგოს ვებგვერდი სხვადასხვა მოწყობილობაზე,</w:t>
            </w: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  <w:t xml:space="preserve">html </w:t>
            </w: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  <w:t xml:space="preserve">და</w:t>
            </w: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  <w:t xml:space="preserve">css</w:t>
            </w: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  <w:t xml:space="preserve">ენის</w:t>
            </w: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  <w:t xml:space="preserve">გამ</w:t>
            </w: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  <w:t xml:space="preserve">ოყენებით</w:t>
            </w: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  <w:t xml:space="preserve">. </w:t>
            </w: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  <w:t xml:space="preserve">პროფესიული</w:t>
            </w: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  <w:t xml:space="preserve">სტუდენტი</w:t>
            </w: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  <w:t xml:space="preserve">მუშაობს</w:t>
            </w: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  <w:t xml:space="preserve">დამოუკიდებლად</w:t>
            </w: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  <w:t xml:space="preserve">  </w:t>
            </w:r>
            <w:r>
              <w:rPr>
                <w:rFonts w:ascii="Sylfaen" w:hAnsi="Sylfaen" w:cstheme="minorHAnsi"/>
                <w:b/>
                <w:bCs/>
                <w:sz w:val="20"/>
                <w:szCs w:val="20"/>
                <w:highlight w:val="white"/>
                <w:lang w:val="ka-GE"/>
              </w:rPr>
              <w:t xml:space="preserve">Visual  Studio Code – </w:t>
            </w:r>
            <w:r>
              <w:rPr>
                <w:rFonts w:ascii="Sylfaen" w:hAnsi="Sylfaen" w:cstheme="minorHAnsi"/>
                <w:b/>
                <w:bCs/>
                <w:sz w:val="20"/>
                <w:szCs w:val="20"/>
                <w:highlight w:val="white"/>
                <w:lang w:val="ka-GE"/>
              </w:rPr>
              <w:t xml:space="preserve">ს</w:t>
            </w:r>
            <w:r>
              <w:rPr>
                <w:rFonts w:ascii="Sylfaen" w:hAnsi="Sylfaen" w:cstheme="minorHAnsi"/>
                <w:b/>
                <w:bCs/>
                <w:sz w:val="20"/>
                <w:szCs w:val="20"/>
                <w:highlight w:val="white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  <w:t xml:space="preserve">პროგრამაში</w:t>
            </w: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  <w:t xml:space="preserve">.</w:t>
            </w:r>
            <w:r>
              <w:rPr>
                <w:rFonts w:ascii="Sylfaen" w:hAnsi="Sylfaen"/>
                <w:sz w:val="20"/>
                <w:szCs w:val="20"/>
                <w:highlight w:val="white"/>
              </w:rPr>
            </w:r>
            <w:r>
              <w:rPr>
                <w:rFonts w:ascii="Sylfaen" w:hAnsi="Sylfaen"/>
                <w:sz w:val="20"/>
                <w:szCs w:val="20"/>
                <w:highlight w:val="white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highlight w:val="white"/>
              </w:rPr>
            </w:pPr>
            <w:r>
              <w:rPr>
                <w:rFonts w:ascii="Sylfaen" w:hAnsi="Sylfaen" w:cstheme="minorHAnsi"/>
                <w:b/>
                <w:bCs/>
                <w:sz w:val="20"/>
                <w:szCs w:val="20"/>
                <w:highlight w:val="white"/>
                <w:lang w:val="ka-GE"/>
              </w:rPr>
              <w:t xml:space="preserve">ლინკის</w:t>
            </w:r>
            <w:r>
              <w:rPr>
                <w:rFonts w:ascii="Sylfaen" w:hAnsi="Sylfaen" w:cstheme="minorHAnsi"/>
                <w:b/>
                <w:bCs/>
                <w:sz w:val="20"/>
                <w:szCs w:val="20"/>
                <w:highlight w:val="white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b/>
                <w:bCs/>
                <w:sz w:val="20"/>
                <w:szCs w:val="20"/>
                <w:highlight w:val="white"/>
                <w:lang w:val="ka-GE"/>
              </w:rPr>
              <w:t xml:space="preserve">გათიშვის</w:t>
            </w:r>
            <w:r>
              <w:rPr>
                <w:rFonts w:ascii="Sylfaen" w:hAnsi="Sylfaen" w:cstheme="minorHAnsi"/>
                <w:b/>
                <w:bCs/>
                <w:sz w:val="20"/>
                <w:szCs w:val="20"/>
                <w:highlight w:val="white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b/>
                <w:bCs/>
                <w:sz w:val="20"/>
                <w:szCs w:val="20"/>
                <w:highlight w:val="white"/>
                <w:lang w:val="ka-GE"/>
              </w:rPr>
              <w:t xml:space="preserve">შემთხვევაში</w:t>
            </w:r>
            <w:r>
              <w:rPr>
                <w:rFonts w:ascii="Sylfaen" w:hAnsi="Sylfaen" w:cstheme="minorHAnsi"/>
                <w:b/>
                <w:bCs/>
                <w:sz w:val="20"/>
                <w:szCs w:val="20"/>
                <w:highlight w:val="white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b/>
                <w:bCs/>
                <w:sz w:val="20"/>
                <w:szCs w:val="20"/>
                <w:highlight w:val="white"/>
                <w:lang w:val="ka-GE"/>
              </w:rPr>
              <w:t xml:space="preserve">მაკეტის</w:t>
            </w:r>
            <w:r>
              <w:rPr>
                <w:rFonts w:ascii="Sylfaen" w:hAnsi="Sylfaen" w:cstheme="minorHAnsi"/>
                <w:b/>
                <w:bCs/>
                <w:sz w:val="20"/>
                <w:szCs w:val="20"/>
                <w:highlight w:val="white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b/>
                <w:bCs/>
                <w:sz w:val="20"/>
                <w:szCs w:val="20"/>
                <w:highlight w:val="white"/>
                <w:lang w:val="ka-GE"/>
              </w:rPr>
              <w:t xml:space="preserve">გრაფიკული</w:t>
            </w:r>
            <w:r>
              <w:rPr>
                <w:rFonts w:ascii="Sylfaen" w:hAnsi="Sylfaen" w:cstheme="minorHAnsi"/>
                <w:b/>
                <w:bCs/>
                <w:sz w:val="20"/>
                <w:szCs w:val="20"/>
                <w:highlight w:val="white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b/>
                <w:bCs/>
                <w:sz w:val="20"/>
                <w:szCs w:val="20"/>
                <w:highlight w:val="white"/>
                <w:lang w:val="ka-GE"/>
              </w:rPr>
              <w:t xml:space="preserve">ვერსია</w:t>
            </w:r>
            <w:r>
              <w:rPr>
                <w:rFonts w:ascii="Sylfaen" w:hAnsi="Sylfaen" w:cstheme="minorHAnsi"/>
                <w:b/>
                <w:bCs/>
                <w:sz w:val="20"/>
                <w:szCs w:val="20"/>
                <w:highlight w:val="white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b/>
                <w:bCs/>
                <w:sz w:val="20"/>
                <w:szCs w:val="20"/>
                <w:highlight w:val="white"/>
                <w:lang w:val="ka-GE"/>
              </w:rPr>
              <w:t xml:space="preserve">შენახულია</w:t>
            </w:r>
            <w:r>
              <w:rPr>
                <w:rFonts w:ascii="Sylfaen" w:hAnsi="Sylfaen" w:cstheme="minorHAnsi"/>
                <w:b/>
                <w:bCs/>
                <w:sz w:val="20"/>
                <w:szCs w:val="20"/>
                <w:highlight w:val="white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b/>
                <w:bCs/>
                <w:sz w:val="20"/>
                <w:szCs w:val="20"/>
                <w:highlight w:val="white"/>
                <w:lang w:val="ka-GE"/>
              </w:rPr>
              <w:t xml:space="preserve">ლოკალურ</w:t>
            </w:r>
            <w:r>
              <w:rPr>
                <w:rFonts w:ascii="Sylfaen" w:hAnsi="Sylfaen" w:cstheme="minorHAnsi"/>
                <w:b/>
                <w:bCs/>
                <w:sz w:val="20"/>
                <w:szCs w:val="20"/>
                <w:highlight w:val="white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b/>
                <w:bCs/>
                <w:sz w:val="20"/>
                <w:szCs w:val="20"/>
                <w:highlight w:val="white"/>
                <w:lang w:val="ka-GE"/>
              </w:rPr>
              <w:t xml:space="preserve">სერვერზე</w:t>
            </w:r>
            <w:r>
              <w:rPr>
                <w:rFonts w:ascii="Sylfaen" w:hAnsi="Sylfaen" w:cstheme="minorHAnsi"/>
                <w:b/>
                <w:bCs/>
                <w:sz w:val="20"/>
                <w:szCs w:val="20"/>
                <w:highlight w:val="white"/>
                <w:lang w:val="ka-GE"/>
              </w:rPr>
              <w:t xml:space="preserve">.</w:t>
            </w:r>
            <w:r>
              <w:rPr>
                <w:rFonts w:ascii="Sylfaen" w:hAnsi="Sylfaen"/>
                <w:sz w:val="20"/>
                <w:szCs w:val="20"/>
                <w:highlight w:val="white"/>
              </w:rPr>
            </w:r>
            <w:r>
              <w:rPr>
                <w:rFonts w:ascii="Sylfaen" w:hAnsi="Sylfaen"/>
                <w:sz w:val="20"/>
                <w:szCs w:val="20"/>
                <w:highlight w:val="whit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შეფასების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ინსტრუქცია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და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ხარვეზების</w:t>
            </w:r>
            <w:r>
              <w:rPr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დასაშვები</w:t>
            </w:r>
            <w:r>
              <w:rPr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ნორმა</w:t>
            </w:r>
            <w:r>
              <w:rPr>
                <w:b/>
                <w:sz w:val="20"/>
                <w:szCs w:val="20"/>
                <w:lang w:val="ka-GE"/>
              </w:rPr>
              <w:t xml:space="preserve">/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შესრულების</w:t>
            </w:r>
            <w:r>
              <w:rPr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მინიმალური</w:t>
            </w:r>
            <w:r>
              <w:rPr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ხარისხი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პროფესიული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სტუდენტი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ვალდებულია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ზუსტად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და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სრულად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შეასრულოს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დავალება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მოცემულობისა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და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ინსტრუქციის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მიხედვით</w:t>
            </w:r>
            <w:r>
              <w:rPr>
                <w:rFonts w:ascii="Sylfaen" w:hAnsi="Sylfaen"/>
                <w:sz w:val="20"/>
                <w:szCs w:val="20"/>
              </w:rPr>
              <w:t xml:space="preserve">. </w:t>
            </w:r>
            <w:r>
              <w:rPr>
                <w:rFonts w:ascii="Sylfaen" w:hAnsi="Sylfaen"/>
                <w:sz w:val="20"/>
                <w:szCs w:val="20"/>
              </w:rPr>
              <w:t xml:space="preserve">დავალებები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ფასდება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შეფასების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ფურცელში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განსაზღვრული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კრიტერიუმების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მიხედვით</w:t>
            </w:r>
            <w:r>
              <w:rPr>
                <w:rFonts w:ascii="Sylfaen" w:hAnsi="Sylfaen"/>
                <w:sz w:val="20"/>
                <w:szCs w:val="20"/>
              </w:rPr>
              <w:t xml:space="preserve">. </w:t>
            </w:r>
            <w:r>
              <w:rPr>
                <w:rFonts w:ascii="Sylfaen" w:hAnsi="Sylfaen"/>
                <w:sz w:val="20"/>
                <w:szCs w:val="20"/>
              </w:rPr>
              <w:t xml:space="preserve">სწავლის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შედეგების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დადასტურებისათვის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სავალდებულოა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შეფასების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ფურცელში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მოცემული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ყველა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კრიტერიუმის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დადებითად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შეფასება</w:t>
            </w:r>
            <w:r>
              <w:rPr>
                <w:rFonts w:ascii="Sylfaen" w:hAnsi="Sylfaen"/>
                <w:sz w:val="20"/>
                <w:szCs w:val="20"/>
              </w:rPr>
              <w:t xml:space="preserve">. </w:t>
            </w:r>
            <w:r>
              <w:rPr>
                <w:rFonts w:ascii="Sylfaen" w:hAnsi="Sylfaen"/>
                <w:sz w:val="20"/>
                <w:szCs w:val="20"/>
              </w:rPr>
              <w:t xml:space="preserve">სტუდენტს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აქვს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ინტერნეტის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გამოყენების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უფლება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>
            <w:pPr>
              <w:pBdr/>
              <w:spacing/>
              <w:ind w:right="90"/>
              <w:jc w:val="both"/>
              <w:rPr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eastAsia="Calibri" w:cs="Sylfaen"/>
                <w:b/>
                <w:sz w:val="20"/>
                <w:szCs w:val="20"/>
                <w:lang w:val="ka-GE" w:eastAsia="de-DE" w:bidi="de-DE"/>
              </w:rPr>
              <w:t xml:space="preserve">დამატებითი</w:t>
            </w:r>
            <w:r>
              <w:rPr>
                <w:rFonts w:ascii="Sylfaen" w:hAnsi="Sylfaen" w:eastAsia="Calibri" w:cs="Sylfaen"/>
                <w:b/>
                <w:sz w:val="20"/>
                <w:szCs w:val="20"/>
                <w:lang w:val="ka-GE" w:eastAsia="de-DE" w:bidi="de-DE"/>
              </w:rPr>
              <w:t xml:space="preserve"> </w:t>
            </w:r>
            <w:r>
              <w:rPr>
                <w:rFonts w:ascii="Sylfaen" w:hAnsi="Sylfaen" w:eastAsia="Calibri" w:cs="Sylfaen"/>
                <w:b/>
                <w:sz w:val="20"/>
                <w:szCs w:val="20"/>
                <w:lang w:val="ka-GE" w:eastAsia="de-DE" w:bidi="de-DE"/>
              </w:rPr>
              <w:t xml:space="preserve">პირობები</w:t>
            </w:r>
            <w:r>
              <w:rPr>
                <w:b/>
                <w:sz w:val="20"/>
                <w:szCs w:val="20"/>
                <w:lang w:val="ka-GE"/>
              </w:rPr>
            </w:r>
            <w:r>
              <w:rPr>
                <w:b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 w:right="90"/>
              <w:jc w:val="both"/>
              <w:rPr>
                <w:b/>
                <w:sz w:val="20"/>
                <w:szCs w:val="20"/>
                <w:lang w:val="ka-GE"/>
              </w:rPr>
            </w:pPr>
            <w:r>
              <w:rPr>
                <w:b/>
                <w:sz w:val="20"/>
                <w:szCs w:val="20"/>
                <w:lang w:val="ka-GE"/>
              </w:rPr>
            </w:r>
            <w:r>
              <w:rPr>
                <w:b/>
                <w:sz w:val="20"/>
                <w:szCs w:val="20"/>
                <w:lang w:val="ka-GE"/>
              </w:rPr>
            </w:r>
            <w:r>
              <w:rPr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არა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  <w:p>
            <w:pPr>
              <w:pStyle w:val="979"/>
              <w:pBdr/>
              <w:tabs>
                <w:tab w:val="left" w:leader="none" w:pos="409"/>
                <w:tab w:val="left" w:leader="none" w:pos="720"/>
              </w:tabs>
              <w:spacing/>
              <w:ind w:right="90"/>
              <w:jc w:val="both"/>
              <w:rPr>
                <w:rFonts w:cs="Arial"/>
                <w:i/>
                <w:color w:val="4bacc6" w:themeColor="accent5"/>
                <w:lang w:val="ka-GE"/>
              </w:rPr>
            </w:pPr>
            <w:r>
              <w:rPr>
                <w:rFonts w:cs="Arial"/>
                <w:i/>
                <w:color w:val="4bacc6" w:themeColor="accent5"/>
                <w:lang w:val="ka-GE"/>
              </w:rPr>
            </w:r>
            <w:r>
              <w:rPr>
                <w:rFonts w:cs="Arial"/>
                <w:i/>
                <w:color w:val="4bacc6" w:themeColor="accent5"/>
                <w:lang w:val="ka-GE"/>
              </w:rPr>
            </w:r>
            <w:r>
              <w:rPr>
                <w:rFonts w:cs="Arial"/>
                <w:i/>
                <w:color w:val="4bacc6" w:themeColor="accent5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განმეორებითი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შეფასების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პირობები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b/>
                <w:sz w:val="20"/>
                <w:szCs w:val="20"/>
              </w:rPr>
              <w:t xml:space="preserve">შრომის</w:t>
            </w:r>
            <w:r>
              <w:rPr>
                <w:rFonts w:ascii="Sylfaen" w:hAnsi="Sylfaen" w:cs="Sylfaen"/>
                <w:b/>
                <w:sz w:val="20"/>
                <w:szCs w:val="20"/>
              </w:rPr>
              <w:t xml:space="preserve">, </w:t>
            </w:r>
            <w:r>
              <w:rPr>
                <w:rFonts w:ascii="Sylfaen" w:hAnsi="Sylfaen" w:cs="Sylfaen"/>
                <w:b/>
                <w:sz w:val="20"/>
                <w:szCs w:val="20"/>
              </w:rPr>
              <w:t xml:space="preserve">ჯანმრთელობისა</w:t>
            </w:r>
            <w:r>
              <w:rPr>
                <w:rFonts w:ascii="Sylfaen" w:hAnsi="Sylfaen" w:cs="Sylfaen"/>
                <w:b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</w:rPr>
              <w:t xml:space="preserve">და</w:t>
            </w:r>
            <w:r>
              <w:rPr>
                <w:rFonts w:ascii="Sylfaen" w:hAnsi="Sylfaen" w:cs="Sylfaen"/>
                <w:b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</w:rPr>
              <w:t xml:space="preserve">გარემოს</w:t>
            </w:r>
            <w:r>
              <w:rPr>
                <w:rFonts w:ascii="Sylfaen" w:hAnsi="Sylfaen" w:cs="Sylfaen"/>
                <w:b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</w:rPr>
              <w:t xml:space="preserve">დაცვის</w:t>
            </w:r>
            <w:r>
              <w:rPr>
                <w:rFonts w:ascii="Sylfaen" w:hAnsi="Sylfaen" w:cs="Sylfaen"/>
                <w:b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</w:rPr>
              <w:t xml:space="preserve">რეკომენდაციები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არ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განსხვადება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სტანდარტული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მოთხოვნებისგან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>
            <w:pPr>
              <w:pBdr/>
              <w:spacing/>
              <w:ind w:right="90"/>
              <w:jc w:val="both"/>
              <w:rPr>
                <w:rFonts w:ascii="Sylfaen" w:hAnsi="Sylfaen" w:cs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ინფორმაცია</w:t>
            </w:r>
            <w:r>
              <w:rPr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შეფასების</w:t>
            </w:r>
            <w:r>
              <w:rPr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ინსტრუმენტის</w:t>
            </w:r>
            <w:r>
              <w:rPr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ვალიდაციის</w:t>
            </w:r>
            <w:r>
              <w:rPr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შესახებ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შეფასების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ინსტრუმენტმა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ვალიდაცია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გაიარა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   2026 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წლის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  25 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აპრილს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r>
          </w:p>
        </w:tc>
      </w:tr>
    </w:tbl>
    <w:p>
      <w:pPr>
        <w:pBdr/>
        <w:spacing/>
        <w:ind/>
        <w:rPr>
          <w:rFonts w:ascii="Sylfaen" w:hAnsi="Sylfaen"/>
          <w:b/>
          <w:sz w:val="20"/>
          <w:szCs w:val="20"/>
        </w:rPr>
      </w:pPr>
      <w:r>
        <w:rPr>
          <w:rFonts w:ascii="Sylfaen" w:hAnsi="Sylfaen"/>
          <w:b/>
          <w:sz w:val="20"/>
          <w:szCs w:val="20"/>
        </w:rPr>
      </w:r>
      <w:r>
        <w:rPr>
          <w:rFonts w:ascii="Sylfaen" w:hAnsi="Sylfaen"/>
          <w:b/>
          <w:sz w:val="20"/>
          <w:szCs w:val="20"/>
        </w:rPr>
      </w:r>
      <w:r>
        <w:rPr>
          <w:rFonts w:ascii="Sylfaen" w:hAnsi="Sylfaen"/>
          <w:b/>
          <w:sz w:val="20"/>
          <w:szCs w:val="20"/>
        </w:rPr>
      </w:r>
    </w:p>
    <w:p>
      <w:pPr>
        <w:pBdr/>
        <w:spacing/>
        <w:ind/>
        <w:jc w:val="center"/>
        <w:rPr>
          <w:rFonts w:ascii="Sylfaen" w:hAnsi="Sylfaen"/>
          <w:b/>
          <w:sz w:val="20"/>
          <w:szCs w:val="20"/>
          <w:lang w:val="ka-GE"/>
        </w:rPr>
      </w:pPr>
      <w:r>
        <w:rPr>
          <w:rFonts w:ascii="Sylfaen" w:hAnsi="Sylfaen"/>
          <w:b/>
          <w:sz w:val="20"/>
          <w:szCs w:val="20"/>
          <w:lang w:val="ka-GE"/>
        </w:rPr>
      </w:r>
      <w:r>
        <w:rPr>
          <w:rFonts w:ascii="Sylfaen" w:hAnsi="Sylfaen"/>
          <w:b/>
          <w:sz w:val="20"/>
          <w:szCs w:val="20"/>
          <w:lang w:val="ka-GE"/>
        </w:rPr>
      </w:r>
      <w:r>
        <w:rPr>
          <w:rFonts w:ascii="Sylfaen" w:hAnsi="Sylfaen"/>
          <w:b/>
          <w:sz w:val="20"/>
          <w:szCs w:val="20"/>
          <w:lang w:val="ka-GE"/>
        </w:rPr>
      </w:r>
    </w:p>
    <w:p>
      <w:pPr>
        <w:pBdr/>
        <w:spacing/>
        <w:ind/>
        <w:jc w:val="center"/>
        <w:rPr>
          <w:rFonts w:ascii="Sylfaen" w:hAnsi="Sylfaen"/>
          <w:b/>
          <w:sz w:val="20"/>
          <w:szCs w:val="20"/>
        </w:rPr>
      </w:pPr>
      <w:r>
        <w:rPr>
          <w:rFonts w:ascii="Sylfaen" w:hAnsi="Sylfaen"/>
          <w:b/>
          <w:sz w:val="20"/>
          <w:szCs w:val="20"/>
          <w:lang w:val="ka-GE"/>
        </w:rPr>
        <w:t xml:space="preserve">პრაქტიკული</w:t>
      </w:r>
      <w:r>
        <w:rPr>
          <w:rFonts w:ascii="Sylfaen" w:hAnsi="Sylfaen"/>
          <w:b/>
          <w:sz w:val="20"/>
          <w:szCs w:val="20"/>
          <w:lang w:val="ka-GE"/>
        </w:rPr>
        <w:t xml:space="preserve"> </w:t>
      </w:r>
      <w:r>
        <w:rPr>
          <w:rFonts w:ascii="Sylfaen" w:hAnsi="Sylfaen"/>
          <w:b/>
          <w:sz w:val="20"/>
          <w:szCs w:val="20"/>
          <w:lang w:val="ka-GE"/>
        </w:rPr>
        <w:t xml:space="preserve">დავალების</w:t>
      </w:r>
      <w:r>
        <w:rPr>
          <w:rFonts w:ascii="Sylfaen" w:hAnsi="Sylfaen"/>
          <w:b/>
          <w:sz w:val="20"/>
          <w:szCs w:val="20"/>
          <w:lang w:val="ka-GE"/>
        </w:rPr>
        <w:t xml:space="preserve"> </w:t>
      </w:r>
      <w:r>
        <w:rPr>
          <w:rFonts w:ascii="Sylfaen" w:hAnsi="Sylfaen"/>
          <w:b/>
          <w:sz w:val="20"/>
          <w:szCs w:val="20"/>
          <w:lang w:val="ka-GE"/>
        </w:rPr>
        <w:t xml:space="preserve">შეფასების</w:t>
      </w:r>
      <w:r>
        <w:rPr>
          <w:rFonts w:ascii="Sylfaen" w:hAnsi="Sylfaen"/>
          <w:b/>
          <w:sz w:val="20"/>
          <w:szCs w:val="20"/>
          <w:lang w:val="ka-GE"/>
        </w:rPr>
        <w:t xml:space="preserve"> </w:t>
      </w:r>
      <w:r>
        <w:rPr>
          <w:rFonts w:ascii="Sylfaen" w:hAnsi="Sylfaen"/>
          <w:b/>
          <w:sz w:val="20"/>
          <w:szCs w:val="20"/>
          <w:lang w:val="ka-GE"/>
        </w:rPr>
        <w:t xml:space="preserve">ფურცელი</w:t>
      </w:r>
      <w:r>
        <w:rPr>
          <w:rFonts w:ascii="Sylfaen" w:hAnsi="Sylfaen"/>
          <w:b/>
          <w:sz w:val="20"/>
          <w:szCs w:val="20"/>
          <w:lang w:val="ka-GE"/>
        </w:rPr>
        <w:t xml:space="preserve"> </w:t>
      </w:r>
      <w:r>
        <w:rPr>
          <w:rFonts w:ascii="Sylfaen" w:hAnsi="Sylfaen"/>
          <w:b/>
          <w:sz w:val="20"/>
          <w:szCs w:val="20"/>
        </w:rPr>
      </w:r>
      <w:r>
        <w:rPr>
          <w:rFonts w:ascii="Sylfaen" w:hAnsi="Sylfaen"/>
          <w:b/>
          <w:sz w:val="20"/>
          <w:szCs w:val="20"/>
        </w:rPr>
      </w:r>
    </w:p>
    <w:p>
      <w:pPr>
        <w:pBdr/>
        <w:spacing/>
        <w:ind/>
        <w:jc w:val="center"/>
        <w:rPr>
          <w:rFonts w:ascii="Sylfaen" w:hAnsi="Sylfaen"/>
          <w:b/>
          <w:sz w:val="20"/>
          <w:szCs w:val="20"/>
        </w:rPr>
      </w:pPr>
      <w:r>
        <w:rPr>
          <w:rFonts w:ascii="Sylfaen" w:hAnsi="Sylfaen"/>
          <w:b/>
          <w:sz w:val="20"/>
          <w:szCs w:val="20"/>
        </w:rPr>
      </w:r>
      <w:r>
        <w:rPr>
          <w:rFonts w:ascii="Sylfaen" w:hAnsi="Sylfaen"/>
          <w:b/>
          <w:sz w:val="20"/>
          <w:szCs w:val="20"/>
        </w:rPr>
      </w:r>
      <w:r>
        <w:rPr>
          <w:rFonts w:ascii="Sylfaen" w:hAnsi="Sylfaen"/>
          <w:b/>
          <w:sz w:val="20"/>
          <w:szCs w:val="20"/>
        </w:rPr>
      </w:r>
    </w:p>
    <w:tbl>
      <w:tblPr>
        <w:tblStyle w:val="974"/>
        <w:tblInd w:w="-289" w:type="dxa"/>
        <w:tblW w:w="11261" w:type="dxa"/>
        <w:tblBorders/>
        <w:tblLayout w:type="fixed"/>
        <w:tblLook w:val="04A0" w:firstRow="1" w:lastRow="0" w:firstColumn="1" w:lastColumn="0" w:noHBand="0" w:noVBand="1"/>
      </w:tblPr>
      <w:tblGrid>
        <w:gridCol w:w="376"/>
        <w:gridCol w:w="9405"/>
        <w:gridCol w:w="764"/>
        <w:gridCol w:w="716"/>
      </w:tblGrid>
      <w:tr>
        <w:trPr/>
        <w:tc>
          <w:tcPr>
            <w:gridSpan w:val="4"/>
            <w:shd w:val="clear" w:color="auto" w:fill="f2f2f2" w:themeFill="background1" w:themeFillShade="F2"/>
            <w:tcBorders/>
            <w:tcW w:w="11261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center"/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შეფასების</w:t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კრიტერიუმები</w:t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</w:p>
        </w:tc>
      </w:tr>
      <w:tr>
        <w:trPr>
          <w:trHeight w:val="237"/>
        </w:trPr>
        <w:tc>
          <w:tcPr>
            <w:gridSpan w:val="4"/>
            <w:tcBorders/>
            <w:tcW w:w="11261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 w:left="451"/>
              <w:rPr>
                <w:rFonts w:ascii="Sylfaen" w:hAnsi="Sylfaen" w:eastAsia="Sylfaen" w:cs="Sylfaen"/>
                <w:b/>
                <w:bCs/>
                <w:sz w:val="20"/>
                <w:szCs w:val="20"/>
              </w:rPr>
            </w:pPr>
            <w:r>
              <w:rPr>
                <w:rFonts w:ascii="Sylfaen" w:hAnsi="Sylfaen" w:eastAsia="Sylfaen" w:cs="Sylfaen"/>
                <w:b/>
                <w:bCs/>
                <w:sz w:val="20"/>
                <w:szCs w:val="20"/>
              </w:rPr>
            </w:r>
            <w:r>
              <w:rPr>
                <w:rFonts w:ascii="Sylfaen" w:hAnsi="Sylfaen" w:eastAsia="Sylfaen" w:cs="Sylfaen"/>
                <w:b/>
                <w:bCs/>
                <w:sz w:val="20"/>
                <w:szCs w:val="20"/>
              </w:rPr>
            </w:r>
            <w:r>
              <w:rPr>
                <w:rFonts w:ascii="Sylfaen" w:hAnsi="Sylfaen" w:eastAsia="Sylfaen" w:cs="Sylfaen"/>
                <w:b/>
                <w:bCs/>
                <w:sz w:val="20"/>
                <w:szCs w:val="20"/>
              </w:rPr>
            </w:r>
          </w:p>
          <w:p>
            <w:pPr>
              <w:pBdr/>
              <w:shd w:val="clear" w:color="f2f2f2" w:themeColor="background1" w:themeShade="F2" w:fill="f2f2f2" w:themeFill="background1" w:themeFillShade="F2"/>
              <w:spacing/>
              <w:ind/>
              <w:rPr>
                <w:rFonts w:ascii="Sylfaen" w:hAnsi="Sylfaen" w:cstheme="minorHAnsi"/>
                <w:b/>
                <w:bCs/>
                <w:sz w:val="18"/>
                <w:szCs w:val="18"/>
              </w:rPr>
            </w:pP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სწავლის შედეგი 4- 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ვებგვერდის ინტერფეისის მორგება სხვადასხვა მოწყობილობებზე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</w:rPr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</w:rPr>
            </w:r>
          </w:p>
        </w:tc>
      </w:tr>
      <w:tr>
        <w:trPr>
          <w:trHeight w:val="237"/>
        </w:trPr>
        <w:tc>
          <w:tcPr>
            <w:gridSpan w:val="2"/>
            <w:tcBorders/>
            <w:tcW w:w="9781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  <w:p>
            <w:pPr>
              <w:pBdr/>
              <w:shd w:val="clear" w:color="f2f2f2" w:themeColor="background1" w:themeShade="F2" w:fill="f2f2f2" w:themeFill="background1" w:themeFillShade="F2"/>
              <w:spacing/>
              <w:ind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1. </w:t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შესრულების</w:t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კრიტერიუმი</w:t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 1 -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იყენებს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ძირითად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სელექტორებს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;</w:t>
            </w:r>
            <w:r/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</w:tc>
        <w:tc>
          <w:tcPr>
            <w:tcBorders/>
            <w:tcW w:w="764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b/>
                <w:bCs/>
                <w:i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დიახ</w:t>
            </w:r>
            <w:r>
              <w:rPr>
                <w:rFonts w:ascii="Sylfaen" w:hAnsi="Sylfaen" w:eastAsia="Sylfaen" w:cs="Sylfaen"/>
                <w:b/>
                <w:bCs/>
                <w:i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bCs/>
                <w:i/>
                <w:sz w:val="20"/>
                <w:szCs w:val="20"/>
                <w:lang w:val="ka-GE" w:bidi="en-US"/>
              </w:rPr>
            </w:r>
          </w:p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6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b/>
                <w:bCs/>
                <w:i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არა</w:t>
            </w:r>
            <w:r>
              <w:rPr>
                <w:rFonts w:ascii="Sylfaen" w:hAnsi="Sylfaen" w:eastAsia="Sylfaen" w:cs="Sylfaen"/>
                <w:b/>
                <w:bCs/>
                <w:i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bCs/>
                <w:i/>
                <w:sz w:val="20"/>
                <w:szCs w:val="20"/>
                <w:lang w:val="ka-GE" w:bidi="en-US"/>
              </w:rPr>
            </w:r>
          </w:p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>
          <w:trHeight w:val="263"/>
        </w:trPr>
        <w:tc>
          <w:tcPr>
            <w:tcBorders/>
            <w:tcW w:w="376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1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9405" w:type="dxa"/>
            <w:textDirection w:val="lrTb"/>
            <w:noWrap w:val="false"/>
          </w:tcPr>
          <w:p w14:paraId="1433AAAD">
            <w:pPr>
              <w:widowControl w:val="false"/>
              <w:pBdr/>
              <w:spacing/>
              <w:ind w:hanging="428" w:left="451"/>
              <w:rPr>
                <w:rFonts w:ascii="Sylfaen" w:hAnsi="Sylfaen" w:eastAsia="Sylfaen" w:cs="Sylfaen"/>
                <w:sz w:val="20"/>
                <w:szCs w:val="20"/>
                <w:lang w:val="ka-GE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გამოყენებულია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ძირითადი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სელექტორები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: </w:t>
            </w: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p, h1-6, ul, li, a, div, span,</w:t>
            </w: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764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6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>
          <w:trHeight w:val="263"/>
        </w:trPr>
        <w:tc>
          <w:tcPr>
            <w:tcBorders/>
            <w:tcW w:w="376" w:type="dxa"/>
            <w:vMerge w:val="restart"/>
            <w:textDirection w:val="lrTb"/>
            <w:noWrap w:val="false"/>
          </w:tcPr>
          <w:p w14:paraId="77D14F2F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2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9405" w:type="dxa"/>
            <w:vMerge w:val="restart"/>
            <w:textDirection w:val="lrTb"/>
            <w:noWrap w:val="false"/>
          </w:tcPr>
          <w:p w14:paraId="6339E369">
            <w:pPr>
              <w:widowControl w:val="false"/>
              <w:pBdr/>
              <w:spacing/>
              <w:ind w:hanging="428" w:left="451"/>
              <w:rPr>
                <w:rFonts w:ascii="Sylfaen" w:hAnsi="Sylfaen" w:eastAsia="Sylfaen" w:cs="Sylfaen"/>
                <w:sz w:val="20"/>
                <w:szCs w:val="20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გამოყენებულია</w:t>
            </w: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ფსევდო</w:t>
            </w: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-</w:t>
            </w: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კლასები</w:t>
            </w: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: :</w:t>
            </w:r>
            <w:r>
              <w:rPr>
                <w:rFonts w:ascii="Sylfaen" w:hAnsi="Sylfaen" w:eastAsia="Sylfaen" w:cs="Sylfaen"/>
                <w:sz w:val="20"/>
                <w:szCs w:val="20"/>
              </w:rPr>
              <w:t xml:space="preserve">hover,  a:hover</w:t>
            </w:r>
            <w:r>
              <w:rPr>
                <w:rFonts w:ascii="Sylfaen" w:hAnsi="Sylfaen" w:eastAsia="Sylfaen" w:cs="Sylfaen"/>
                <w:sz w:val="20"/>
                <w:szCs w:val="20"/>
              </w:rPr>
            </w:r>
            <w:r>
              <w:rPr>
                <w:rFonts w:ascii="Sylfaen" w:hAnsi="Sylfaen" w:eastAsia="Sylfaen" w:cs="Sylfaen"/>
                <w:sz w:val="20"/>
                <w:szCs w:val="20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</w:rPr>
            </w:r>
          </w:p>
        </w:tc>
        <w:tc>
          <w:tcPr>
            <w:tcBorders/>
            <w:tcW w:w="764" w:type="dxa"/>
            <w:vMerge w:val="restart"/>
            <w:textDirection w:val="lrTb"/>
            <w:noWrap w:val="false"/>
          </w:tcPr>
          <w:p w14:paraId="6775B41F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6" w:type="dxa"/>
            <w:vMerge w:val="restart"/>
            <w:textDirection w:val="lrTb"/>
            <w:noWrap w:val="false"/>
          </w:tcPr>
          <w:p w14:paraId="6D5E1A2A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>
          <w:trHeight w:val="237"/>
        </w:trPr>
        <w:tc>
          <w:tcPr>
            <w:gridSpan w:val="2"/>
            <w:tcBorders/>
            <w:tcW w:w="9781" w:type="dxa"/>
            <w:vMerge w:val="restart"/>
            <w:textDirection w:val="lrTb"/>
            <w:noWrap w:val="false"/>
          </w:tcPr>
          <w:p>
            <w:pPr>
              <w:pBdr/>
              <w:shd w:val="clear" w:color="f2f2f2" w:themeColor="background1" w:themeShade="F2" w:fill="f2f2f2" w:themeFill="background1" w:themeFillShade="F2"/>
              <w:spacing/>
              <w:ind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  <w:p>
            <w:pPr>
              <w:pBdr/>
              <w:shd w:val="clear" w:color="f2f2f2" w:themeColor="background1" w:themeShade="F2" w:fill="f2f2f2" w:themeFill="background1" w:themeFillShade="F2"/>
              <w:spacing/>
              <w:ind/>
              <w:rPr>
                <w:rFonts w:ascii="Sylfaen" w:hAnsi="Sylfaen" w:eastAsia="Arial Unicode MS" w:cstheme="minorHAnsi"/>
                <w:color w:val="4a442a" w:themeColor="background2" w:themeShade="40"/>
                <w:sz w:val="18"/>
                <w:szCs w:val="18"/>
              </w:rPr>
            </w:pPr>
            <w:r>
              <w:rPr>
                <w:rFonts w:ascii="Sylfaen" w:hAnsi="Sylfaen" w:eastAsia="Sylfaen" w:cs="Sylfaen"/>
                <w:b/>
                <w:sz w:val="20"/>
                <w:szCs w:val="20"/>
              </w:rPr>
              <w:t xml:space="preserve">2</w:t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. </w:t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შესრულების</w:t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კრიტერიუმი</w:t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Sylfaen" w:cs="Sylfaen"/>
                <w:b/>
                <w:sz w:val="20"/>
                <w:szCs w:val="20"/>
              </w:rPr>
              <w:t xml:space="preserve">2</w:t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 -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ამუშავებს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ფონის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თვისებებს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; </w:t>
            </w:r>
            <w:r>
              <w:rPr>
                <w:rFonts w:ascii="Sylfaen" w:hAnsi="Sylfaen"/>
                <w:b/>
                <w:bCs/>
                <w:color w:val="4a442a" w:themeColor="background2" w:themeShade="40"/>
                <w:sz w:val="20"/>
                <w:szCs w:val="20"/>
              </w:rPr>
              <w:t xml:space="preserve">(Background Properties)</w:t>
            </w:r>
            <w:r/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Arial Unicode MS" w:cstheme="minorHAnsi"/>
                <w:color w:val="4a442a" w:themeColor="background2" w:themeShade="40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color w:val="4a442a" w:themeColor="background2" w:themeShade="40"/>
                <w:sz w:val="18"/>
                <w:szCs w:val="18"/>
              </w:rPr>
            </w:r>
          </w:p>
        </w:tc>
        <w:tc>
          <w:tcPr>
            <w:tcBorders/>
            <w:tcW w:w="764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b/>
                <w:bCs/>
                <w:i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დიახ</w:t>
            </w:r>
            <w:r>
              <w:rPr>
                <w:rFonts w:ascii="Sylfaen" w:hAnsi="Sylfaen" w:eastAsia="Sylfaen" w:cs="Sylfaen"/>
                <w:b/>
                <w:bCs/>
                <w:i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bCs/>
                <w:i/>
                <w:sz w:val="20"/>
                <w:szCs w:val="20"/>
                <w:lang w:val="ka-GE" w:bidi="en-US"/>
              </w:rPr>
            </w:r>
          </w:p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left="-428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6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b/>
                <w:bCs/>
                <w:i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არა</w:t>
            </w:r>
            <w:r>
              <w:rPr>
                <w:rFonts w:ascii="Sylfaen" w:hAnsi="Sylfaen" w:eastAsia="Sylfaen" w:cs="Sylfaen"/>
                <w:b/>
                <w:bCs/>
                <w:i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bCs/>
                <w:i/>
                <w:sz w:val="20"/>
                <w:szCs w:val="20"/>
                <w:lang w:val="ka-GE" w:bidi="en-US"/>
              </w:rPr>
            </w:r>
          </w:p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>
          <w:trHeight w:val="263"/>
        </w:trPr>
        <w:tc>
          <w:tcPr>
            <w:tcBorders/>
            <w:tcW w:w="376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</w:rPr>
              <w:t xml:space="preserve">1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9405" w:type="dxa"/>
            <w:vMerge w:val="restart"/>
            <w:textDirection w:val="lrTb"/>
            <w:noWrap w:val="false"/>
          </w:tcPr>
          <w:p w14:paraId="38C4EF93">
            <w:pPr>
              <w:widowControl w:val="false"/>
              <w:pBdr/>
              <w:spacing/>
              <w:ind w:hanging="428" w:left="451"/>
              <w:rPr>
                <w:rFonts w:ascii="Sylfaen" w:hAnsi="Sylfaen" w:eastAsia="Sylfaen" w:cs="Sylfaen"/>
                <w:sz w:val="20"/>
                <w:szCs w:val="20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დამუშავებულია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ფონის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თვისებები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: </w:t>
            </w:r>
            <w:r>
              <w:rPr>
                <w:rFonts w:ascii="Sylfaen" w:hAnsi="Sylfaen" w:eastAsia="Arial Unicode MS" w:cstheme="minorHAnsi"/>
                <w:sz w:val="20"/>
                <w:szCs w:val="20"/>
              </w:rPr>
              <w:t xml:space="preserve">background-color, background-image, background-position, background-repeat</w:t>
            </w:r>
            <w:r>
              <w:rPr>
                <w:rFonts w:ascii="Sylfaen" w:hAnsi="Sylfaen" w:eastAsia="Arial Unicode MS" w:cstheme="minorHAnsi"/>
                <w:sz w:val="20"/>
                <w:szCs w:val="20"/>
                <w:lang w:val="ka-GE"/>
              </w:rPr>
              <w:t xml:space="preserve">.</w:t>
            </w:r>
            <w:r>
              <w:rPr>
                <w:rFonts w:ascii="Sylfaen" w:hAnsi="Sylfaen" w:eastAsia="Sylfaen" w:cs="Sylfaen"/>
                <w:sz w:val="20"/>
                <w:szCs w:val="20"/>
              </w:rPr>
            </w:r>
            <w:r>
              <w:rPr>
                <w:rFonts w:ascii="Sylfaen" w:hAnsi="Sylfaen" w:eastAsia="Sylfaen" w:cs="Sylfaen"/>
                <w:sz w:val="20"/>
                <w:szCs w:val="20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</w:rPr>
            </w:r>
            <w:r>
              <w:rPr>
                <w:rFonts w:ascii="Sylfaen" w:hAnsi="Sylfaen" w:eastAsia="Sylfaen" w:cs="Sylfaen"/>
                <w:sz w:val="20"/>
                <w:szCs w:val="20"/>
              </w:rPr>
            </w:r>
          </w:p>
        </w:tc>
        <w:tc>
          <w:tcPr>
            <w:tcBorders/>
            <w:tcW w:w="764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6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>
          <w:trHeight w:val="237"/>
        </w:trPr>
        <w:tc>
          <w:tcPr>
            <w:gridSpan w:val="2"/>
            <w:tcBorders/>
            <w:tcW w:w="9781" w:type="dxa"/>
            <w:vMerge w:val="restart"/>
            <w:textDirection w:val="lrTb"/>
            <w:noWrap w:val="false"/>
          </w:tcPr>
          <w:p>
            <w:pPr>
              <w:pBdr/>
              <w:shd w:val="clear" w:color="f2f2f2" w:themeColor="background1" w:themeShade="F2" w:fill="f2f2f2" w:themeFill="background1" w:themeFillShade="F2"/>
              <w:spacing/>
              <w:ind/>
              <w:rPr>
                <w:rFonts w:ascii="Sylfaen" w:hAnsi="Sylfaen" w:eastAsia="Arial Unicode MS" w:cstheme="minorHAnsi"/>
                <w:color w:val="4a442a" w:themeColor="background2" w:themeShade="40"/>
                <w:sz w:val="18"/>
                <w:szCs w:val="18"/>
              </w:rPr>
            </w:pPr>
            <w:r>
              <w:rPr>
                <w:rFonts w:ascii="Sylfaen" w:hAnsi="Sylfaen" w:eastAsia="Arial Unicode MS" w:cstheme="minorHAnsi"/>
                <w:color w:val="4a442a" w:themeColor="background2" w:themeShade="40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color w:val="4a442a" w:themeColor="background2" w:themeShade="40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color w:val="4a442a" w:themeColor="background2" w:themeShade="40"/>
                <w:sz w:val="18"/>
                <w:szCs w:val="18"/>
              </w:rPr>
            </w:r>
          </w:p>
          <w:p>
            <w:pPr>
              <w:pBdr/>
              <w:shd w:val="clear" w:color="f2f2f2" w:themeColor="background1" w:themeShade="F2" w:fill="f2f2f2" w:themeFill="background1" w:themeFillShade="F2"/>
              <w:spacing/>
              <w:ind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3. </w:t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შესრულების</w:t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კრიტერიუმი</w:t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 3 -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იყენებს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ვებფონტებს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;</w:t>
            </w:r>
            <w:r/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</w:tc>
        <w:tc>
          <w:tcPr>
            <w:tcBorders/>
            <w:tcW w:w="764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b/>
                <w:bCs/>
                <w:i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დიახ</w:t>
            </w:r>
            <w:r>
              <w:rPr>
                <w:rFonts w:ascii="Sylfaen" w:hAnsi="Sylfaen" w:eastAsia="Sylfaen" w:cs="Sylfaen"/>
                <w:b/>
                <w:bCs/>
                <w:i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bCs/>
                <w:i/>
                <w:sz w:val="20"/>
                <w:szCs w:val="20"/>
                <w:lang w:val="ka-GE" w:bidi="en-US"/>
              </w:rPr>
            </w:r>
          </w:p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6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b/>
                <w:bCs/>
                <w:i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არა</w:t>
            </w:r>
            <w:r>
              <w:rPr>
                <w:rFonts w:ascii="Sylfaen" w:hAnsi="Sylfaen" w:eastAsia="Sylfaen" w:cs="Sylfaen"/>
                <w:b/>
                <w:bCs/>
                <w:i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bCs/>
                <w:i/>
                <w:sz w:val="20"/>
                <w:szCs w:val="20"/>
                <w:lang w:val="ka-GE" w:bidi="en-US"/>
              </w:rPr>
            </w:r>
          </w:p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>
          <w:trHeight w:val="263"/>
        </w:trPr>
        <w:tc>
          <w:tcPr>
            <w:tcBorders/>
            <w:tcW w:w="376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1</w:t>
            </w:r>
            <w:r>
              <w:rPr>
                <w:rFonts w:ascii="Sylfaen" w:hAnsi="Sylfaen" w:eastAsia="Sylfaen" w:cs="Sylfaen"/>
                <w:sz w:val="20"/>
                <w:szCs w:val="20"/>
              </w:rPr>
            </w:r>
            <w:r>
              <w:rPr>
                <w:rFonts w:ascii="Sylfaen" w:hAnsi="Sylfaen" w:eastAsia="Sylfaen" w:cs="Sylfaen"/>
                <w:sz w:val="20"/>
                <w:szCs w:val="20"/>
              </w:rPr>
            </w:r>
          </w:p>
        </w:tc>
        <w:tc>
          <w:tcPr>
            <w:tcBorders/>
            <w:tcW w:w="9405" w:type="dxa"/>
            <w:textDirection w:val="lrTb"/>
            <w:noWrap w:val="false"/>
          </w:tcPr>
          <w:p w14:paraId="7E8CB6A8">
            <w:pPr>
              <w:widowControl w:val="false"/>
              <w:pBdr/>
              <w:spacing/>
              <w:ind w:hanging="428" w:left="451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გამოყენებულია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ვებფონტები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64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6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>
          <w:trHeight w:val="263"/>
        </w:trPr>
        <w:tc>
          <w:tcPr>
            <w:tcBorders/>
            <w:tcW w:w="376" w:type="dxa"/>
            <w:vMerge w:val="restart"/>
            <w:textDirection w:val="lrTb"/>
            <w:noWrap w:val="false"/>
          </w:tcPr>
          <w:p w14:paraId="1C1CDF35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2</w:t>
            </w: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9405" w:type="dxa"/>
            <w:vMerge w:val="restart"/>
            <w:textDirection w:val="lrTb"/>
            <w:noWrap w:val="false"/>
          </w:tcPr>
          <w:p w14:paraId="5970E26B">
            <w:pPr>
              <w:widowControl w:val="false"/>
              <w:pBdr/>
              <w:spacing/>
              <w:ind w:hanging="428" w:left="451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გამოყენებულია</w:t>
            </w:r>
            <w:r>
              <w:rPr>
                <w:rFonts w:ascii="Sylfaen" w:hAnsi="Sylfaen" w:eastAsia="Sylfaen" w:cs="Sylfaen"/>
                <w:sz w:val="20"/>
                <w:szCs w:val="20"/>
              </w:rPr>
              <w:t xml:space="preserve">: font-family, font-size, </w:t>
            </w:r>
            <w:r>
              <w:rPr>
                <w:rFonts w:ascii="Sylfaen" w:hAnsi="Sylfaen" w:eastAsia="Sylfaen" w:cs="Sylfaen"/>
                <w:sz w:val="20"/>
                <w:szCs w:val="20"/>
              </w:rPr>
              <w:t xml:space="preserve">font-face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64" w:type="dxa"/>
            <w:vMerge w:val="restart"/>
            <w:textDirection w:val="lrTb"/>
            <w:noWrap w:val="false"/>
          </w:tcPr>
          <w:p w14:paraId="044F03EE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6" w:type="dxa"/>
            <w:vMerge w:val="restart"/>
            <w:textDirection w:val="lrTb"/>
            <w:noWrap w:val="false"/>
          </w:tcPr>
          <w:p w14:paraId="382144A6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>
          <w:trHeight w:val="237"/>
        </w:trPr>
        <w:tc>
          <w:tcPr>
            <w:gridSpan w:val="2"/>
            <w:tcBorders/>
            <w:tcW w:w="9781" w:type="dxa"/>
            <w:vMerge w:val="restart"/>
            <w:textDirection w:val="lrTb"/>
            <w:noWrap w:val="false"/>
          </w:tcPr>
          <w:p>
            <w:pPr>
              <w:pBdr/>
              <w:shd w:val="clear" w:color="f2f2f2" w:themeColor="background1" w:themeShade="F2" w:fill="f2f2f2" w:themeFill="background1" w:themeFillShade="F2"/>
              <w:spacing/>
              <w:ind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  <w:p>
            <w:pPr>
              <w:pBdr/>
              <w:shd w:val="clear" w:color="f2f2f2" w:themeColor="background1" w:themeShade="F2" w:fill="f2f2f2" w:themeFill="background1" w:themeFillShade="F2"/>
              <w:spacing/>
              <w:ind/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</w:pP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lang w:val="ka-GE" w:bidi="en-US"/>
              </w:rPr>
              <w:t xml:space="preserve">4.  შესრულების კრიტერიუმი 4 -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</w: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აფორმებს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ტექსტს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ტექსტის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თვისებების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საშუალებით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;</w:t>
            </w:r>
            <w:r/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764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დიახ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6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არა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>
          <w:trHeight w:val="263"/>
        </w:trPr>
        <w:tc>
          <w:tcPr>
            <w:tcBorders/>
            <w:tcW w:w="376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</w:rPr>
            </w:pPr>
            <w:r>
              <w:rPr>
                <w:rFonts w:ascii="Sylfaen" w:hAnsi="Sylfaen" w:eastAsia="Sylfaen" w:cs="Sylfaen"/>
                <w:sz w:val="20"/>
                <w:szCs w:val="20"/>
              </w:rPr>
              <w:t xml:space="preserve">1</w:t>
            </w:r>
            <w:r>
              <w:rPr>
                <w:rFonts w:ascii="Sylfaen" w:hAnsi="Sylfaen" w:eastAsia="Sylfaen" w:cs="Sylfaen"/>
                <w:sz w:val="20"/>
                <w:szCs w:val="20"/>
              </w:rPr>
            </w:r>
            <w:r>
              <w:rPr>
                <w:rFonts w:ascii="Sylfaen" w:hAnsi="Sylfaen" w:eastAsia="Sylfaen" w:cs="Sylfaen"/>
                <w:sz w:val="20"/>
                <w:szCs w:val="20"/>
              </w:rPr>
            </w:r>
          </w:p>
        </w:tc>
        <w:tc>
          <w:tcPr>
            <w:tcBorders/>
            <w:tcW w:w="9405" w:type="dxa"/>
            <w:textDirection w:val="lrTb"/>
            <w:noWrap w:val="false"/>
          </w:tcPr>
          <w:p w14:paraId="546C1E31">
            <w:pPr>
              <w:widowControl w:val="false"/>
              <w:pBdr/>
              <w:spacing/>
              <w:ind w:hanging="428" w:left="451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ტექსტი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გაფორმებულია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ტექსტის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თვისებების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საშუალებით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64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6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>
          <w:trHeight w:val="263"/>
        </w:trPr>
        <w:tc>
          <w:tcPr>
            <w:tcBorders/>
            <w:tcW w:w="376" w:type="dxa"/>
            <w:vMerge w:val="restart"/>
            <w:textDirection w:val="lrTb"/>
            <w:noWrap w:val="false"/>
          </w:tcPr>
          <w:p w14:paraId="4CA3FB0B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2</w:t>
            </w:r>
            <w:r>
              <w:rPr>
                <w:rFonts w:ascii="Sylfaen" w:hAnsi="Sylfaen" w:eastAsia="Sylfaen" w:cs="Sylfaen"/>
                <w:sz w:val="20"/>
                <w:szCs w:val="20"/>
              </w:rPr>
            </w:r>
          </w:p>
        </w:tc>
        <w:tc>
          <w:tcPr>
            <w:tcBorders/>
            <w:tcW w:w="9405" w:type="dxa"/>
            <w:vMerge w:val="restart"/>
            <w:textDirection w:val="lrTb"/>
            <w:noWrap w:val="false"/>
          </w:tcPr>
          <w:p w14:paraId="74F0B36A">
            <w:pPr>
              <w:widowControl w:val="false"/>
              <w:pBdr/>
              <w:spacing/>
              <w:ind w:hanging="428" w:left="451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გამოყენებულია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 : </w:t>
            </w:r>
            <w:r>
              <w:rPr>
                <w:rFonts w:ascii="Sylfaen" w:hAnsi="Sylfaen" w:eastAsia="Sylfaen" w:cs="Sylfaen"/>
                <w:sz w:val="20"/>
                <w:szCs w:val="20"/>
              </w:rPr>
              <w:t xml:space="preserve">color, text-align, text-decoration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64" w:type="dxa"/>
            <w:vMerge w:val="restart"/>
            <w:textDirection w:val="lrTb"/>
            <w:noWrap w:val="false"/>
          </w:tcPr>
          <w:p w14:paraId="62D02B31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6" w:type="dxa"/>
            <w:vMerge w:val="restart"/>
            <w:textDirection w:val="lrTb"/>
            <w:noWrap w:val="false"/>
          </w:tcPr>
          <w:p w14:paraId="523A0E0C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>
          <w:trHeight w:val="263"/>
        </w:trPr>
        <w:tc>
          <w:tcPr>
            <w:gridSpan w:val="2"/>
            <w:tcBorders/>
            <w:tcW w:w="9781" w:type="dxa"/>
            <w:vMerge w:val="restart"/>
            <w:textDirection w:val="lrTb"/>
            <w:noWrap w:val="false"/>
          </w:tcPr>
          <w:p w14:paraId="0F44D430"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b/>
                <w:bCs/>
                <w:sz w:val="20"/>
                <w:szCs w:val="20"/>
              </w:rPr>
            </w:pP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highlight w:val="none"/>
                <w:lang w:val="ka-GE"/>
              </w:rPr>
            </w: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highlight w:val="none"/>
                <w:lang w:val="ka-GE"/>
              </w:rPr>
            </w: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highlight w:val="none"/>
                <w:lang w:val="ka-GE"/>
              </w:rPr>
            </w:r>
          </w:p>
          <w:p w14:paraId="322A343C"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firstLine="0" w:left="0"/>
              <w:jc w:val="left"/>
              <w:rPr>
                <w:rFonts w:ascii="Sylfaen" w:hAnsi="Sylfaen" w:eastAsia="Sylfaen" w:cs="Sylfaen"/>
                <w:b/>
                <w:bCs/>
                <w:sz w:val="20"/>
                <w:szCs w:val="20"/>
                <w:highlight w:val="none"/>
                <w:lang w:val="ka-GE"/>
              </w:rPr>
            </w:pP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lang w:val="ka-GE"/>
              </w:rPr>
              <w:t xml:space="preserve">5.</w:t>
            </w: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lang w:val="ka-GE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შესრულების</w:t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კრიტერიუმი</w:t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5 -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აფორმებს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ბმულებს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შესაბამისი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თვისებებით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.</w:t>
            </w:r>
            <w:r/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highlight w:val="none"/>
                <w:lang w:val="ka-GE"/>
              </w:rPr>
            </w:r>
          </w:p>
        </w:tc>
        <w:tc>
          <w:tcPr>
            <w:tcBorders/>
            <w:tcW w:w="764" w:type="dxa"/>
            <w:vMerge w:val="restart"/>
            <w:textDirection w:val="lrTb"/>
            <w:noWrap w:val="false"/>
          </w:tcPr>
          <w:p w14:paraId="579BEECE"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b/>
                <w:bCs/>
                <w:sz w:val="20"/>
                <w:szCs w:val="20"/>
                <w:highlight w:val="none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lang w:val="ka-GE" w:bidi="en-US"/>
              </w:rPr>
              <w:t xml:space="preserve">დიახ</w:t>
            </w:r>
            <w:r>
              <w:rPr>
                <w:rFonts w:ascii="Sylfaen" w:hAnsi="Sylfaen" w:eastAsia="Sylfaen" w:cs="Sylfaen"/>
                <w:b/>
                <w:bCs/>
                <w:sz w:val="20"/>
                <w:szCs w:val="20"/>
              </w:rPr>
            </w:r>
          </w:p>
          <w:p w14:paraId="53A0F7E5"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b/>
                <w:bCs/>
                <w:sz w:val="20"/>
                <w:szCs w:val="20"/>
              </w:rPr>
            </w:pP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highlight w:val="none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highlight w:val="none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highlight w:val="none"/>
                <w:lang w:val="ka-GE" w:bidi="en-US"/>
              </w:rPr>
            </w:r>
          </w:p>
        </w:tc>
        <w:tc>
          <w:tcPr>
            <w:tcBorders/>
            <w:tcW w:w="716" w:type="dxa"/>
            <w:vMerge w:val="restart"/>
            <w:textDirection w:val="lrTb"/>
            <w:noWrap w:val="false"/>
          </w:tcPr>
          <w:p w14:paraId="2D69A2F0"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b/>
                <w:bCs/>
                <w:sz w:val="20"/>
                <w:szCs w:val="20"/>
                <w:highlight w:val="none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lang w:val="ka-GE" w:bidi="en-US"/>
              </w:rPr>
              <w:t xml:space="preserve">არა</w:t>
            </w:r>
            <w:r>
              <w:rPr>
                <w:rFonts w:ascii="Sylfaen" w:hAnsi="Sylfaen" w:eastAsia="Sylfaen" w:cs="Sylfaen"/>
                <w:b/>
                <w:bCs/>
                <w:sz w:val="20"/>
                <w:szCs w:val="20"/>
              </w:rPr>
            </w:r>
          </w:p>
          <w:p w14:paraId="2E64F477"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b/>
                <w:bCs/>
                <w:sz w:val="20"/>
                <w:szCs w:val="20"/>
              </w:rPr>
            </w:pP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highlight w:val="none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highlight w:val="none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highlight w:val="none"/>
                <w:lang w:val="ka-GE" w:bidi="en-US"/>
              </w:rPr>
            </w:r>
          </w:p>
        </w:tc>
      </w:tr>
      <w:tr>
        <w:trPr>
          <w:trHeight w:val="263"/>
        </w:trPr>
        <w:tc>
          <w:tcPr>
            <w:tcBorders/>
            <w:tcW w:w="376" w:type="dxa"/>
            <w:vMerge w:val="restart"/>
            <w:textDirection w:val="lrTb"/>
            <w:noWrap w:val="false"/>
          </w:tcPr>
          <w:p w14:paraId="6BBC3A22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1</w:t>
            </w: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9405" w:type="dxa"/>
            <w:vMerge w:val="restart"/>
            <w:textDirection w:val="lrTb"/>
            <w:noWrap w:val="false"/>
          </w:tcPr>
          <w:p w14:paraId="4207C7EE">
            <w:pPr>
              <w:widowControl w:val="false"/>
              <w:pBdr/>
              <w:spacing/>
              <w:ind w:hanging="428" w:left="451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გაფორმებულია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ბმულები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შესაბამისი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თვისებებით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: </w:t>
            </w:r>
            <w:r>
              <w:rPr>
                <w:rFonts w:ascii="Sylfaen" w:hAnsi="Sylfaen" w:eastAsia="Sylfaen" w:cs="Sylfaen"/>
                <w:sz w:val="20"/>
                <w:szCs w:val="20"/>
              </w:rPr>
              <w:t xml:space="preserve">a:link, a:visited, a:hover, a:active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64" w:type="dxa"/>
            <w:vMerge w:val="restart"/>
            <w:textDirection w:val="lrTb"/>
            <w:noWrap w:val="false"/>
          </w:tcPr>
          <w:p w14:paraId="5B855897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6" w:type="dxa"/>
            <w:vMerge w:val="restart"/>
            <w:textDirection w:val="lrTb"/>
            <w:noWrap w:val="false"/>
          </w:tcPr>
          <w:p w14:paraId="4B2BA4D6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>
          <w:trHeight w:val="263"/>
        </w:trPr>
        <w:tc>
          <w:tcPr>
            <w:gridSpan w:val="2"/>
            <w:tcBorders/>
            <w:tcW w:w="9781" w:type="dxa"/>
            <w:vMerge w:val="restart"/>
            <w:textDirection w:val="lrTb"/>
            <w:noWrap w:val="false"/>
          </w:tcPr>
          <w:p w14:paraId="200A2C1D"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firstLine="0" w:left="0"/>
              <w:jc w:val="left"/>
              <w:rPr>
                <w:rFonts w:ascii="Sylfaen" w:hAnsi="Sylfaen" w:eastAsia="Sylfaen" w:cs="Sylfaen"/>
                <w:b/>
                <w:bCs/>
                <w:sz w:val="20"/>
                <w:szCs w:val="20"/>
              </w:rPr>
            </w:pP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  <w:highlight w:val="none"/>
              </w:rPr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  <w:highlight w:val="none"/>
              </w:rPr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  <w:highlight w:val="none"/>
              </w:rPr>
            </w:r>
          </w:p>
          <w:p w14:paraId="3C7DA243"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firstLine="0" w:left="0"/>
              <w:jc w:val="left"/>
              <w:rPr>
                <w:rFonts w:ascii="Sylfaen" w:hAnsi="Sylfaen" w:eastAsia="Arial Unicode MS" w:cstheme="minorHAnsi"/>
                <w:b/>
                <w:bCs/>
                <w:sz w:val="18"/>
                <w:szCs w:val="18"/>
                <w:highlight w:val="none"/>
              </w:rPr>
            </w:pP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lang w:val="ka-GE"/>
              </w:rPr>
              <w:t xml:space="preserve">6. </w:t>
            </w:r>
            <w:r>
              <w:rPr>
                <w:rFonts w:ascii="Sylfaen" w:hAnsi="Sylfaen" w:eastAsia="Sylfaen" w:cs="Sylfaen"/>
                <w:b/>
                <w:bCs/>
                <w:sz w:val="20"/>
                <w:szCs w:val="20"/>
              </w:rPr>
            </w: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lang w:val="ka-GE" w:bidi="en-US"/>
              </w:rPr>
              <w:t xml:space="preserve">შესრულების კრიტერიუმი 6  -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აფორმებს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ელემენტებს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ვიზუალიზაციის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თვისებების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გამოყენებით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;</w:t>
            </w:r>
            <w:r/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bCs/>
                <w:sz w:val="20"/>
                <w:szCs w:val="20"/>
              </w:rPr>
            </w:r>
            <w:r>
              <w:rPr>
                <w:rFonts w:ascii="Sylfaen" w:hAnsi="Sylfaen" w:eastAsia="Sylfaen" w:cs="Sylfaen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764" w:type="dxa"/>
            <w:vMerge w:val="restart"/>
            <w:textDirection w:val="lrTb"/>
            <w:noWrap w:val="false"/>
          </w:tcPr>
          <w:p w14:paraId="7C71FC5F"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b/>
                <w:bCs/>
                <w:sz w:val="20"/>
                <w:szCs w:val="20"/>
                <w:highlight w:val="none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lang w:val="ka-GE" w:bidi="en-US"/>
              </w:rPr>
              <w:t xml:space="preserve">დიახ</w:t>
            </w:r>
            <w:r>
              <w:rPr>
                <w:rFonts w:ascii="Sylfaen" w:hAnsi="Sylfaen" w:eastAsia="Sylfaen" w:cs="Sylfaen"/>
                <w:b/>
                <w:bCs/>
                <w:sz w:val="20"/>
                <w:szCs w:val="20"/>
              </w:rPr>
            </w:r>
          </w:p>
          <w:p w14:paraId="6EC7971D"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b/>
                <w:bCs/>
                <w:sz w:val="20"/>
                <w:szCs w:val="20"/>
              </w:rPr>
            </w:pP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highlight w:val="none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highlight w:val="none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highlight w:val="none"/>
                <w:lang w:val="ka-GE" w:bidi="en-US"/>
              </w:rPr>
            </w:r>
          </w:p>
        </w:tc>
        <w:tc>
          <w:tcPr>
            <w:tcBorders/>
            <w:tcW w:w="716" w:type="dxa"/>
            <w:vMerge w:val="restart"/>
            <w:textDirection w:val="lrTb"/>
            <w:noWrap w:val="false"/>
          </w:tcPr>
          <w:p w14:paraId="2B1D1571"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b/>
                <w:bCs/>
                <w:sz w:val="20"/>
                <w:szCs w:val="20"/>
                <w:highlight w:val="none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lang w:val="ka-GE" w:bidi="en-US"/>
              </w:rPr>
              <w:t xml:space="preserve">არა</w:t>
            </w:r>
            <w:r>
              <w:rPr>
                <w:rFonts w:ascii="Sylfaen" w:hAnsi="Sylfaen" w:eastAsia="Sylfaen" w:cs="Sylfaen"/>
                <w:b/>
                <w:bCs/>
                <w:sz w:val="20"/>
                <w:szCs w:val="20"/>
              </w:rPr>
            </w:r>
          </w:p>
          <w:p w14:paraId="0CDDB384"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b/>
                <w:bCs/>
                <w:sz w:val="20"/>
                <w:szCs w:val="20"/>
              </w:rPr>
            </w:pP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highlight w:val="none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highlight w:val="none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highlight w:val="none"/>
                <w:lang w:val="ka-GE" w:bidi="en-US"/>
              </w:rPr>
            </w:r>
          </w:p>
        </w:tc>
      </w:tr>
      <w:tr>
        <w:trPr>
          <w:trHeight w:val="263"/>
        </w:trPr>
        <w:tc>
          <w:tcPr>
            <w:tcBorders/>
            <w:tcW w:w="376" w:type="dxa"/>
            <w:vMerge w:val="restart"/>
            <w:textDirection w:val="lrTb"/>
            <w:noWrap w:val="false"/>
          </w:tcPr>
          <w:p w14:paraId="385E8F51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1</w:t>
            </w: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9405" w:type="dxa"/>
            <w:vMerge w:val="restart"/>
            <w:textDirection w:val="lrTb"/>
            <w:noWrap w:val="false"/>
          </w:tcPr>
          <w:p w14:paraId="3DD90135">
            <w:pPr>
              <w:widowControl w:val="false"/>
              <w:pBdr/>
              <w:spacing/>
              <w:ind w:hanging="428" w:left="451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გაფორმებულია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ელემეტები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ვიზუალიზაციის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თვისებების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გამოყენებით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.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64" w:type="dxa"/>
            <w:vMerge w:val="restart"/>
            <w:textDirection w:val="lrTb"/>
            <w:noWrap w:val="false"/>
          </w:tcPr>
          <w:p w14:paraId="0358EFD3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6" w:type="dxa"/>
            <w:vMerge w:val="restart"/>
            <w:textDirection w:val="lrTb"/>
            <w:noWrap w:val="false"/>
          </w:tcPr>
          <w:p w14:paraId="1EB3F39E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>
          <w:trHeight w:val="263"/>
        </w:trPr>
        <w:tc>
          <w:tcPr>
            <w:tcBorders/>
            <w:tcW w:w="376" w:type="dxa"/>
            <w:vMerge w:val="restart"/>
            <w:textDirection w:val="lrTb"/>
            <w:noWrap w:val="false"/>
          </w:tcPr>
          <w:p w14:paraId="10AF363F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2</w:t>
            </w: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9405" w:type="dxa"/>
            <w:vMerge w:val="restart"/>
            <w:textDirection w:val="lrTb"/>
            <w:noWrap w:val="false"/>
          </w:tcPr>
          <w:p w14:paraId="0D7B62AB">
            <w:pPr>
              <w:widowControl w:val="false"/>
              <w:pBdr/>
              <w:spacing/>
              <w:ind w:hanging="428" w:left="451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გამოყენებულია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: </w:t>
            </w:r>
            <w:r>
              <w:rPr>
                <w:rFonts w:ascii="Sylfaen" w:hAnsi="Sylfaen" w:eastAsia="Sylfaen" w:cs="Sylfaen"/>
                <w:sz w:val="20"/>
                <w:szCs w:val="20"/>
              </w:rPr>
              <w:t xml:space="preserve">margin, padding, border, display, flexbox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64" w:type="dxa"/>
            <w:vMerge w:val="restart"/>
            <w:textDirection w:val="lrTb"/>
            <w:noWrap w:val="false"/>
          </w:tcPr>
          <w:p w14:paraId="7036494D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6" w:type="dxa"/>
            <w:vMerge w:val="restart"/>
            <w:textDirection w:val="lrTb"/>
            <w:noWrap w:val="false"/>
          </w:tcPr>
          <w:p w14:paraId="345F3704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>
          <w:trHeight w:val="263"/>
        </w:trPr>
        <w:tc>
          <w:tcPr>
            <w:gridSpan w:val="2"/>
            <w:tcBorders/>
            <w:tcW w:w="9781" w:type="dxa"/>
            <w:vMerge w:val="restart"/>
            <w:textDirection w:val="lrTb"/>
            <w:noWrap w:val="false"/>
          </w:tcPr>
          <w:p w14:paraId="0ECBC77F"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 w:left="451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  <w:highlight w:val="none"/>
              </w:rPr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  <w:highlight w:val="none"/>
              </w:rPr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  <w:highlight w:val="none"/>
              </w:rPr>
            </w:r>
          </w:p>
          <w:p w14:paraId="13648E2E"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 w:left="451"/>
              <w:rPr>
                <w:rFonts w:ascii="Sylfaen" w:hAnsi="Sylfaen" w:eastAsia="Arial Unicode MS" w:cstheme="minorHAnsi"/>
                <w:b/>
                <w:bCs/>
                <w:sz w:val="18"/>
                <w:szCs w:val="18"/>
                <w:highlight w:val="none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7. </w:t>
            </w: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lang w:val="ka-GE"/>
              </w:rPr>
              <w:t xml:space="preserve">შესრულების</w:t>
            </w: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lang w:val="ka-GE"/>
              </w:rPr>
              <w:t xml:space="preserve">კრიტერიუმი</w:t>
            </w: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eastAsia="Sylfaen" w:cs="Sylfaen"/>
                <w:b/>
                <w:bCs/>
                <w:sz w:val="20"/>
                <w:szCs w:val="20"/>
              </w:rPr>
              <w:t xml:space="preserve">7</w:t>
            </w: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lang w:val="ka-GE"/>
              </w:rPr>
              <w:t xml:space="preserve"> -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ახრციელებს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ბლოკის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2D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ტრანსფორმაციას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და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ანიმაციას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.</w:t>
            </w:r>
            <w:r/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64" w:type="dxa"/>
            <w:vMerge w:val="restart"/>
            <w:textDirection w:val="lrTb"/>
            <w:noWrap w:val="false"/>
          </w:tcPr>
          <w:p w14:paraId="4700FBED"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b/>
                <w:bCs/>
                <w:sz w:val="20"/>
                <w:szCs w:val="20"/>
                <w:highlight w:val="none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lang w:val="ka-GE" w:bidi="en-US"/>
              </w:rPr>
              <w:t xml:space="preserve">დიახ</w:t>
            </w:r>
            <w:r>
              <w:rPr>
                <w:rFonts w:ascii="Sylfaen" w:hAnsi="Sylfaen" w:eastAsia="Sylfaen" w:cs="Sylfaen"/>
                <w:b/>
                <w:bCs/>
                <w:sz w:val="20"/>
                <w:szCs w:val="20"/>
              </w:rPr>
            </w:r>
          </w:p>
          <w:p w14:paraId="205F18D8"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b/>
                <w:bCs/>
                <w:sz w:val="20"/>
                <w:szCs w:val="20"/>
              </w:rPr>
            </w:pP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highlight w:val="none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highlight w:val="none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highlight w:val="none"/>
                <w:lang w:val="ka-GE" w:bidi="en-US"/>
              </w:rPr>
            </w:r>
          </w:p>
        </w:tc>
        <w:tc>
          <w:tcPr>
            <w:tcBorders/>
            <w:tcW w:w="716" w:type="dxa"/>
            <w:vMerge w:val="restart"/>
            <w:textDirection w:val="lrTb"/>
            <w:noWrap w:val="false"/>
          </w:tcPr>
          <w:p w14:paraId="68AE0F79"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b/>
                <w:bCs/>
                <w:sz w:val="20"/>
                <w:szCs w:val="20"/>
                <w:highlight w:val="none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lang w:val="ka-GE" w:bidi="en-US"/>
              </w:rPr>
              <w:t xml:space="preserve">არა</w:t>
            </w:r>
            <w:r>
              <w:rPr>
                <w:rFonts w:ascii="Sylfaen" w:hAnsi="Sylfaen" w:eastAsia="Sylfaen" w:cs="Sylfaen"/>
                <w:b/>
                <w:bCs/>
                <w:sz w:val="20"/>
                <w:szCs w:val="20"/>
              </w:rPr>
            </w:r>
          </w:p>
          <w:p w14:paraId="415CDEDF"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b/>
                <w:bCs/>
                <w:sz w:val="20"/>
                <w:szCs w:val="20"/>
              </w:rPr>
            </w:pP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highlight w:val="none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highlight w:val="none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highlight w:val="none"/>
                <w:lang w:val="ka-GE" w:bidi="en-US"/>
              </w:rPr>
            </w:r>
          </w:p>
        </w:tc>
      </w:tr>
      <w:tr>
        <w:trPr>
          <w:trHeight w:val="263"/>
        </w:trPr>
        <w:tc>
          <w:tcPr>
            <w:tcBorders/>
            <w:tcW w:w="376" w:type="dxa"/>
            <w:vMerge w:val="restart"/>
            <w:textDirection w:val="lrTb"/>
            <w:noWrap w:val="false"/>
          </w:tcPr>
          <w:p w14:paraId="13D94578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1</w:t>
            </w: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9405" w:type="dxa"/>
            <w:vMerge w:val="restart"/>
            <w:textDirection w:val="lrTb"/>
            <w:noWrap w:val="false"/>
          </w:tcPr>
          <w:p w14:paraId="4A0E3CE4">
            <w:pPr>
              <w:widowControl w:val="false"/>
              <w:pBdr/>
              <w:spacing/>
              <w:ind w:hanging="428" w:left="451"/>
              <w:rPr>
                <w:rFonts w:ascii="Sylfaen" w:hAnsi="Sylfaen" w:eastAsia="Sylfaen" w:cs="Sylfaen"/>
                <w:sz w:val="20"/>
                <w:szCs w:val="20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განხორციელებულია</w:t>
            </w: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ბლოკის</w:t>
            </w: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ანიმაცია</w:t>
            </w: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და</w:t>
            </w: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 2</w:t>
            </w:r>
            <w:r>
              <w:rPr>
                <w:rFonts w:ascii="Sylfaen" w:hAnsi="Sylfaen" w:eastAsia="Sylfaen" w:cs="Sylfaen"/>
                <w:sz w:val="20"/>
                <w:szCs w:val="20"/>
              </w:rPr>
              <w:t xml:space="preserve">D</w:t>
            </w: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ტრანსფორმაცია</w:t>
            </w:r>
            <w:r>
              <w:rPr>
                <w:rFonts w:ascii="Sylfaen" w:hAnsi="Sylfaen" w:eastAsia="Sylfaen" w:cs="Sylfaen"/>
                <w:sz w:val="20"/>
                <w:szCs w:val="20"/>
              </w:rPr>
            </w:r>
            <w:r>
              <w:rPr>
                <w:rFonts w:ascii="Sylfaen" w:hAnsi="Sylfaen" w:eastAsia="Sylfaen" w:cs="Sylfaen"/>
                <w:sz w:val="20"/>
                <w:szCs w:val="20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</w:rPr>
            </w:r>
          </w:p>
        </w:tc>
        <w:tc>
          <w:tcPr>
            <w:tcBorders/>
            <w:tcW w:w="764" w:type="dxa"/>
            <w:vMerge w:val="restart"/>
            <w:textDirection w:val="lrTb"/>
            <w:noWrap w:val="false"/>
          </w:tcPr>
          <w:p w14:paraId="7432353D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6" w:type="dxa"/>
            <w:vMerge w:val="restart"/>
            <w:textDirection w:val="lrTb"/>
            <w:noWrap w:val="false"/>
          </w:tcPr>
          <w:p w14:paraId="1DC76821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>
          <w:trHeight w:val="263"/>
        </w:trPr>
        <w:tc>
          <w:tcPr>
            <w:tcBorders/>
            <w:tcW w:w="376" w:type="dxa"/>
            <w:vMerge w:val="restart"/>
            <w:textDirection w:val="lrTb"/>
            <w:noWrap w:val="false"/>
          </w:tcPr>
          <w:p w14:paraId="71A3C4D7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2</w:t>
            </w: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9405" w:type="dxa"/>
            <w:vMerge w:val="restart"/>
            <w:textDirection w:val="lrTb"/>
            <w:noWrap w:val="false"/>
          </w:tcPr>
          <w:p w14:paraId="2B3012A8">
            <w:pPr>
              <w:widowControl w:val="false"/>
              <w:pBdr/>
              <w:spacing/>
              <w:ind w:hanging="428" w:left="451"/>
              <w:rPr>
                <w:rFonts w:ascii="Sylfaen" w:hAnsi="Sylfaen" w:eastAsia="Sylfaen" w:cs="Sylfaen"/>
                <w:sz w:val="20"/>
                <w:szCs w:val="20"/>
                <w:lang w:val="ka-GE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გამოყენებულია</w:t>
            </w: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: </w:t>
            </w:r>
            <w:r>
              <w:rPr>
                <w:rFonts w:ascii="Sylfaen" w:hAnsi="Sylfaen" w:eastAsia="Sylfaen" w:cs="Sylfaen"/>
                <w:sz w:val="20"/>
                <w:szCs w:val="20"/>
              </w:rPr>
              <w:t xml:space="preserve">animation, transform  </w:t>
            </w: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764" w:type="dxa"/>
            <w:vMerge w:val="restart"/>
            <w:textDirection w:val="lrTb"/>
            <w:noWrap w:val="false"/>
          </w:tcPr>
          <w:p w14:paraId="05845342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6" w:type="dxa"/>
            <w:vMerge w:val="restart"/>
            <w:textDirection w:val="lrTb"/>
            <w:noWrap w:val="false"/>
          </w:tcPr>
          <w:p w14:paraId="26D5DEEC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>
          <w:trHeight w:val="237"/>
        </w:trPr>
        <w:tc>
          <w:tcPr>
            <w:gridSpan w:val="4"/>
            <w:tcBorders/>
            <w:tcW w:w="11261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 w:left="451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  <w:p w14:paraId="3722253B">
            <w:pPr>
              <w:pBdr/>
              <w:shd w:val="clear" w:color="f2f2f2" w:themeColor="background1" w:themeShade="F2" w:fill="f2f2f2" w:themeFill="background1" w:themeFillShade="F2"/>
              <w:spacing/>
              <w:ind/>
              <w:rPr>
                <w:rFonts w:ascii="Sylfaen" w:hAnsi="Sylfaen" w:cstheme="minorHAnsi"/>
                <w:b/>
                <w:bCs/>
                <w:sz w:val="18"/>
                <w:szCs w:val="18"/>
              </w:rPr>
            </w:pP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სწავლის შედეგი 5- 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ვებგვერდის ინტერფეისის მორგება სხვადასხვა მოწყობილობებზე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</w:rPr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</w:rPr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</w:r>
            <w:r>
              <w:rPr>
                <w:rFonts w:ascii="Sylfaen" w:hAnsi="Sylfaen" w:cstheme="minorHAnsi"/>
                <w:sz w:val="18"/>
                <w:szCs w:val="18"/>
                <w:lang w:val="ka-GE"/>
              </w:rPr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</w:rPr>
            </w:r>
          </w:p>
        </w:tc>
      </w:tr>
      <w:tr>
        <w:trPr>
          <w:trHeight w:val="237"/>
        </w:trPr>
        <w:tc>
          <w:tcPr>
            <w:gridSpan w:val="2"/>
            <w:shd w:val="clear" w:color="auto" w:fill="d9d9d9" w:themeFill="background1" w:themeFillShade="D9"/>
            <w:tcBorders/>
            <w:tcW w:w="9781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  <w:p w14:paraId="4D14DE36">
            <w:pPr>
              <w:pBdr/>
              <w:shd w:val="clear" w:color="f2f2f2" w:themeColor="background1" w:themeShade="F2" w:fill="f2f2f2" w:themeFill="background1" w:themeFillShade="F2"/>
              <w:spacing/>
              <w:ind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1. </w:t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შესრულების</w:t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კრიტერიუმი</w:t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 1 -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საზღვრავს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ვებგვერდის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გლობალურ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სტილებს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;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Sylfaen" w:cs="Sylfaen"/>
                <w:b/>
                <w:sz w:val="20"/>
                <w:szCs w:val="20"/>
                <w:shd w:val="clear" w:color="auto" w:fill="d9d9d9" w:themeFill="background1" w:themeFillShade="D9"/>
                <w:lang w:val="ka-GE"/>
              </w:rPr>
            </w:r>
            <w:r>
              <w:rPr>
                <w:rFonts w:ascii="Sylfaen" w:hAnsi="Sylfaen" w:eastAsia="Times New Roman" w:cstheme="minorHAnsi"/>
                <w:bCs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</w:tc>
        <w:tc>
          <w:tcPr>
            <w:shd w:val="clear" w:color="auto" w:fill="d9d9d9" w:themeFill="background1" w:themeFillShade="D9"/>
            <w:tcBorders/>
            <w:tcW w:w="764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დიახ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shd w:val="clear" w:color="auto" w:fill="d9d9d9" w:themeFill="background1" w:themeFillShade="D9"/>
            <w:tcBorders/>
            <w:tcW w:w="716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არა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>
          <w:trHeight w:val="263"/>
        </w:trPr>
        <w:tc>
          <w:tcPr>
            <w:tcBorders/>
            <w:tcW w:w="376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1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9405" w:type="dxa"/>
            <w:vMerge w:val="restart"/>
            <w:textDirection w:val="lrTb"/>
            <w:noWrap w:val="false"/>
          </w:tcPr>
          <w:p w14:paraId="1355397C">
            <w:pPr>
              <w:widowControl w:val="false"/>
              <w:pBdr/>
              <w:spacing/>
              <w:ind w:hanging="428" w:left="451"/>
              <w:rPr>
                <w:rFonts w:ascii="Sylfaen" w:hAnsi="Sylfaen" w:eastAsia="Sylfaen" w:cs="Sylfaen"/>
                <w:sz w:val="20"/>
                <w:szCs w:val="20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განსაზღვრულია ვებგვერდის გლობალური სტილები</w:t>
            </w:r>
            <w:r>
              <w:rPr>
                <w:rFonts w:ascii="Sylfaen" w:hAnsi="Sylfaen" w:eastAsia="Sylfaen" w:cs="Sylfaen"/>
                <w:sz w:val="20"/>
                <w:szCs w:val="20"/>
              </w:rPr>
            </w:r>
            <w:r>
              <w:rPr>
                <w:rFonts w:ascii="Sylfaen" w:hAnsi="Sylfaen" w:eastAsia="Sylfaen" w:cs="Sylfaen"/>
                <w:sz w:val="20"/>
                <w:szCs w:val="20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</w:r>
            <w:r>
              <w:rPr>
                <w:rFonts w:ascii="Sylfaen" w:hAnsi="Sylfaen" w:eastAsia="Sylfaen" w:cs="Sylfaen"/>
                <w:sz w:val="20"/>
                <w:szCs w:val="20"/>
              </w:rPr>
            </w:r>
          </w:p>
        </w:tc>
        <w:tc>
          <w:tcPr>
            <w:tcBorders/>
            <w:tcW w:w="764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6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>
          <w:trHeight w:val="237"/>
        </w:trPr>
        <w:tc>
          <w:tcPr>
            <w:gridSpan w:val="2"/>
            <w:shd w:val="clear" w:color="auto" w:fill="d9d9d9" w:themeFill="background1" w:themeFillShade="D9"/>
            <w:tcBorders/>
            <w:tcW w:w="9781" w:type="dxa"/>
            <w:vMerge w:val="restart"/>
            <w:textDirection w:val="lrTb"/>
            <w:noWrap w:val="false"/>
          </w:tcPr>
          <w:p>
            <w:pPr>
              <w:pBdr/>
              <w:shd w:val="clear" w:color="f2f2f2" w:themeColor="background1" w:themeShade="F2" w:fill="f2f2f2" w:themeFill="background1" w:themeFillShade="F2"/>
              <w:spacing/>
              <w:ind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  <w:p w14:paraId="6D2C52F7">
            <w:pPr>
              <w:pBdr/>
              <w:shd w:val="clear" w:color="f2f2f2" w:themeColor="background1" w:themeShade="F2" w:fill="f2f2f2" w:themeFill="background1" w:themeFillShade="F2"/>
              <w:spacing/>
              <w:ind/>
              <w:rPr>
                <w:rFonts w:ascii="Sylfaen" w:hAnsi="Sylfaen" w:eastAsia="Arial Unicode MS" w:cstheme="minorHAnsi"/>
                <w:color w:val="4a442a" w:themeColor="background2" w:themeShade="40"/>
                <w:sz w:val="18"/>
                <w:szCs w:val="18"/>
              </w:rPr>
            </w:pPr>
            <w:r>
              <w:rPr>
                <w:rFonts w:ascii="Sylfaen" w:hAnsi="Sylfaen" w:eastAsia="Sylfaen" w:cs="Sylfaen"/>
                <w:b/>
                <w:sz w:val="20"/>
                <w:szCs w:val="20"/>
              </w:rPr>
              <w:t xml:space="preserve">2</w:t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. </w:t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შესრულების</w:t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კრიტერიუმი</w:t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Sylfaen" w:cs="Sylfaen"/>
                <w:b/>
                <w:sz w:val="20"/>
                <w:szCs w:val="20"/>
              </w:rPr>
              <w:t xml:space="preserve">2</w:t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 -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ა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შეიმუშავებს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ცალკეული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ელემენტების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სტილებს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;</w:t>
            </w:r>
            <w:r>
              <w:rPr>
                <w:rFonts w:ascii="Sylfaen" w:hAnsi="Sylfaen" w:eastAsia="Arial Unicode MS" w:cstheme="minorHAnsi"/>
                <w:color w:val="4a442a" w:themeColor="background2" w:themeShade="40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color w:val="4a442a" w:themeColor="background2" w:themeShade="40"/>
                <w:sz w:val="18"/>
                <w:szCs w:val="18"/>
              </w:rPr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color w:val="4a442a" w:themeColor="background2" w:themeShade="40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color w:val="4a442a" w:themeColor="background2" w:themeShade="40"/>
                <w:sz w:val="18"/>
                <w:szCs w:val="18"/>
              </w:rPr>
            </w:r>
          </w:p>
        </w:tc>
        <w:tc>
          <w:tcPr>
            <w:tcBorders/>
            <w:tcW w:w="764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b/>
                <w:bCs/>
                <w:i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დიახ</w:t>
            </w:r>
            <w:r>
              <w:rPr>
                <w:rFonts w:ascii="Sylfaen" w:hAnsi="Sylfaen" w:eastAsia="Sylfaen" w:cs="Sylfaen"/>
                <w:b/>
                <w:bCs/>
                <w:i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bCs/>
                <w:i/>
                <w:sz w:val="20"/>
                <w:szCs w:val="20"/>
                <w:lang w:val="ka-GE" w:bidi="en-US"/>
              </w:rPr>
            </w:r>
          </w:p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6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არა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>
          <w:trHeight w:val="263"/>
        </w:trPr>
        <w:tc>
          <w:tcPr>
            <w:tcBorders/>
            <w:tcW w:w="376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1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9405" w:type="dxa"/>
            <w:vMerge w:val="restart"/>
            <w:textDirection w:val="lrTb"/>
            <w:noWrap w:val="false"/>
          </w:tcPr>
          <w:p w14:paraId="1C3C6706">
            <w:pPr>
              <w:widowControl w:val="false"/>
              <w:pBdr/>
              <w:spacing/>
              <w:ind w:hanging="428" w:left="451"/>
              <w:rPr>
                <w:rFonts w:ascii="Sylfaen" w:hAnsi="Sylfaen" w:eastAsia="Sylfaen" w:cs="Sylfaen"/>
                <w:sz w:val="20"/>
                <w:szCs w:val="20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შემუშავებულია ცალკეული ელემენტების სტილები</w:t>
            </w:r>
            <w:r>
              <w:rPr>
                <w:rFonts w:ascii="Sylfaen" w:hAnsi="Sylfaen" w:eastAsia="Sylfaen" w:cs="Sylfaen"/>
                <w:sz w:val="20"/>
                <w:szCs w:val="20"/>
              </w:rPr>
            </w:r>
            <w:r>
              <w:rPr>
                <w:rFonts w:ascii="Sylfaen" w:hAnsi="Sylfaen" w:eastAsia="Sylfaen" w:cs="Sylfaen"/>
                <w:sz w:val="20"/>
                <w:szCs w:val="20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</w:rPr>
            </w:r>
            <w:r>
              <w:rPr>
                <w:rFonts w:ascii="Sylfaen" w:hAnsi="Sylfaen" w:eastAsia="Sylfaen" w:cs="Sylfaen"/>
                <w:sz w:val="20"/>
                <w:szCs w:val="20"/>
              </w:rPr>
            </w:r>
          </w:p>
        </w:tc>
        <w:tc>
          <w:tcPr>
            <w:tcBorders/>
            <w:tcW w:w="764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6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>
          <w:trHeight w:val="237"/>
        </w:trPr>
        <w:tc>
          <w:tcPr>
            <w:gridSpan w:val="2"/>
            <w:shd w:val="clear" w:color="auto" w:fill="d9d9d9" w:themeFill="background1" w:themeFillShade="D9"/>
            <w:tcBorders/>
            <w:tcW w:w="9781" w:type="dxa"/>
            <w:vMerge w:val="restart"/>
            <w:textDirection w:val="lrTb"/>
            <w:noWrap w:val="false"/>
          </w:tcPr>
          <w:p>
            <w:pPr>
              <w:pBdr/>
              <w:shd w:val="clear" w:color="f2f2f2" w:themeColor="background1" w:themeShade="F2" w:fill="f2f2f2" w:themeFill="background1" w:themeFillShade="F2"/>
              <w:spacing/>
              <w:ind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  <w:p w14:paraId="72125938">
            <w:pPr>
              <w:pBdr/>
              <w:shd w:val="clear" w:color="f2f2f2" w:themeColor="background1" w:themeShade="F2" w:fill="f2f2f2" w:themeFill="background1" w:themeFillShade="F2"/>
              <w:spacing/>
              <w:ind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3. შესრულების კრიტერიუმი 3 </w:t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-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ამოწმებს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ვებგვერდის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თავსებადობას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სხვადასხვა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მოწყობილობაზე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;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</w:tc>
        <w:tc>
          <w:tcPr>
            <w:tcBorders/>
            <w:tcW w:w="764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b/>
                <w:bCs/>
                <w:i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დიახ</w:t>
            </w:r>
            <w:r>
              <w:rPr>
                <w:rFonts w:ascii="Sylfaen" w:hAnsi="Sylfaen" w:eastAsia="Sylfaen" w:cs="Sylfaen"/>
                <w:b/>
                <w:bCs/>
                <w:i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bCs/>
                <w:i/>
                <w:sz w:val="20"/>
                <w:szCs w:val="20"/>
                <w:lang w:val="ka-GE" w:bidi="en-US"/>
              </w:rPr>
            </w:r>
          </w:p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6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არა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>
          <w:trHeight w:val="263"/>
        </w:trPr>
        <w:tc>
          <w:tcPr>
            <w:tcBorders/>
            <w:tcW w:w="376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1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9405" w:type="dxa"/>
            <w:vMerge w:val="restart"/>
            <w:textDirection w:val="lrTb"/>
            <w:noWrap w:val="false"/>
          </w:tcPr>
          <w:p w14:paraId="1A7CC799">
            <w:pPr>
              <w:widowControl w:val="false"/>
              <w:pBdr/>
              <w:spacing/>
              <w:ind w:hanging="428" w:left="451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შემოწმებულია ვებგვერდის თავსებადობა სხვადასხვა მოწყობილობაზე.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64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6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>
          <w:trHeight w:val="237"/>
        </w:trPr>
        <w:tc>
          <w:tcPr>
            <w:gridSpan w:val="2"/>
            <w:tcBorders/>
            <w:tcW w:w="9781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 w:left="451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  <w:p>
            <w:pPr>
              <w:pBdr/>
              <w:shd w:val="clear" w:color="f2f2f2" w:themeColor="background1" w:themeShade="F2" w:fill="f2f2f2" w:themeFill="background1" w:themeFillShade="F2"/>
              <w:spacing/>
              <w:ind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lang w:val="ka-GE" w:bidi="en-US"/>
              </w:rPr>
              <w:t xml:space="preserve">შესრულების კრიტერიუმი 4 -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აღმოფხვრის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მოწყობილობებზე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არათავსებადობის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მიზეზებს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.</w:t>
            </w:r>
            <w:r/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</w:tc>
        <w:tc>
          <w:tcPr>
            <w:tcBorders/>
            <w:tcW w:w="764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დიახ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6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არა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>
          <w:trHeight w:val="263"/>
        </w:trPr>
        <w:tc>
          <w:tcPr>
            <w:tcBorders/>
            <w:tcW w:w="376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1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9405" w:type="dxa"/>
            <w:vMerge w:val="restart"/>
            <w:textDirection w:val="lrTb"/>
            <w:noWrap w:val="false"/>
          </w:tcPr>
          <w:p w14:paraId="332FCE11">
            <w:pPr>
              <w:widowControl w:val="false"/>
              <w:pBdr/>
              <w:spacing/>
              <w:ind w:hanging="428" w:left="451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აღმოფხვრილია მოწყობილობებზე არათავსებადობის მიზეზები.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64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6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</w:tbl>
    <w:p>
      <w:pPr>
        <w:pBdr/>
        <w:spacing/>
        <w:ind/>
        <w:rPr>
          <w:rFonts w:ascii="Sylfaen" w:hAnsi="Sylfaen"/>
          <w:b/>
          <w:sz w:val="20"/>
          <w:szCs w:val="20"/>
        </w:rPr>
      </w:pPr>
      <w:r>
        <w:rPr>
          <w:rFonts w:ascii="Sylfaen" w:hAnsi="Sylfaen"/>
          <w:b/>
          <w:sz w:val="20"/>
          <w:szCs w:val="20"/>
        </w:rPr>
      </w:r>
      <w:r>
        <w:rPr>
          <w:rFonts w:ascii="Sylfaen" w:hAnsi="Sylfaen"/>
          <w:b/>
          <w:sz w:val="20"/>
          <w:szCs w:val="20"/>
        </w:rPr>
      </w:r>
      <w:r>
        <w:rPr>
          <w:rFonts w:ascii="Sylfaen" w:hAnsi="Sylfaen"/>
          <w:b/>
          <w:sz w:val="20"/>
          <w:szCs w:val="20"/>
        </w:rPr>
      </w:r>
    </w:p>
    <w:tbl>
      <w:tblPr>
        <w:tblStyle w:val="974"/>
        <w:tblInd w:w="679" w:type="dxa"/>
        <w:tblW w:w="0" w:type="auto"/>
        <w:tblBorders/>
        <w:tblLook w:val="04A0" w:firstRow="1" w:lastRow="0" w:firstColumn="1" w:lastColumn="0" w:noHBand="0" w:noVBand="1"/>
      </w:tblPr>
      <w:tblGrid>
        <w:gridCol w:w="2628"/>
        <w:gridCol w:w="3420"/>
        <w:gridCol w:w="3060"/>
      </w:tblGrid>
      <w:tr>
        <w:trPr/>
        <w:tc>
          <w:tcPr>
            <w:gridSpan w:val="3"/>
            <w:shd w:val="clear" w:color="auto" w:fill="f2f2f2" w:themeFill="background1" w:themeFillShade="F2"/>
            <w:tcBorders/>
            <w:tcW w:w="910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ინფორმაცია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სწავლის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შედეგის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დადასტურების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შესახებ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262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სწავლის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შედეგის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N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f2f2f2" w:themeFill="background1" w:themeFillShade="F2"/>
            <w:tcBorders/>
            <w:tcW w:w="342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დადასტურდა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f2f2f2" w:themeFill="background1" w:themeFillShade="F2"/>
            <w:tcBorders/>
            <w:tcW w:w="306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არ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დადასტურდა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</w:tr>
      <w:tr>
        <w:trPr>
          <w:trHeight w:val="263"/>
        </w:trPr>
        <w:tc>
          <w:tcPr>
            <w:shd w:val="clear" w:color="ffffff" w:fill="f2f2f2" w:themeFill="background1" w:themeFillShade="F2"/>
            <w:tcBorders/>
            <w:tcW w:w="2628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4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tcBorders/>
            <w:tcW w:w="342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tcBorders/>
            <w:tcW w:w="306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</w:tr>
      <w:tr>
        <w:trPr>
          <w:trHeight w:val="263"/>
        </w:trPr>
        <w:tc>
          <w:tcPr>
            <w:shd w:val="clear" w:color="ffffff" w:fill="f2f2f2" w:themeFill="background1" w:themeFillShade="F2"/>
            <w:tcBorders/>
            <w:tcW w:w="2628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5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tcBorders/>
            <w:tcW w:w="342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tcBorders/>
            <w:tcW w:w="306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</w:tr>
    </w:tbl>
    <w:p>
      <w:pPr>
        <w:pBdr/>
        <w:spacing/>
        <w:ind/>
        <w:rPr>
          <w:rFonts w:ascii="Sylfaen" w:hAnsi="Sylfaen"/>
        </w:rPr>
      </w:pPr>
      <w:r>
        <w:rPr>
          <w:rFonts w:ascii="Sylfaen" w:hAnsi="Sylfaen"/>
        </w:rPr>
      </w:r>
      <w:r>
        <w:rPr>
          <w:rFonts w:ascii="Sylfaen" w:hAnsi="Sylfaen"/>
        </w:rPr>
      </w:r>
      <w:r>
        <w:rPr>
          <w:rFonts w:ascii="Sylfaen" w:hAnsi="Sylfaen"/>
        </w:rPr>
      </w:r>
    </w:p>
    <w:tbl>
      <w:tblPr>
        <w:tblStyle w:val="974"/>
        <w:tblInd w:w="-601" w:type="dxa"/>
        <w:tblW w:w="1035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269"/>
        <w:gridCol w:w="8082"/>
      </w:tblGrid>
      <w:tr>
        <w:trPr/>
        <w:tc>
          <w:tcPr>
            <w:tcBorders/>
            <w:tcW w:w="2269" w:type="dxa"/>
            <w:textDirection w:val="lrTb"/>
            <w:noWrap w:val="false"/>
          </w:tcPr>
          <w:p>
            <w:pPr>
              <w:pBdr/>
              <w:spacing/>
              <w:ind w:left="142"/>
              <w:rPr>
                <w:rFonts w:ascii="Sylfaen" w:hAnsi="Sylfaen"/>
                <w:b/>
                <w:sz w:val="20"/>
                <w:lang w:val="ka-GE"/>
              </w:rPr>
            </w:pPr>
            <w:r>
              <w:rPr>
                <w:rFonts w:ascii="Sylfaen" w:hAnsi="Sylfaen"/>
                <w:b/>
                <w:sz w:val="20"/>
                <w:lang w:val="ka-GE"/>
              </w:rPr>
              <w:t xml:space="preserve">შემფასებელი</w:t>
            </w:r>
            <w:r>
              <w:rPr>
                <w:rFonts w:ascii="Sylfaen" w:hAnsi="Sylfaen"/>
                <w:b/>
                <w:sz w:val="20"/>
                <w:lang w:val="ka-GE"/>
              </w:rPr>
              <w:t xml:space="preserve">:</w:t>
            </w:r>
            <w:r>
              <w:rPr>
                <w:rFonts w:ascii="Sylfaen" w:hAnsi="Sylfaen"/>
                <w:b/>
                <w:sz w:val="20"/>
                <w:lang w:val="ka-GE"/>
              </w:rPr>
            </w:r>
            <w:r>
              <w:rPr>
                <w:rFonts w:ascii="Sylfaen" w:hAnsi="Sylfaen"/>
                <w:b/>
                <w:sz w:val="20"/>
                <w:lang w:val="ka-GE"/>
              </w:rPr>
            </w:r>
          </w:p>
        </w:tc>
        <w:tc>
          <w:tcPr>
            <w:tcBorders/>
            <w:tcW w:w="8082" w:type="dxa"/>
            <w:textDirection w:val="lrTb"/>
            <w:noWrap w:val="false"/>
          </w:tcPr>
          <w:p>
            <w:pPr>
              <w:pBdr>
                <w:bottom w:val="single" w:color="000000" w:sz="12" w:space="1"/>
              </w:pBdr>
              <w:spacing/>
              <w:ind w:left="142"/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</w:r>
            <w:r>
              <w:rPr>
                <w:rFonts w:ascii="Sylfaen" w:hAnsi="Sylfaen"/>
                <w:lang w:val="ka-GE"/>
              </w:rPr>
            </w:r>
            <w:r>
              <w:rPr>
                <w:rFonts w:ascii="Sylfaen" w:hAnsi="Sylfaen"/>
                <w:lang w:val="ka-GE"/>
              </w:rPr>
            </w:r>
          </w:p>
          <w:p>
            <w:pPr>
              <w:pBdr/>
              <w:spacing/>
              <w:ind w:left="142"/>
              <w:jc w:val="center"/>
              <w:rPr>
                <w:rFonts w:ascii="Sylfaen" w:hAnsi="Sylfaen"/>
                <w:i/>
                <w:sz w:val="16"/>
                <w:szCs w:val="16"/>
                <w:lang w:val="ka-GE"/>
              </w:rPr>
            </w:pP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სახელი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,  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გვარი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,         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ხელმოწერა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</w:r>
          </w:p>
        </w:tc>
      </w:tr>
      <w:tr>
        <w:trPr/>
        <w:tc>
          <w:tcPr>
            <w:tcBorders/>
            <w:tcW w:w="2269" w:type="dxa"/>
            <w:textDirection w:val="lrTb"/>
            <w:noWrap w:val="false"/>
          </w:tcPr>
          <w:p>
            <w:pPr>
              <w:pBdr/>
              <w:spacing/>
              <w:ind w:left="142"/>
              <w:rPr>
                <w:rFonts w:ascii="Sylfaen" w:hAnsi="Sylfaen"/>
                <w:b/>
                <w:sz w:val="20"/>
                <w:lang w:val="ka-GE"/>
              </w:rPr>
            </w:pPr>
            <w:r>
              <w:rPr>
                <w:rFonts w:ascii="Sylfaen" w:hAnsi="Sylfaen"/>
                <w:b/>
                <w:sz w:val="20"/>
                <w:lang w:val="ka-GE"/>
              </w:rPr>
            </w:r>
            <w:r>
              <w:rPr>
                <w:rFonts w:ascii="Sylfaen" w:hAnsi="Sylfaen"/>
                <w:b/>
                <w:sz w:val="20"/>
                <w:lang w:val="ka-GE"/>
              </w:rPr>
            </w:r>
            <w:r>
              <w:rPr>
                <w:rFonts w:ascii="Sylfaen" w:hAnsi="Sylfaen"/>
                <w:b/>
                <w:sz w:val="20"/>
                <w:lang w:val="ka-GE"/>
              </w:rPr>
            </w:r>
          </w:p>
        </w:tc>
        <w:tc>
          <w:tcPr>
            <w:tcBorders/>
            <w:tcW w:w="8082" w:type="dxa"/>
            <w:textDirection w:val="lrTb"/>
            <w:noWrap w:val="false"/>
          </w:tcPr>
          <w:p>
            <w:pPr>
              <w:pBdr>
                <w:bottom w:val="single" w:color="000000" w:sz="12" w:space="1"/>
              </w:pBdr>
              <w:spacing/>
              <w:ind w:left="142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</w:r>
            <w:r>
              <w:rPr>
                <w:rFonts w:ascii="Sylfaen" w:hAnsi="Sylfaen"/>
                <w:lang w:val="ka-GE"/>
              </w:rPr>
            </w:r>
            <w:r>
              <w:rPr>
                <w:rFonts w:ascii="Sylfaen" w:hAnsi="Sylfaen"/>
                <w:lang w:val="ka-GE"/>
              </w:rPr>
            </w:r>
          </w:p>
          <w:p>
            <w:pPr>
              <w:pBdr>
                <w:bottom w:val="single" w:color="000000" w:sz="12" w:space="1"/>
              </w:pBdr>
              <w:spacing/>
              <w:ind w:left="142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</w:r>
            <w:r>
              <w:rPr>
                <w:rFonts w:ascii="Sylfaen" w:hAnsi="Sylfaen"/>
                <w:lang w:val="ka-GE"/>
              </w:rPr>
            </w:r>
            <w:r>
              <w:rPr>
                <w:rFonts w:ascii="Sylfaen" w:hAnsi="Sylfaen"/>
                <w:lang w:val="ka-GE"/>
              </w:rPr>
            </w:r>
          </w:p>
        </w:tc>
      </w:tr>
      <w:tr>
        <w:trPr/>
        <w:tc>
          <w:tcPr>
            <w:tcBorders/>
            <w:tcW w:w="2269" w:type="dxa"/>
            <w:textDirection w:val="lrTb"/>
            <w:noWrap w:val="false"/>
          </w:tcPr>
          <w:p>
            <w:pPr>
              <w:pBdr/>
              <w:spacing/>
              <w:ind w:left="142"/>
              <w:rPr>
                <w:rFonts w:ascii="Sylfaen" w:hAnsi="Sylfaen"/>
                <w:b/>
                <w:sz w:val="20"/>
                <w:lang w:val="ka-GE"/>
              </w:rPr>
            </w:pPr>
            <w:r>
              <w:rPr>
                <w:rFonts w:ascii="Sylfaen" w:hAnsi="Sylfaen"/>
                <w:b/>
                <w:sz w:val="20"/>
                <w:lang w:val="ka-GE"/>
              </w:rPr>
            </w:r>
            <w:r>
              <w:rPr>
                <w:rFonts w:ascii="Sylfaen" w:hAnsi="Sylfaen"/>
                <w:b/>
                <w:sz w:val="20"/>
                <w:lang w:val="ka-GE"/>
              </w:rPr>
            </w:r>
            <w:r>
              <w:rPr>
                <w:rFonts w:ascii="Sylfaen" w:hAnsi="Sylfaen"/>
                <w:b/>
                <w:sz w:val="20"/>
                <w:lang w:val="ka-GE"/>
              </w:rPr>
            </w:r>
          </w:p>
          <w:p>
            <w:pPr>
              <w:pBdr/>
              <w:spacing/>
              <w:ind w:left="142"/>
              <w:rPr>
                <w:rFonts w:ascii="Sylfaen" w:hAnsi="Sylfaen"/>
                <w:b/>
                <w:sz w:val="20"/>
                <w:lang w:val="ka-GE"/>
              </w:rPr>
            </w:pPr>
            <w:r>
              <w:rPr>
                <w:rFonts w:ascii="Sylfaen" w:hAnsi="Sylfaen"/>
                <w:b/>
                <w:sz w:val="20"/>
                <w:lang w:val="ka-GE"/>
              </w:rPr>
            </w:r>
            <w:r>
              <w:rPr>
                <w:rFonts w:ascii="Sylfaen" w:hAnsi="Sylfaen"/>
                <w:b/>
                <w:sz w:val="20"/>
                <w:lang w:val="ka-GE"/>
              </w:rPr>
            </w:r>
            <w:r>
              <w:rPr>
                <w:rFonts w:ascii="Sylfaen" w:hAnsi="Sylfaen"/>
                <w:b/>
                <w:sz w:val="20"/>
                <w:lang w:val="ka-GE"/>
              </w:rPr>
            </w:r>
          </w:p>
          <w:p>
            <w:pPr>
              <w:pBdr/>
              <w:spacing/>
              <w:ind w:left="142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sz w:val="20"/>
                <w:lang w:val="ka-GE"/>
              </w:rPr>
              <w:t xml:space="preserve">დამკვირვებელი</w:t>
            </w:r>
            <w:r>
              <w:rPr>
                <w:rFonts w:ascii="Sylfaen" w:hAnsi="Sylfaen"/>
                <w:b/>
                <w:sz w:val="20"/>
                <w:lang w:val="ka-GE"/>
              </w:rPr>
              <w:t xml:space="preserve"> (</w:t>
            </w:r>
            <w:r>
              <w:rPr>
                <w:rFonts w:ascii="Sylfaen" w:hAnsi="Sylfaen"/>
                <w:b/>
                <w:sz w:val="20"/>
                <w:lang w:val="ka-GE"/>
              </w:rPr>
              <w:t xml:space="preserve">არსებობის</w:t>
            </w:r>
            <w:r>
              <w:rPr>
                <w:rFonts w:ascii="Sylfaen" w:hAnsi="Sylfaen"/>
                <w:b/>
                <w:sz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lang w:val="ka-GE"/>
              </w:rPr>
              <w:t xml:space="preserve">შემთხვევაში</w:t>
            </w:r>
            <w:r>
              <w:rPr>
                <w:rFonts w:ascii="Sylfaen" w:hAnsi="Sylfaen"/>
                <w:b/>
                <w:sz w:val="20"/>
                <w:lang w:val="ka-GE"/>
              </w:rPr>
              <w:t xml:space="preserve">):</w:t>
            </w:r>
            <w:r>
              <w:rPr>
                <w:rFonts w:ascii="Sylfaen" w:hAnsi="Sylfaen"/>
                <w:b/>
                <w:lang w:val="ka-GE"/>
              </w:rPr>
            </w:r>
            <w:r>
              <w:rPr>
                <w:rFonts w:ascii="Sylfaen" w:hAnsi="Sylfaen"/>
                <w:b/>
                <w:lang w:val="ka-GE"/>
              </w:rPr>
            </w:r>
          </w:p>
        </w:tc>
        <w:tc>
          <w:tcPr>
            <w:tcBorders/>
            <w:tcW w:w="8082" w:type="dxa"/>
            <w:textDirection w:val="lrTb"/>
            <w:noWrap w:val="false"/>
          </w:tcPr>
          <w:p>
            <w:pPr>
              <w:pBdr/>
              <w:spacing/>
              <w:ind w:left="142"/>
              <w:jc w:val="center"/>
              <w:rPr>
                <w:rFonts w:ascii="Sylfaen" w:hAnsi="Sylfaen"/>
                <w:i/>
                <w:sz w:val="16"/>
                <w:szCs w:val="16"/>
                <w:lang w:val="ka-GE"/>
              </w:rPr>
            </w:pP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სახელი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,  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გვარი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,         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ხელმოწერა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</w:r>
          </w:p>
          <w:p>
            <w:pPr>
              <w:pBdr>
                <w:bottom w:val="single" w:color="000000" w:sz="12" w:space="1"/>
              </w:pBdr>
              <w:spacing/>
              <w:ind w:left="142"/>
              <w:rPr>
                <w:rFonts w:ascii="Sylfaen" w:hAnsi="Sylfaen"/>
                <w:sz w:val="6"/>
                <w:lang w:val="ka-GE"/>
              </w:rPr>
            </w:pP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</w:p>
          <w:p>
            <w:pPr>
              <w:pBdr>
                <w:bottom w:val="single" w:color="000000" w:sz="12" w:space="1"/>
              </w:pBdr>
              <w:spacing/>
              <w:ind w:left="142"/>
              <w:rPr>
                <w:rFonts w:ascii="Sylfaen" w:hAnsi="Sylfaen"/>
                <w:sz w:val="6"/>
                <w:lang w:val="ka-GE"/>
              </w:rPr>
            </w:pP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</w:p>
          <w:p>
            <w:pPr>
              <w:pBdr>
                <w:bottom w:val="single" w:color="000000" w:sz="12" w:space="1"/>
              </w:pBdr>
              <w:spacing/>
              <w:ind w:left="142"/>
              <w:rPr>
                <w:rFonts w:ascii="Sylfaen" w:hAnsi="Sylfaen"/>
                <w:sz w:val="6"/>
                <w:lang w:val="ka-GE"/>
              </w:rPr>
            </w:pP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</w:p>
          <w:p>
            <w:pPr>
              <w:pBdr>
                <w:bottom w:val="single" w:color="000000" w:sz="12" w:space="1"/>
              </w:pBdr>
              <w:spacing/>
              <w:ind w:left="142"/>
              <w:rPr>
                <w:rFonts w:ascii="Sylfaen" w:hAnsi="Sylfaen"/>
                <w:sz w:val="6"/>
                <w:lang w:val="ka-GE"/>
              </w:rPr>
            </w:pP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</w:p>
          <w:p>
            <w:pPr>
              <w:pBdr>
                <w:bottom w:val="single" w:color="000000" w:sz="12" w:space="1"/>
              </w:pBdr>
              <w:spacing/>
              <w:ind w:left="142"/>
              <w:rPr>
                <w:rFonts w:ascii="Sylfaen" w:hAnsi="Sylfaen"/>
                <w:sz w:val="6"/>
                <w:lang w:val="ka-GE"/>
              </w:rPr>
            </w:pP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</w:p>
          <w:p>
            <w:pPr>
              <w:pBdr>
                <w:bottom w:val="single" w:color="000000" w:sz="12" w:space="1"/>
              </w:pBdr>
              <w:spacing/>
              <w:ind w:left="142"/>
              <w:rPr>
                <w:rFonts w:ascii="Sylfaen" w:hAnsi="Sylfaen"/>
                <w:sz w:val="6"/>
                <w:lang w:val="ka-GE"/>
              </w:rPr>
            </w:pP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</w:p>
          <w:p>
            <w:pPr>
              <w:pBdr>
                <w:bottom w:val="single" w:color="000000" w:sz="12" w:space="1"/>
              </w:pBdr>
              <w:spacing/>
              <w:ind w:left="142"/>
              <w:rPr>
                <w:rFonts w:ascii="Sylfaen" w:hAnsi="Sylfaen"/>
                <w:sz w:val="6"/>
                <w:lang w:val="ka-GE"/>
              </w:rPr>
            </w:pP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</w:p>
          <w:p>
            <w:pPr>
              <w:pBdr/>
              <w:spacing/>
              <w:ind w:left="142"/>
              <w:jc w:val="center"/>
              <w:rPr>
                <w:rFonts w:ascii="Sylfaen" w:hAnsi="Sylfaen"/>
                <w:i/>
                <w:sz w:val="16"/>
                <w:szCs w:val="16"/>
                <w:lang w:val="ka-GE"/>
              </w:rPr>
            </w:pP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სახელი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,  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გვარი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,         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ხელმოწერა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</w:r>
          </w:p>
        </w:tc>
      </w:tr>
      <w:tr>
        <w:trPr/>
        <w:tc>
          <w:tcPr>
            <w:tcBorders/>
            <w:tcW w:w="2269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/>
                <w:sz w:val="20"/>
              </w:rPr>
            </w:pPr>
            <w:r>
              <w:rPr>
                <w:rFonts w:ascii="Sylfaen" w:hAnsi="Sylfaen"/>
                <w:b/>
                <w:sz w:val="20"/>
              </w:rPr>
            </w:r>
            <w:r>
              <w:rPr>
                <w:rFonts w:ascii="Sylfaen" w:hAnsi="Sylfaen"/>
                <w:b/>
                <w:sz w:val="20"/>
              </w:rPr>
            </w:r>
            <w:r>
              <w:rPr>
                <w:rFonts w:ascii="Sylfaen" w:hAnsi="Sylfaen"/>
                <w:b/>
                <w:sz w:val="20"/>
              </w:rPr>
            </w:r>
          </w:p>
          <w:p>
            <w:pPr>
              <w:pBdr/>
              <w:spacing/>
              <w:ind w:left="142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sz w:val="20"/>
                <w:lang w:val="ka-GE"/>
              </w:rPr>
              <w:t xml:space="preserve">პროფესიული</w:t>
            </w:r>
            <w:r>
              <w:rPr>
                <w:rFonts w:ascii="Sylfaen" w:hAnsi="Sylfaen"/>
                <w:b/>
                <w:sz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lang w:val="ka-GE"/>
              </w:rPr>
              <w:t xml:space="preserve">სტუდენტის</w:t>
            </w:r>
            <w:r>
              <w:rPr>
                <w:rFonts w:ascii="Sylfaen" w:hAnsi="Sylfaen"/>
                <w:b/>
                <w:sz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lang w:val="ka-GE"/>
              </w:rPr>
              <w:t xml:space="preserve">ხელმოწერა</w:t>
            </w:r>
            <w:r>
              <w:rPr>
                <w:rFonts w:ascii="Sylfaen" w:hAnsi="Sylfaen"/>
                <w:b/>
                <w:sz w:val="20"/>
                <w:lang w:val="ka-GE"/>
              </w:rPr>
              <w:t xml:space="preserve">:</w:t>
            </w:r>
            <w:r>
              <w:rPr>
                <w:rFonts w:ascii="Sylfaen" w:hAnsi="Sylfaen"/>
                <w:b/>
                <w:lang w:val="ka-GE"/>
              </w:rPr>
            </w:r>
            <w:r>
              <w:rPr>
                <w:rFonts w:ascii="Sylfaen" w:hAnsi="Sylfaen"/>
                <w:b/>
                <w:lang w:val="ka-GE"/>
              </w:rPr>
            </w:r>
          </w:p>
        </w:tc>
        <w:tc>
          <w:tcPr>
            <w:tcBorders/>
            <w:tcW w:w="8082" w:type="dxa"/>
            <w:textDirection w:val="lrTb"/>
            <w:noWrap w:val="false"/>
          </w:tcPr>
          <w:p>
            <w:pPr>
              <w:pBdr>
                <w:bottom w:val="single" w:color="000000" w:sz="12" w:space="1"/>
              </w:pBdr>
              <w:spacing/>
              <w:ind w:left="142"/>
              <w:rPr>
                <w:rFonts w:ascii="Sylfaen" w:hAnsi="Sylfaen"/>
                <w:i/>
                <w:lang w:val="ka-GE"/>
              </w:rPr>
            </w:pPr>
            <w:r>
              <w:rPr>
                <w:rFonts w:ascii="Sylfaen" w:hAnsi="Sylfaen"/>
                <w:i/>
                <w:lang w:val="ka-GE"/>
              </w:rPr>
            </w:r>
            <w:r>
              <w:rPr>
                <w:rFonts w:ascii="Sylfaen" w:hAnsi="Sylfaen"/>
                <w:i/>
                <w:lang w:val="ka-GE"/>
              </w:rPr>
            </w:r>
            <w:r>
              <w:rPr>
                <w:rFonts w:ascii="Sylfaen" w:hAnsi="Sylfaen"/>
                <w:i/>
                <w:lang w:val="ka-GE"/>
              </w:rPr>
            </w:r>
          </w:p>
          <w:p>
            <w:pPr>
              <w:pBdr>
                <w:bottom w:val="single" w:color="000000" w:sz="12" w:space="1"/>
              </w:pBdr>
              <w:spacing/>
              <w:ind w:left="142"/>
              <w:rPr>
                <w:rFonts w:ascii="Sylfaen" w:hAnsi="Sylfaen"/>
                <w:i/>
                <w:lang w:val="ka-GE"/>
              </w:rPr>
            </w:pPr>
            <w:r>
              <w:rPr>
                <w:rFonts w:ascii="Sylfaen" w:hAnsi="Sylfaen"/>
                <w:i/>
                <w:lang w:val="ka-GE"/>
              </w:rPr>
            </w:r>
            <w:r>
              <w:rPr>
                <w:rFonts w:ascii="Sylfaen" w:hAnsi="Sylfaen"/>
                <w:i/>
                <w:lang w:val="ka-GE"/>
              </w:rPr>
            </w:r>
            <w:r>
              <w:rPr>
                <w:rFonts w:ascii="Sylfaen" w:hAnsi="Sylfaen"/>
                <w:i/>
                <w:lang w:val="ka-GE"/>
              </w:rPr>
            </w:r>
          </w:p>
          <w:p>
            <w:pPr>
              <w:pBdr>
                <w:bottom w:val="single" w:color="000000" w:sz="12" w:space="1"/>
              </w:pBdr>
              <w:spacing/>
              <w:ind w:left="142"/>
              <w:rPr>
                <w:rFonts w:ascii="Sylfaen" w:hAnsi="Sylfaen"/>
                <w:i/>
                <w:lang w:val="ka-GE"/>
              </w:rPr>
            </w:pPr>
            <w:r>
              <w:rPr>
                <w:rFonts w:ascii="Sylfaen" w:hAnsi="Sylfaen"/>
                <w:i/>
                <w:lang w:val="ka-GE"/>
              </w:rPr>
            </w:r>
            <w:r>
              <w:rPr>
                <w:rFonts w:ascii="Sylfaen" w:hAnsi="Sylfaen"/>
                <w:i/>
                <w:lang w:val="ka-GE"/>
              </w:rPr>
            </w:r>
            <w:r>
              <w:rPr>
                <w:rFonts w:ascii="Sylfaen" w:hAnsi="Sylfaen"/>
                <w:i/>
                <w:lang w:val="ka-GE"/>
              </w:rPr>
            </w:r>
          </w:p>
          <w:p>
            <w:pPr>
              <w:pBdr/>
              <w:spacing/>
              <w:ind w:left="142"/>
              <w:jc w:val="center"/>
              <w:rPr>
                <w:rFonts w:ascii="Sylfaen" w:hAnsi="Sylfaen"/>
                <w:i/>
                <w:sz w:val="16"/>
                <w:szCs w:val="16"/>
                <w:lang w:val="ka-GE"/>
              </w:rPr>
            </w:pP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სახელი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,  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გვარი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,         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ხელმოწერა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</w:r>
          </w:p>
        </w:tc>
      </w:tr>
      <w:tr>
        <w:trPr/>
        <w:tc>
          <w:tcPr>
            <w:tcBorders/>
            <w:tcW w:w="2269" w:type="dxa"/>
            <w:textDirection w:val="lrTb"/>
            <w:noWrap w:val="false"/>
          </w:tcPr>
          <w:p>
            <w:pPr>
              <w:pBdr/>
              <w:spacing/>
              <w:ind w:left="142"/>
              <w:rPr>
                <w:rFonts w:ascii="Sylfaen" w:hAnsi="Sylfaen"/>
                <w:b/>
                <w:sz w:val="20"/>
                <w:lang w:val="ka-GE"/>
              </w:rPr>
            </w:pPr>
            <w:r>
              <w:rPr>
                <w:rFonts w:ascii="Sylfaen" w:hAnsi="Sylfaen"/>
                <w:b/>
                <w:sz w:val="20"/>
                <w:lang w:val="ka-GE"/>
              </w:rPr>
            </w:r>
            <w:r>
              <w:rPr>
                <w:rFonts w:ascii="Sylfaen" w:hAnsi="Sylfaen"/>
                <w:b/>
                <w:sz w:val="20"/>
                <w:lang w:val="ka-GE"/>
              </w:rPr>
            </w:r>
            <w:r>
              <w:rPr>
                <w:rFonts w:ascii="Sylfaen" w:hAnsi="Sylfaen"/>
                <w:b/>
                <w:sz w:val="20"/>
                <w:lang w:val="ka-GE"/>
              </w:rPr>
            </w:r>
          </w:p>
          <w:p>
            <w:pPr>
              <w:pBdr/>
              <w:spacing/>
              <w:ind w:left="142"/>
              <w:rPr>
                <w:rFonts w:ascii="Sylfaen" w:hAnsi="Sylfaen"/>
                <w:b/>
                <w:sz w:val="20"/>
                <w:lang w:val="ka-GE"/>
              </w:rPr>
            </w:pPr>
            <w:r>
              <w:rPr>
                <w:rFonts w:ascii="Sylfaen" w:hAnsi="Sylfaen"/>
                <w:b/>
                <w:sz w:val="20"/>
                <w:lang w:val="ka-GE"/>
              </w:rPr>
            </w:r>
            <w:r>
              <w:rPr>
                <w:rFonts w:ascii="Sylfaen" w:hAnsi="Sylfaen"/>
                <w:b/>
                <w:sz w:val="20"/>
                <w:lang w:val="ka-GE"/>
              </w:rPr>
            </w:r>
            <w:r>
              <w:rPr>
                <w:rFonts w:ascii="Sylfaen" w:hAnsi="Sylfaen"/>
                <w:b/>
                <w:sz w:val="20"/>
                <w:lang w:val="ka-GE"/>
              </w:rPr>
            </w:r>
          </w:p>
          <w:p>
            <w:pPr>
              <w:pBdr/>
              <w:spacing/>
              <w:ind w:left="142"/>
              <w:rPr>
                <w:rFonts w:ascii="Sylfaen" w:hAnsi="Sylfaen"/>
                <w:b/>
                <w:sz w:val="20"/>
                <w:lang w:val="ka-GE"/>
              </w:rPr>
            </w:pPr>
            <w:r>
              <w:rPr>
                <w:rFonts w:ascii="Sylfaen" w:hAnsi="Sylfaen"/>
                <w:b/>
                <w:sz w:val="20"/>
                <w:lang w:val="ka-GE"/>
              </w:rPr>
            </w:r>
            <w:r>
              <w:rPr>
                <w:rFonts w:ascii="Sylfaen" w:hAnsi="Sylfaen"/>
                <w:b/>
                <w:sz w:val="20"/>
                <w:lang w:val="ka-GE"/>
              </w:rPr>
            </w:r>
            <w:r>
              <w:rPr>
                <w:rFonts w:ascii="Sylfaen" w:hAnsi="Sylfaen"/>
                <w:b/>
                <w:sz w:val="20"/>
                <w:lang w:val="ka-GE"/>
              </w:rPr>
            </w:r>
          </w:p>
          <w:p>
            <w:pPr>
              <w:pBdr/>
              <w:spacing/>
              <w:ind w:left="142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sz w:val="20"/>
                <w:lang w:val="ka-GE"/>
              </w:rPr>
              <w:t xml:space="preserve">თარიღი</w:t>
            </w:r>
            <w:r>
              <w:rPr>
                <w:rFonts w:ascii="Sylfaen" w:hAnsi="Sylfaen"/>
                <w:b/>
                <w:lang w:val="ka-GE"/>
              </w:rPr>
            </w:r>
            <w:r>
              <w:rPr>
                <w:rFonts w:ascii="Sylfaen" w:hAnsi="Sylfaen"/>
                <w:b/>
                <w:lang w:val="ka-GE"/>
              </w:rPr>
            </w:r>
          </w:p>
        </w:tc>
        <w:tc>
          <w:tcPr>
            <w:tcBorders/>
            <w:tcW w:w="8082" w:type="dxa"/>
            <w:textDirection w:val="lrTb"/>
            <w:noWrap w:val="false"/>
          </w:tcPr>
          <w:p>
            <w:pPr>
              <w:pBdr/>
              <w:spacing/>
              <w:ind w:left="142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</w:r>
            <w:r>
              <w:rPr>
                <w:rFonts w:ascii="Sylfaen" w:hAnsi="Sylfaen"/>
                <w:lang w:val="ka-GE"/>
              </w:rPr>
            </w:r>
            <w:r>
              <w:rPr>
                <w:rFonts w:ascii="Sylfaen" w:hAnsi="Sylfaen"/>
                <w:lang w:val="ka-GE"/>
              </w:rPr>
            </w:r>
          </w:p>
          <w:p>
            <w:pPr>
              <w:pBdr/>
              <w:spacing/>
              <w:ind w:left="142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</w:r>
            <w:r>
              <w:rPr>
                <w:rFonts w:ascii="Sylfaen" w:hAnsi="Sylfaen"/>
                <w:lang w:val="ka-GE"/>
              </w:rPr>
            </w:r>
            <w:r>
              <w:rPr>
                <w:rFonts w:ascii="Sylfaen" w:hAnsi="Sylfaen"/>
                <w:lang w:val="ka-GE"/>
              </w:rPr>
            </w:r>
          </w:p>
          <w:p>
            <w:pPr>
              <w:pBdr/>
              <w:spacing/>
              <w:ind w:left="142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 xml:space="preserve">„____“ „_____“ „________ </w:t>
            </w:r>
            <w:r>
              <w:rPr>
                <w:rFonts w:ascii="Sylfaen" w:hAnsi="Sylfaen"/>
                <w:lang w:val="ka-GE"/>
              </w:rPr>
              <w:t xml:space="preserve">წ</w:t>
            </w:r>
            <w:r>
              <w:rPr>
                <w:rFonts w:ascii="Sylfaen" w:hAnsi="Sylfaen"/>
                <w:lang w:val="ka-GE"/>
              </w:rPr>
              <w:t xml:space="preserve">.“</w:t>
            </w:r>
            <w:r>
              <w:rPr>
                <w:rFonts w:ascii="Sylfaen" w:hAnsi="Sylfaen"/>
                <w:lang w:val="ka-GE"/>
              </w:rPr>
            </w:r>
            <w:r>
              <w:rPr>
                <w:rFonts w:ascii="Sylfaen" w:hAnsi="Sylfaen"/>
                <w:lang w:val="ka-GE"/>
              </w:rPr>
            </w:r>
          </w:p>
        </w:tc>
      </w:tr>
    </w:tbl>
    <w:p>
      <w:pPr>
        <w:pBdr/>
        <w:spacing/>
        <w:ind/>
        <w:rPr>
          <w:rFonts w:ascii="Sylfaen" w:hAnsi="Sylfaen"/>
        </w:rPr>
      </w:pPr>
      <w:r>
        <w:rPr>
          <w:rFonts w:ascii="Sylfaen" w:hAnsi="Sylfaen"/>
        </w:rPr>
      </w:r>
      <w:r>
        <w:rPr>
          <w:rFonts w:ascii="Sylfaen" w:hAnsi="Sylfaen"/>
        </w:rPr>
      </w:r>
      <w:r>
        <w:rPr>
          <w:rFonts w:ascii="Sylfaen" w:hAnsi="Sylfaen"/>
        </w:rPr>
      </w:r>
    </w:p>
    <w:sectPr>
      <w:footnotePr/>
      <w:endnotePr/>
      <w:type w:val="nextPage"/>
      <w:pgSz w:h="15840" w:orient="portrait" w:w="12240"/>
      <w:pgMar w:top="540" w:right="990" w:bottom="450" w:left="9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egoe UI">
    <w:panose1 w:val="020B0502040204020203"/>
  </w:font>
  <w:font w:name="Sylfaen">
    <w:panose1 w:val="010A0502050306030303"/>
  </w:font>
  <w:font w:name="Times New Roman">
    <w:panose1 w:val="02020603050405020304"/>
  </w:font>
  <w:font w:name="Merriweather">
    <w:panose1 w:val="00000500000000000000"/>
  </w:font>
  <w:font w:name="Calibri">
    <w:panose1 w:val="020F0502020204030204"/>
  </w:font>
  <w:font w:name="Arial Unicode MS">
    <w:panose1 w:val="020B060402020202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AD0783"/>
    <w:lvl w:ilvl="0">
      <w:isLgl w:val="false"/>
      <w:lvlJc w:val="left"/>
      <w:lvlText w:val="%1"/>
      <w:numFmt w:val="decimal"/>
      <w:pPr>
        <w:pBdr/>
        <w:spacing/>
        <w:ind w:hanging="360" w:left="360"/>
      </w:pPr>
      <w:rPr>
        <w:rFonts w:hint="default"/>
      </w:rPr>
      <w:start w:val="6"/>
      <w:suff w:val="tab"/>
    </w:lvl>
    <w:lvl w:ilvl="1">
      <w:isLgl w:val="false"/>
      <w:lvlJc w:val="left"/>
      <w:lvlText w:val="%1.%2"/>
      <w:numFmt w:val="decimal"/>
      <w:pPr>
        <w:pBdr/>
        <w:spacing/>
        <w:ind w:hanging="360" w:left="565"/>
      </w:pPr>
      <w:rPr>
        <w:rFonts w:hint="default"/>
      </w:rPr>
      <w:start w:val="2"/>
      <w:suff w:val="tab"/>
    </w:lvl>
    <w:lvl w:ilvl="2">
      <w:isLgl w:val="false"/>
      <w:lvlJc w:val="left"/>
      <w:lvlText w:val="%1.%2.%3"/>
      <w:numFmt w:val="decimal"/>
      <w:pPr>
        <w:pBdr/>
        <w:spacing/>
        <w:ind w:hanging="360" w:left="770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720" w:left="1335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720" w:left="154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080" w:left="2105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080" w:left="231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080" w:left="2515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440" w:left="3080"/>
      </w:pPr>
      <w:rPr>
        <w:rFonts w:hint="default"/>
      </w:rPr>
      <w:start w:val="1"/>
      <w:suff w:val="tab"/>
    </w:lvl>
  </w:abstractNum>
  <w:abstractNum w:abstractNumId="1">
    <w:nsid w:val="7D7B317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5">
    <w:name w:val="Table Grid Light"/>
    <w:basedOn w:val="7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1 Light -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1 Light -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 -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2 -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2 -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2 -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 -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3 -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3 -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3 -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3 -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 -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4 - Accent 1"/>
    <w:basedOn w:val="7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4 - Accent 2"/>
    <w:basedOn w:val="7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4 - Accent 3"/>
    <w:basedOn w:val="7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4 - Accent 4"/>
    <w:basedOn w:val="7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4 - Accent 5"/>
    <w:basedOn w:val="7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 - Accent 6"/>
    <w:basedOn w:val="7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5 Dark -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5 Dark -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5 Dark -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5 Dark -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6 Colorful -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6 Colorful -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6 Colorful -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6 Colorful -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6 Colorful -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6 Colorful -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7 Colorful -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7 Colorful -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7 Colorful -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7 Colorful -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7 Colorful -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7 Colorful -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List Table 1 Light -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List Table 1 Light -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List Table 1 Light -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List Table 1 Light -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List Table 1 Light -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List Table 1 Light -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List Table 2 -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2 -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2 -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2 -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2 -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2 -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3 -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3 -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3 -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3 -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3 -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3 -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4 -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4 -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4 -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4 -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4 -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4 -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5 Dark -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5 Dark -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5 Dark -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5 Dark -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5 Dark -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5 Dark -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6 Colorful -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6 Colorful -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6 Colorful -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6 Colorful -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6 Colorful -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6 Colorful -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7 Colorful -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7 Colorful -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7 Colorful -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7 Colorful -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7 Colorful -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7 Colorful -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paragraph" w:styleId="788" w:default="1">
    <w:name w:val="Normal"/>
    <w:qFormat/>
    <w:pPr>
      <w:pBdr/>
      <w:spacing/>
      <w:ind/>
    </w:pPr>
  </w:style>
  <w:style w:type="paragraph" w:styleId="789">
    <w:name w:val="Heading 1"/>
    <w:basedOn w:val="788"/>
    <w:next w:val="788"/>
    <w:link w:val="936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365f91" w:themeColor="accent1" w:themeShade="BF"/>
      <w:sz w:val="40"/>
      <w:szCs w:val="40"/>
    </w:rPr>
  </w:style>
  <w:style w:type="paragraph" w:styleId="790">
    <w:name w:val="Heading 2"/>
    <w:basedOn w:val="788"/>
    <w:next w:val="788"/>
    <w:link w:val="93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365f91" w:themeColor="accent1" w:themeShade="BF"/>
      <w:sz w:val="32"/>
      <w:szCs w:val="32"/>
    </w:rPr>
  </w:style>
  <w:style w:type="paragraph" w:styleId="791">
    <w:name w:val="Heading 3"/>
    <w:basedOn w:val="788"/>
    <w:next w:val="788"/>
    <w:link w:val="93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365f91" w:themeColor="accent1" w:themeShade="BF"/>
      <w:sz w:val="28"/>
      <w:szCs w:val="28"/>
    </w:rPr>
  </w:style>
  <w:style w:type="paragraph" w:styleId="792">
    <w:name w:val="Heading 4"/>
    <w:basedOn w:val="788"/>
    <w:next w:val="788"/>
    <w:link w:val="93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365f91" w:themeColor="accent1" w:themeShade="BF"/>
    </w:rPr>
  </w:style>
  <w:style w:type="paragraph" w:styleId="793">
    <w:name w:val="Heading 5"/>
    <w:basedOn w:val="788"/>
    <w:next w:val="788"/>
    <w:link w:val="94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365f91" w:themeColor="accent1" w:themeShade="BF"/>
    </w:rPr>
  </w:style>
  <w:style w:type="paragraph" w:styleId="794">
    <w:name w:val="Heading 6"/>
    <w:basedOn w:val="788"/>
    <w:next w:val="788"/>
    <w:link w:val="94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795">
    <w:name w:val="Heading 7"/>
    <w:basedOn w:val="788"/>
    <w:next w:val="788"/>
    <w:link w:val="94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796">
    <w:name w:val="Heading 8"/>
    <w:basedOn w:val="788"/>
    <w:next w:val="788"/>
    <w:link w:val="94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797">
    <w:name w:val="Heading 9"/>
    <w:basedOn w:val="788"/>
    <w:next w:val="788"/>
    <w:link w:val="94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798" w:default="1">
    <w:name w:val="Default Paragraph Font"/>
    <w:uiPriority w:val="1"/>
    <w:semiHidden/>
    <w:unhideWhenUsed/>
    <w:pPr>
      <w:pBdr/>
      <w:spacing/>
      <w:ind/>
    </w:pPr>
  </w:style>
  <w:style w:type="table" w:styleId="79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00" w:default="1">
    <w:name w:val="No List"/>
    <w:uiPriority w:val="99"/>
    <w:semiHidden/>
    <w:unhideWhenUsed/>
    <w:pPr>
      <w:pBdr/>
      <w:spacing/>
      <w:ind/>
    </w:pPr>
  </w:style>
  <w:style w:type="character" w:styleId="801">
    <w:name w:val="Placeholder Text"/>
    <w:basedOn w:val="798"/>
    <w:uiPriority w:val="99"/>
    <w:semiHidden/>
    <w:pPr>
      <w:pBdr/>
      <w:spacing/>
      <w:ind/>
    </w:pPr>
    <w:rPr>
      <w:color w:val="666666"/>
    </w:rPr>
  </w:style>
  <w:style w:type="table" w:styleId="802">
    <w:name w:val="Grid Table Light"/>
    <w:basedOn w:val="799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1 Light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1 Light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1 Light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1 Light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1 Light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1 Light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2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2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2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2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2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2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3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3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3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3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3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3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4 Accent 1"/>
    <w:basedOn w:val="79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a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4 Accent 2"/>
    <w:basedOn w:val="79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4 Accent 3"/>
    <w:basedOn w:val="79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a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4 Accent 4"/>
    <w:basedOn w:val="79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4 Accent 5"/>
    <w:basedOn w:val="79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4 Accent 6"/>
    <w:basedOn w:val="79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5 Dark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5 Dark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5 Dark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5 Dark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6 Colorful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6 Colorful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6 Colorful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6 Colorful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6 Colorful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6 Colorful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7 Colorful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7 Colorful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7 Colorful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7 Colorful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7 Colorful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7 Colorful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1 Light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1 Light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1 Light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1 Light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1 Light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1 Light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2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2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2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2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2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2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3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3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3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3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3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3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4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4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4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4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4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4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5 Dark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5 Dark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5 Dark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5 Dark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5 Dark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5 Dark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6 Colorful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6 Colorful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6 Colorful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6 Colorful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6 Colorful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6 Colorful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7 Colorful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7 Colorful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7 Colorful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7 Colorful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7 Colorful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7 Colorful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5">
    <w:name w:val="toc 1"/>
    <w:basedOn w:val="788"/>
    <w:next w:val="788"/>
    <w:uiPriority w:val="39"/>
    <w:unhideWhenUsed/>
    <w:pPr>
      <w:pBdr/>
      <w:spacing w:after="100"/>
      <w:ind/>
    </w:pPr>
  </w:style>
  <w:style w:type="paragraph" w:styleId="886">
    <w:name w:val="toc 2"/>
    <w:basedOn w:val="788"/>
    <w:next w:val="788"/>
    <w:uiPriority w:val="39"/>
    <w:unhideWhenUsed/>
    <w:pPr>
      <w:pBdr/>
      <w:spacing w:after="100"/>
      <w:ind w:left="220"/>
    </w:pPr>
  </w:style>
  <w:style w:type="paragraph" w:styleId="887">
    <w:name w:val="toc 3"/>
    <w:basedOn w:val="788"/>
    <w:next w:val="788"/>
    <w:uiPriority w:val="39"/>
    <w:unhideWhenUsed/>
    <w:pPr>
      <w:pBdr/>
      <w:spacing w:after="100"/>
      <w:ind w:left="440"/>
    </w:pPr>
  </w:style>
  <w:style w:type="paragraph" w:styleId="888">
    <w:name w:val="toc 4"/>
    <w:basedOn w:val="788"/>
    <w:next w:val="788"/>
    <w:uiPriority w:val="39"/>
    <w:unhideWhenUsed/>
    <w:pPr>
      <w:pBdr/>
      <w:spacing w:after="100"/>
      <w:ind w:left="660"/>
    </w:pPr>
  </w:style>
  <w:style w:type="paragraph" w:styleId="889">
    <w:name w:val="toc 5"/>
    <w:basedOn w:val="788"/>
    <w:next w:val="788"/>
    <w:uiPriority w:val="39"/>
    <w:unhideWhenUsed/>
    <w:pPr>
      <w:pBdr/>
      <w:spacing w:after="100"/>
      <w:ind w:left="880"/>
    </w:pPr>
  </w:style>
  <w:style w:type="paragraph" w:styleId="890">
    <w:name w:val="toc 6"/>
    <w:basedOn w:val="788"/>
    <w:next w:val="788"/>
    <w:uiPriority w:val="39"/>
    <w:unhideWhenUsed/>
    <w:pPr>
      <w:pBdr/>
      <w:spacing w:after="100"/>
      <w:ind w:left="1100"/>
    </w:pPr>
  </w:style>
  <w:style w:type="paragraph" w:styleId="891">
    <w:name w:val="toc 7"/>
    <w:basedOn w:val="788"/>
    <w:next w:val="788"/>
    <w:uiPriority w:val="39"/>
    <w:unhideWhenUsed/>
    <w:pPr>
      <w:pBdr/>
      <w:spacing w:after="100"/>
      <w:ind w:left="1320"/>
    </w:pPr>
  </w:style>
  <w:style w:type="paragraph" w:styleId="892">
    <w:name w:val="toc 8"/>
    <w:basedOn w:val="788"/>
    <w:next w:val="788"/>
    <w:uiPriority w:val="39"/>
    <w:unhideWhenUsed/>
    <w:pPr>
      <w:pBdr/>
      <w:spacing w:after="100"/>
      <w:ind w:left="1540"/>
    </w:pPr>
  </w:style>
  <w:style w:type="paragraph" w:styleId="893">
    <w:name w:val="toc 9"/>
    <w:basedOn w:val="788"/>
    <w:next w:val="788"/>
    <w:uiPriority w:val="39"/>
    <w:unhideWhenUsed/>
    <w:pPr>
      <w:pBdr/>
      <w:spacing w:after="100"/>
      <w:ind w:left="1760"/>
    </w:pPr>
  </w:style>
  <w:style w:type="table" w:styleId="894">
    <w:name w:val="Plain Table 1"/>
    <w:basedOn w:val="799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Plain Table 2"/>
    <w:basedOn w:val="799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Plain Table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Plain Table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Plain Table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Grid Table 1 Light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Grid Table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Grid Table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Grid Table 4"/>
    <w:basedOn w:val="79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Grid Table 5 Dark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 w:customStyle="1">
    <w:name w:val="Grid Table 5 Dark-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 w:customStyle="1">
    <w:name w:val="Grid Table 5 Dark-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Grid Table 6 Colorful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Grid Table 7 Colorful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1 Light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5 Dark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6 Colorful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7 Colorful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 w:customStyle="1">
    <w:name w:val="Lined - Accent"/>
    <w:basedOn w:val="799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 w:customStyle="1">
    <w:name w:val="Lined - Accent 1"/>
    <w:basedOn w:val="799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 w:customStyle="1">
    <w:name w:val="Lined - Accent 2"/>
    <w:basedOn w:val="799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 w:customStyle="1">
    <w:name w:val="Lined - Accent 3"/>
    <w:basedOn w:val="799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 w:customStyle="1">
    <w:name w:val="Lined - Accent 4"/>
    <w:basedOn w:val="799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 w:customStyle="1">
    <w:name w:val="Lined - Accent 5"/>
    <w:basedOn w:val="799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 w:customStyle="1">
    <w:name w:val="Lined - Accent 6"/>
    <w:basedOn w:val="799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 w:customStyle="1">
    <w:name w:val="Bordered &amp; Lined - Accent"/>
    <w:basedOn w:val="799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 w:customStyle="1">
    <w:name w:val="Bordered &amp; Lined - Accent 1"/>
    <w:basedOn w:val="799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 w:customStyle="1">
    <w:name w:val="Bordered &amp; Lined - Accent 2"/>
    <w:basedOn w:val="799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 w:customStyle="1">
    <w:name w:val="Bordered &amp; Lined - Accent 3"/>
    <w:basedOn w:val="799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 w:customStyle="1">
    <w:name w:val="Bordered &amp; Lined - Accent 4"/>
    <w:basedOn w:val="799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 w:customStyle="1">
    <w:name w:val="Bordered &amp; Lined - Accent 5"/>
    <w:basedOn w:val="799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 w:customStyle="1">
    <w:name w:val="Bordered &amp; Lined - Accent 6"/>
    <w:basedOn w:val="799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 w:customStyle="1">
    <w:name w:val="Bordered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 w:customStyle="1">
    <w:name w:val="Bordered -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 w:customStyle="1">
    <w:name w:val="Bordered -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 w:customStyle="1">
    <w:name w:val="Bordered -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 w:customStyle="1">
    <w:name w:val="Bordered -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 w:customStyle="1">
    <w:name w:val="Bordered -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 w:customStyle="1">
    <w:name w:val="Bordered -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36" w:customStyle="1">
    <w:name w:val="Heading 1 Char"/>
    <w:basedOn w:val="798"/>
    <w:link w:val="789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40"/>
      <w:szCs w:val="40"/>
    </w:rPr>
  </w:style>
  <w:style w:type="character" w:styleId="937" w:customStyle="1">
    <w:name w:val="Heading 2 Char"/>
    <w:basedOn w:val="798"/>
    <w:link w:val="790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32"/>
      <w:szCs w:val="32"/>
    </w:rPr>
  </w:style>
  <w:style w:type="character" w:styleId="938" w:customStyle="1">
    <w:name w:val="Heading 3 Char"/>
    <w:basedOn w:val="798"/>
    <w:link w:val="791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28"/>
      <w:szCs w:val="28"/>
    </w:rPr>
  </w:style>
  <w:style w:type="character" w:styleId="939" w:customStyle="1">
    <w:name w:val="Heading 4 Char"/>
    <w:basedOn w:val="798"/>
    <w:link w:val="792"/>
    <w:uiPriority w:val="9"/>
    <w:pPr>
      <w:pBdr/>
      <w:spacing/>
      <w:ind/>
    </w:pPr>
    <w:rPr>
      <w:rFonts w:ascii="Arial" w:hAnsi="Arial" w:eastAsia="Arial" w:cs="Arial"/>
      <w:i/>
      <w:iCs/>
      <w:color w:val="365f91" w:themeColor="accent1" w:themeShade="BF"/>
    </w:rPr>
  </w:style>
  <w:style w:type="character" w:styleId="940" w:customStyle="1">
    <w:name w:val="Heading 5 Char"/>
    <w:basedOn w:val="798"/>
    <w:link w:val="793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</w:rPr>
  </w:style>
  <w:style w:type="character" w:styleId="941" w:customStyle="1">
    <w:name w:val="Heading 6 Char"/>
    <w:basedOn w:val="798"/>
    <w:link w:val="79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42" w:customStyle="1">
    <w:name w:val="Heading 7 Char"/>
    <w:basedOn w:val="798"/>
    <w:link w:val="79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43" w:customStyle="1">
    <w:name w:val="Heading 8 Char"/>
    <w:basedOn w:val="798"/>
    <w:link w:val="79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44" w:customStyle="1">
    <w:name w:val="Heading 9 Char"/>
    <w:basedOn w:val="798"/>
    <w:link w:val="79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45">
    <w:name w:val="Title"/>
    <w:basedOn w:val="788"/>
    <w:next w:val="788"/>
    <w:link w:val="94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46" w:customStyle="1">
    <w:name w:val="Title Char"/>
    <w:basedOn w:val="798"/>
    <w:link w:val="94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47">
    <w:name w:val="Subtitle"/>
    <w:basedOn w:val="788"/>
    <w:next w:val="788"/>
    <w:link w:val="94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48" w:customStyle="1">
    <w:name w:val="Subtitle Char"/>
    <w:basedOn w:val="798"/>
    <w:link w:val="94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49">
    <w:name w:val="Quote"/>
    <w:basedOn w:val="788"/>
    <w:next w:val="788"/>
    <w:link w:val="95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50" w:customStyle="1">
    <w:name w:val="Quote Char"/>
    <w:basedOn w:val="798"/>
    <w:link w:val="949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51">
    <w:name w:val="Intense Emphasis"/>
    <w:basedOn w:val="798"/>
    <w:uiPriority w:val="21"/>
    <w:qFormat/>
    <w:pPr>
      <w:pBdr/>
      <w:spacing/>
      <w:ind/>
    </w:pPr>
    <w:rPr>
      <w:i/>
      <w:iCs/>
      <w:color w:val="365f91" w:themeColor="accent1" w:themeShade="BF"/>
    </w:rPr>
  </w:style>
  <w:style w:type="paragraph" w:styleId="952">
    <w:name w:val="Intense Quote"/>
    <w:basedOn w:val="788"/>
    <w:next w:val="788"/>
    <w:link w:val="953"/>
    <w:uiPriority w:val="30"/>
    <w:qFormat/>
    <w:pPr>
      <w:pBdr>
        <w:top w:val="single" w:color="365f91" w:themeColor="accent1" w:themeShade="BF" w:sz="4" w:space="10"/>
        <w:bottom w:val="single" w:color="365f91" w:themeColor="accent1" w:themeShade="BF" w:sz="4" w:space="10"/>
      </w:pBdr>
      <w:spacing w:after="360" w:before="360"/>
      <w:ind w:right="864" w:left="864"/>
      <w:jc w:val="center"/>
    </w:pPr>
    <w:rPr>
      <w:i/>
      <w:iCs/>
      <w:color w:val="365f91" w:themeColor="accent1" w:themeShade="BF"/>
    </w:rPr>
  </w:style>
  <w:style w:type="character" w:styleId="953" w:customStyle="1">
    <w:name w:val="Intense Quote Char"/>
    <w:basedOn w:val="798"/>
    <w:link w:val="952"/>
    <w:uiPriority w:val="30"/>
    <w:pPr>
      <w:pBdr/>
      <w:spacing/>
      <w:ind/>
    </w:pPr>
    <w:rPr>
      <w:i/>
      <w:iCs/>
      <w:color w:val="365f91" w:themeColor="accent1" w:themeShade="BF"/>
    </w:rPr>
  </w:style>
  <w:style w:type="character" w:styleId="954">
    <w:name w:val="Intense Reference"/>
    <w:basedOn w:val="798"/>
    <w:uiPriority w:val="32"/>
    <w:qFormat/>
    <w:pPr>
      <w:pBdr/>
      <w:spacing/>
      <w:ind/>
    </w:pPr>
    <w:rPr>
      <w:b/>
      <w:bCs/>
      <w:smallCaps/>
      <w:color w:val="365f91" w:themeColor="accent1" w:themeShade="BF"/>
      <w:spacing w:val="5"/>
    </w:rPr>
  </w:style>
  <w:style w:type="character" w:styleId="955">
    <w:name w:val="Subtle Emphasis"/>
    <w:basedOn w:val="79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56">
    <w:name w:val="Emphasis"/>
    <w:basedOn w:val="798"/>
    <w:uiPriority w:val="20"/>
    <w:qFormat/>
    <w:pPr>
      <w:pBdr/>
      <w:spacing/>
      <w:ind/>
    </w:pPr>
    <w:rPr>
      <w:i/>
      <w:iCs/>
    </w:rPr>
  </w:style>
  <w:style w:type="character" w:styleId="957">
    <w:name w:val="Strong"/>
    <w:basedOn w:val="798"/>
    <w:uiPriority w:val="22"/>
    <w:qFormat/>
    <w:pPr>
      <w:pBdr/>
      <w:spacing/>
      <w:ind/>
    </w:pPr>
    <w:rPr>
      <w:b/>
      <w:bCs/>
    </w:rPr>
  </w:style>
  <w:style w:type="character" w:styleId="958">
    <w:name w:val="Subtle Reference"/>
    <w:basedOn w:val="79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59">
    <w:name w:val="Book Title"/>
    <w:basedOn w:val="79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60">
    <w:name w:val="Header"/>
    <w:basedOn w:val="788"/>
    <w:link w:val="961"/>
    <w:uiPriority w:val="99"/>
    <w:unhideWhenUsed/>
    <w:pPr>
      <w:pBdr/>
      <w:tabs>
        <w:tab w:val="bar" w:leader="none" w:pos="4844"/>
        <w:tab w:val="bar" w:leader="none" w:pos="9689"/>
      </w:tabs>
      <w:spacing w:after="0" w:line="240" w:lineRule="auto"/>
      <w:ind/>
    </w:pPr>
  </w:style>
  <w:style w:type="character" w:styleId="961" w:customStyle="1">
    <w:name w:val="Header Char"/>
    <w:basedOn w:val="798"/>
    <w:link w:val="960"/>
    <w:uiPriority w:val="99"/>
    <w:pPr>
      <w:pBdr/>
      <w:spacing/>
      <w:ind/>
    </w:pPr>
  </w:style>
  <w:style w:type="paragraph" w:styleId="962">
    <w:name w:val="Footer"/>
    <w:basedOn w:val="788"/>
    <w:link w:val="963"/>
    <w:uiPriority w:val="99"/>
    <w:unhideWhenUsed/>
    <w:pPr>
      <w:pBdr/>
      <w:tabs>
        <w:tab w:val="bar" w:leader="none" w:pos="4844"/>
        <w:tab w:val="bar" w:leader="none" w:pos="9689"/>
      </w:tabs>
      <w:spacing w:after="0" w:line="240" w:lineRule="auto"/>
      <w:ind/>
    </w:pPr>
  </w:style>
  <w:style w:type="character" w:styleId="963" w:customStyle="1">
    <w:name w:val="Footer Char"/>
    <w:basedOn w:val="798"/>
    <w:link w:val="962"/>
    <w:uiPriority w:val="99"/>
    <w:pPr>
      <w:pBdr/>
      <w:spacing/>
      <w:ind/>
    </w:pPr>
  </w:style>
  <w:style w:type="paragraph" w:styleId="964">
    <w:name w:val="Caption"/>
    <w:basedOn w:val="788"/>
    <w:next w:val="788"/>
    <w:uiPriority w:val="35"/>
    <w:unhideWhenUsed/>
    <w:qFormat/>
    <w:pPr>
      <w:pBdr/>
      <w:spacing w:line="240" w:lineRule="auto"/>
      <w:ind/>
    </w:pPr>
    <w:rPr>
      <w:i/>
      <w:iCs/>
      <w:color w:val="1f497d" w:themeColor="text2"/>
      <w:sz w:val="18"/>
      <w:szCs w:val="18"/>
    </w:rPr>
  </w:style>
  <w:style w:type="paragraph" w:styleId="965">
    <w:name w:val="footnote text"/>
    <w:basedOn w:val="788"/>
    <w:link w:val="96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66" w:customStyle="1">
    <w:name w:val="Footnote Text Char"/>
    <w:basedOn w:val="798"/>
    <w:link w:val="965"/>
    <w:uiPriority w:val="99"/>
    <w:semiHidden/>
    <w:pPr>
      <w:pBdr/>
      <w:spacing/>
      <w:ind/>
    </w:pPr>
    <w:rPr>
      <w:sz w:val="20"/>
      <w:szCs w:val="20"/>
    </w:rPr>
  </w:style>
  <w:style w:type="character" w:styleId="967">
    <w:name w:val="footnote reference"/>
    <w:basedOn w:val="798"/>
    <w:uiPriority w:val="99"/>
    <w:semiHidden/>
    <w:unhideWhenUsed/>
    <w:pPr>
      <w:pBdr/>
      <w:spacing/>
      <w:ind/>
    </w:pPr>
    <w:rPr>
      <w:vertAlign w:val="superscript"/>
    </w:rPr>
  </w:style>
  <w:style w:type="paragraph" w:styleId="968">
    <w:name w:val="endnote text"/>
    <w:basedOn w:val="788"/>
    <w:link w:val="9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69" w:customStyle="1">
    <w:name w:val="Endnote Text Char"/>
    <w:basedOn w:val="798"/>
    <w:link w:val="968"/>
    <w:uiPriority w:val="99"/>
    <w:semiHidden/>
    <w:pPr>
      <w:pBdr/>
      <w:spacing/>
      <w:ind/>
    </w:pPr>
    <w:rPr>
      <w:sz w:val="20"/>
      <w:szCs w:val="20"/>
    </w:rPr>
  </w:style>
  <w:style w:type="character" w:styleId="970">
    <w:name w:val="endnote reference"/>
    <w:basedOn w:val="798"/>
    <w:uiPriority w:val="99"/>
    <w:semiHidden/>
    <w:unhideWhenUsed/>
    <w:pPr>
      <w:pBdr/>
      <w:spacing/>
      <w:ind/>
    </w:pPr>
    <w:rPr>
      <w:vertAlign w:val="superscript"/>
    </w:rPr>
  </w:style>
  <w:style w:type="character" w:styleId="971">
    <w:name w:val="FollowedHyperlink"/>
    <w:basedOn w:val="798"/>
    <w:uiPriority w:val="99"/>
    <w:semiHidden/>
    <w:unhideWhenUsed/>
    <w:pPr>
      <w:pBdr/>
      <w:spacing/>
      <w:ind/>
    </w:pPr>
    <w:rPr>
      <w:color w:val="800080" w:themeColor="followedHyperlink"/>
      <w:u w:val="single"/>
    </w:rPr>
  </w:style>
  <w:style w:type="paragraph" w:styleId="972">
    <w:name w:val="TOC Heading"/>
    <w:uiPriority w:val="39"/>
    <w:unhideWhenUsed/>
    <w:pPr>
      <w:pBdr/>
      <w:spacing/>
      <w:ind/>
    </w:pPr>
  </w:style>
  <w:style w:type="paragraph" w:styleId="973">
    <w:name w:val="table of figures"/>
    <w:basedOn w:val="788"/>
    <w:next w:val="788"/>
    <w:uiPriority w:val="99"/>
    <w:unhideWhenUsed/>
    <w:pPr>
      <w:pBdr/>
      <w:spacing w:after="0"/>
      <w:ind/>
    </w:pPr>
  </w:style>
  <w:style w:type="table" w:styleId="974">
    <w:name w:val="Table Grid"/>
    <w:basedOn w:val="799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 w:customStyle="1">
    <w:name w:val="Table Grid1"/>
    <w:basedOn w:val="799"/>
    <w:next w:val="974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76">
    <w:name w:val="No Spacing"/>
    <w:uiPriority w:val="1"/>
    <w:qFormat/>
    <w:pPr>
      <w:pBdr/>
      <w:spacing w:after="0" w:line="240" w:lineRule="auto"/>
      <w:ind/>
    </w:pPr>
  </w:style>
  <w:style w:type="paragraph" w:styleId="977">
    <w:name w:val="List Paragraph"/>
    <w:basedOn w:val="788"/>
    <w:link w:val="978"/>
    <w:uiPriority w:val="34"/>
    <w:qFormat/>
    <w:pPr>
      <w:pBdr/>
      <w:spacing/>
      <w:ind w:left="720"/>
      <w:contextualSpacing w:val="true"/>
    </w:pPr>
    <w:rPr>
      <w:rFonts w:ascii="Calibri" w:hAnsi="Calibri" w:eastAsia="Times New Roman" w:cs="Times New Roman"/>
      <w:lang w:val="en-GB"/>
    </w:rPr>
  </w:style>
  <w:style w:type="character" w:styleId="978" w:customStyle="1">
    <w:name w:val="List Paragraph Char"/>
    <w:link w:val="977"/>
    <w:uiPriority w:val="34"/>
    <w:qFormat/>
    <w:pPr>
      <w:pBdr/>
      <w:spacing/>
      <w:ind/>
    </w:pPr>
    <w:rPr>
      <w:rFonts w:ascii="Calibri" w:hAnsi="Calibri" w:eastAsia="Times New Roman" w:cs="Times New Roman"/>
      <w:lang w:val="en-GB"/>
    </w:rPr>
  </w:style>
  <w:style w:type="paragraph" w:styleId="979">
    <w:name w:val="Body Text"/>
    <w:basedOn w:val="788"/>
    <w:link w:val="980"/>
    <w:uiPriority w:val="1"/>
    <w:qFormat/>
    <w:pPr>
      <w:widowControl w:val="false"/>
      <w:pBdr/>
      <w:spacing w:after="0" w:line="240" w:lineRule="auto"/>
      <w:ind/>
    </w:pPr>
    <w:rPr>
      <w:rFonts w:ascii="Sylfaen" w:hAnsi="Sylfaen" w:eastAsia="Sylfaen" w:cs="Sylfaen"/>
      <w:sz w:val="20"/>
      <w:szCs w:val="20"/>
      <w:lang w:bidi="en-US"/>
    </w:rPr>
  </w:style>
  <w:style w:type="character" w:styleId="980" w:customStyle="1">
    <w:name w:val="Body Text Char"/>
    <w:basedOn w:val="798"/>
    <w:link w:val="979"/>
    <w:uiPriority w:val="1"/>
    <w:pPr>
      <w:pBdr/>
      <w:spacing/>
      <w:ind/>
    </w:pPr>
    <w:rPr>
      <w:rFonts w:ascii="Sylfaen" w:hAnsi="Sylfaen" w:eastAsia="Sylfaen" w:cs="Sylfaen"/>
      <w:sz w:val="20"/>
      <w:szCs w:val="20"/>
      <w:lang w:bidi="en-US"/>
    </w:rPr>
  </w:style>
  <w:style w:type="character" w:styleId="981">
    <w:name w:val="Hyperlink"/>
    <w:basedOn w:val="798"/>
    <w:uiPriority w:val="99"/>
    <w:unhideWhenUsed/>
    <w:pPr>
      <w:pBdr/>
      <w:spacing/>
      <w:ind/>
    </w:pPr>
    <w:rPr>
      <w:color w:val="0000ff" w:themeColor="hyperlink"/>
      <w:u w:val="single"/>
    </w:rPr>
  </w:style>
  <w:style w:type="character" w:styleId="982">
    <w:name w:val="annotation reference"/>
    <w:basedOn w:val="798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983">
    <w:name w:val="annotation text"/>
    <w:basedOn w:val="788"/>
    <w:link w:val="984"/>
    <w:uiPriority w:val="99"/>
    <w:semiHidden/>
    <w:unhideWhenUsed/>
    <w:pPr>
      <w:pBdr/>
      <w:spacing w:line="240" w:lineRule="auto"/>
      <w:ind/>
    </w:pPr>
    <w:rPr>
      <w:sz w:val="20"/>
      <w:szCs w:val="20"/>
    </w:rPr>
  </w:style>
  <w:style w:type="character" w:styleId="984" w:customStyle="1">
    <w:name w:val="Comment Text Char"/>
    <w:basedOn w:val="798"/>
    <w:link w:val="983"/>
    <w:uiPriority w:val="99"/>
    <w:semiHidden/>
    <w:pPr>
      <w:pBdr/>
      <w:spacing/>
      <w:ind/>
    </w:pPr>
    <w:rPr>
      <w:sz w:val="20"/>
      <w:szCs w:val="20"/>
    </w:rPr>
  </w:style>
  <w:style w:type="paragraph" w:styleId="985">
    <w:name w:val="annotation subject"/>
    <w:basedOn w:val="983"/>
    <w:next w:val="983"/>
    <w:link w:val="986"/>
    <w:uiPriority w:val="99"/>
    <w:semiHidden/>
    <w:unhideWhenUsed/>
    <w:pPr>
      <w:pBdr/>
      <w:spacing/>
      <w:ind/>
    </w:pPr>
    <w:rPr>
      <w:b/>
      <w:bCs/>
    </w:rPr>
  </w:style>
  <w:style w:type="character" w:styleId="986" w:customStyle="1">
    <w:name w:val="Comment Subject Char"/>
    <w:basedOn w:val="984"/>
    <w:link w:val="985"/>
    <w:uiPriority w:val="99"/>
    <w:semiHidden/>
    <w:pPr>
      <w:pBdr/>
      <w:spacing/>
      <w:ind/>
    </w:pPr>
    <w:rPr>
      <w:b/>
      <w:bCs/>
      <w:sz w:val="20"/>
      <w:szCs w:val="20"/>
    </w:rPr>
  </w:style>
  <w:style w:type="paragraph" w:styleId="987">
    <w:name w:val="Balloon Text"/>
    <w:basedOn w:val="788"/>
    <w:link w:val="988"/>
    <w:uiPriority w:val="99"/>
    <w:semiHidden/>
    <w:unhideWhenUsed/>
    <w:pPr>
      <w:pBdr/>
      <w:spacing w:after="0" w:line="240" w:lineRule="auto"/>
      <w:ind/>
    </w:pPr>
    <w:rPr>
      <w:rFonts w:ascii="Segoe UI" w:hAnsi="Segoe UI" w:cs="Segoe UI"/>
      <w:sz w:val="18"/>
      <w:szCs w:val="18"/>
    </w:rPr>
  </w:style>
  <w:style w:type="character" w:styleId="988" w:customStyle="1">
    <w:name w:val="Balloon Text Char"/>
    <w:basedOn w:val="798"/>
    <w:link w:val="987"/>
    <w:uiPriority w:val="99"/>
    <w:semiHidden/>
    <w:pPr>
      <w:pBdr/>
      <w:spacing/>
      <w:ind/>
    </w:pPr>
    <w:rPr>
      <w:rFonts w:ascii="Segoe UI" w:hAnsi="Segoe UI" w:cs="Segoe UI"/>
      <w:sz w:val="18"/>
      <w:szCs w:val="18"/>
    </w:rPr>
  </w:style>
  <w:style w:type="character" w:styleId="989">
    <w:name w:val="Unresolved Mention"/>
    <w:basedOn w:val="798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hyperlink" Target="https://group301markuppart3.netlify.app/" TargetMode="External"/><Relationship Id="rId11" Type="http://schemas.openxmlformats.org/officeDocument/2006/relationships/hyperlink" Target="https://www.figma.com/design/fyP7NpCt7U2YvbzTi1L6eu/Full-E-Commerce-Website-UI-UX-Design--Community-?node-id=1-3&amp;p=f&amp;t=pMzchSSxg8Ib9iS3-0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53F2D6A2-1045-4B9B-9466-EEFBB855CDF0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revision>183</cp:revision>
  <dcterms:created xsi:type="dcterms:W3CDTF">2018-12-18T13:52:00Z</dcterms:created>
  <dcterms:modified xsi:type="dcterms:W3CDTF">2026-05-06T20:06:28Z</dcterms:modified>
</cp:coreProperties>
</file>