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right"/>
        <w:rPr>
          <w:rFonts w:ascii="Sylfaen" w:hAnsi="Sylfaen"/>
          <w:sz w:val="16"/>
          <w:szCs w:val="16"/>
          <w:lang w:val="ka-GE"/>
        </w:rPr>
      </w:pPr>
      <w:r>
        <w:rPr>
          <w:rFonts w:ascii="Sylfaen" w:hAnsi="Sylfaen"/>
          <w:sz w:val="16"/>
          <w:szCs w:val="16"/>
          <w:lang w:val="ka-GE"/>
        </w:rPr>
      </w:r>
      <w:r>
        <w:rPr>
          <w:rFonts w:ascii="Sylfaen" w:hAnsi="Sylfaen"/>
          <w:sz w:val="16"/>
          <w:szCs w:val="16"/>
          <w:lang w:val="ka-GE"/>
        </w:rPr>
      </w:r>
      <w:r>
        <w:rPr>
          <w:rFonts w:ascii="Sylfaen" w:hAnsi="Sylfaen"/>
          <w:sz w:val="16"/>
          <w:szCs w:val="16"/>
          <w:lang w:val="ka-GE"/>
        </w:rPr>
      </w:r>
    </w:p>
    <w:p>
      <w:pPr>
        <w:pBdr/>
        <w:spacing/>
        <w:ind/>
        <w:jc w:val="center"/>
        <w:rPr>
          <w:rFonts w:ascii="Sylfaen" w:hAnsi="Sylfaen"/>
          <w:b/>
          <w:lang w:val="ka-GE"/>
        </w:rPr>
      </w:pPr>
      <w:r>
        <w:rPr>
          <w:rFonts w:ascii="Sylfaen" w:hAnsi="Sylfaen"/>
          <w:b/>
          <w:lang w:val="ka-GE"/>
        </w:rPr>
        <w:t xml:space="preserve">სსიპ - კოლეჯი</w:t>
      </w:r>
      <w:r>
        <w:rPr>
          <w:rFonts w:ascii="Sylfaen" w:hAnsi="Sylfaen"/>
          <w:b/>
        </w:rPr>
        <w:t xml:space="preserve"> </w:t>
      </w:r>
      <w:r>
        <w:rPr>
          <w:rFonts w:ascii="Sylfaen" w:hAnsi="Sylfaen"/>
          <w:b/>
          <w:lang w:val="ka-GE"/>
        </w:rPr>
        <w:t xml:space="preserve">„გლდანის პროფესიული მომზადების ცენტრი“</w:t>
      </w:r>
      <w:r>
        <w:rPr>
          <w:rFonts w:ascii="Sylfaen" w:hAnsi="Sylfaen"/>
          <w:b/>
          <w:lang w:val="ka-GE"/>
        </w:rPr>
      </w:r>
      <w:r>
        <w:rPr>
          <w:rFonts w:ascii="Sylfaen" w:hAnsi="Sylfaen"/>
          <w:b/>
          <w:lang w:val="ka-GE"/>
        </w:rPr>
      </w:r>
    </w:p>
    <w:p>
      <w:pPr>
        <w:pBdr/>
        <w:spacing/>
        <w:ind/>
        <w:jc w:val="center"/>
        <w:rPr>
          <w:rFonts w:ascii="Sylfaen" w:hAnsi="Sylfaen"/>
          <w:b/>
          <w:sz w:val="24"/>
          <w:szCs w:val="24"/>
          <w:lang w:val="ka-GE"/>
        </w:rPr>
      </w:pPr>
      <w:r>
        <w:rPr>
          <w:rFonts w:ascii="Sylfaen" w:hAnsi="Sylfaen"/>
          <w:b/>
          <w:sz w:val="24"/>
          <w:szCs w:val="24"/>
          <w:lang w:val="ka-GE"/>
        </w:rPr>
        <w:t xml:space="preserve">შეფასების ინსტრუმენტი</w:t>
      </w:r>
      <w:r>
        <w:rPr>
          <w:rFonts w:ascii="Sylfaen" w:hAnsi="Sylfaen"/>
          <w:b/>
          <w:sz w:val="24"/>
          <w:szCs w:val="24"/>
          <w:lang w:val="ka-GE"/>
        </w:rPr>
      </w:r>
      <w:r>
        <w:rPr>
          <w:rFonts w:ascii="Sylfaen" w:hAnsi="Sylfaen"/>
          <w:b/>
          <w:sz w:val="24"/>
          <w:szCs w:val="24"/>
          <w:lang w:val="ka-GE"/>
        </w:rPr>
      </w:r>
    </w:p>
    <w:p>
      <w:pPr>
        <w:pStyle w:val="1001"/>
        <w:pBdr/>
        <w:spacing/>
        <w:ind/>
        <w:rPr>
          <w:rFonts w:ascii="Sylfaen" w:hAnsi="Sylfaen" w:cs="Sylfaen"/>
          <w:b/>
        </w:rPr>
      </w:pPr>
      <w:r>
        <w:rPr>
          <w:rFonts w:ascii="Sylfaen" w:hAnsi="Sylfaen" w:cs="Sylfaen"/>
          <w:b/>
        </w:rPr>
      </w:r>
      <w:r>
        <w:rPr>
          <w:rFonts w:ascii="Sylfaen" w:hAnsi="Sylfaen" w:cs="Sylfaen"/>
          <w:b/>
        </w:rPr>
      </w:r>
      <w:r>
        <w:rPr>
          <w:rFonts w:ascii="Sylfaen" w:hAnsi="Sylfaen" w:cs="Sylfaen"/>
          <w:b/>
        </w:rPr>
      </w:r>
    </w:p>
    <w:p>
      <w:pPr>
        <w:pStyle w:val="1001"/>
        <w:pBdr/>
        <w:spacing/>
        <w:ind/>
        <w:rPr>
          <w:rFonts w:ascii="Sylfaen" w:hAnsi="Sylfaen"/>
          <w:b/>
          <w:sz w:val="20"/>
          <w:szCs w:val="20"/>
          <w:lang w:val="ka-GE"/>
        </w:rPr>
      </w:pPr>
      <w:r>
        <w:rPr>
          <w:rFonts w:ascii="Sylfaen" w:hAnsi="Sylfaen" w:cs="Sylfaen"/>
          <w:b/>
          <w:sz w:val="20"/>
          <w:szCs w:val="20"/>
          <w:lang w:val="ka-GE"/>
        </w:rPr>
        <w:t xml:space="preserve">პროფესიული</w:t>
      </w:r>
      <w:r>
        <w:rPr>
          <w:rFonts w:ascii="Sylfaen" w:hAnsi="Sylfaen"/>
          <w:b/>
          <w:sz w:val="20"/>
          <w:szCs w:val="20"/>
          <w:lang w:val="ka-GE"/>
        </w:rPr>
        <w:t xml:space="preserve"> </w:t>
      </w:r>
      <w:r>
        <w:rPr>
          <w:rFonts w:ascii="Sylfaen" w:hAnsi="Sylfaen" w:cs="Sylfaen"/>
          <w:b/>
          <w:sz w:val="20"/>
          <w:szCs w:val="20"/>
          <w:lang w:val="ka-GE"/>
        </w:rPr>
        <w:t xml:space="preserve">სტუდენტი</w:t>
      </w:r>
      <w:r>
        <w:rPr>
          <w:rFonts w:ascii="Sylfaen" w:hAnsi="Sylfaen"/>
          <w:b/>
          <w:sz w:val="20"/>
          <w:szCs w:val="20"/>
          <w:lang w:val="ka-GE"/>
        </w:rPr>
        <w:t xml:space="preserve">:  </w:t>
      </w:r>
      <w:r>
        <w:rPr>
          <w:rFonts w:ascii="Sylfaen" w:hAnsi="Sylfaen"/>
          <w:b/>
          <w:sz w:val="20"/>
          <w:szCs w:val="20"/>
          <w:lang w:val="ka-GE"/>
        </w:rPr>
        <w:t xml:space="preserve">ზურიკო კორსანტია                                                                                               </w:t>
      </w:r>
      <w:r>
        <w:rPr>
          <w:rFonts w:ascii="Sylfaen" w:hAnsi="Sylfaen"/>
          <w:b/>
          <w:sz w:val="20"/>
          <w:szCs w:val="20"/>
          <w:lang w:val="ka-GE"/>
        </w:rPr>
      </w:r>
      <w:r>
        <w:rPr>
          <w:rFonts w:ascii="Sylfaen" w:hAnsi="Sylfaen"/>
          <w:b/>
          <w:sz w:val="20"/>
          <w:szCs w:val="20"/>
          <w:lang w:val="ka-GE"/>
        </w:rPr>
      </w:r>
    </w:p>
    <w:p>
      <w:pPr>
        <w:pStyle w:val="1001"/>
        <w:pBdr/>
        <w:spacing/>
        <w:ind/>
        <w:rPr>
          <w:rFonts w:ascii="Sylfaen" w:hAnsi="Sylfaen" w:cs="Sylfaen"/>
          <w:b/>
          <w:sz w:val="20"/>
          <w:szCs w:val="20"/>
          <w:lang w:val="ka-GE"/>
        </w:rPr>
      </w:pPr>
      <w:r>
        <w:rPr>
          <w:rFonts w:ascii="Sylfaen" w:hAnsi="Sylfaen" w:cs="Sylfaen"/>
          <w:b/>
          <w:sz w:val="20"/>
          <w:szCs w:val="20"/>
          <w:lang w:val="ka-GE"/>
        </w:rPr>
      </w:r>
      <w:r>
        <w:rPr>
          <w:rFonts w:ascii="Sylfaen" w:hAnsi="Sylfaen" w:cs="Sylfaen"/>
          <w:b/>
          <w:sz w:val="20"/>
          <w:szCs w:val="20"/>
          <w:lang w:val="ka-GE"/>
        </w:rPr>
      </w:r>
      <w:r>
        <w:rPr>
          <w:rFonts w:ascii="Sylfaen" w:hAnsi="Sylfaen" w:cs="Sylfaen"/>
          <w:b/>
          <w:sz w:val="20"/>
          <w:szCs w:val="20"/>
          <w:lang w:val="ka-GE"/>
        </w:rPr>
      </w:r>
    </w:p>
    <w:p>
      <w:pPr>
        <w:pStyle w:val="1001"/>
        <w:pBdr/>
        <w:spacing/>
        <w:ind/>
        <w:rPr>
          <w:rFonts w:ascii="Sylfaen" w:hAnsi="Sylfaen"/>
          <w:b/>
          <w:sz w:val="20"/>
          <w:szCs w:val="20"/>
        </w:rPr>
      </w:pPr>
      <w:r>
        <w:rPr>
          <w:rFonts w:ascii="Sylfaen" w:hAnsi="Sylfaen" w:cs="Sylfaen"/>
          <w:b/>
          <w:sz w:val="20"/>
          <w:szCs w:val="20"/>
          <w:lang w:val="ka-GE"/>
        </w:rPr>
        <w:t xml:space="preserve">ჯგუფის</w:t>
      </w:r>
      <w:r>
        <w:rPr>
          <w:rFonts w:ascii="Sylfaen" w:hAnsi="Sylfaen"/>
          <w:b/>
          <w:sz w:val="20"/>
          <w:szCs w:val="20"/>
          <w:lang w:val="ka-GE"/>
        </w:rPr>
        <w:t xml:space="preserve"> N301</w:t>
      </w:r>
      <w:r>
        <w:rPr>
          <w:rFonts w:ascii="Sylfaen" w:hAnsi="Sylfaen"/>
          <w:b/>
          <w:sz w:val="20"/>
          <w:szCs w:val="20"/>
        </w:rPr>
      </w:r>
      <w:r>
        <w:rPr>
          <w:rFonts w:ascii="Sylfaen" w:hAnsi="Sylfaen"/>
          <w:b/>
          <w:sz w:val="20"/>
          <w:szCs w:val="20"/>
        </w:rPr>
      </w:r>
    </w:p>
    <w:p>
      <w:pPr>
        <w:pStyle w:val="1001"/>
        <w:pBdr/>
        <w:spacing/>
        <w:ind/>
        <w:rPr>
          <w:rFonts w:ascii="Sylfaen" w:hAnsi="Sylfaen"/>
          <w:b/>
          <w:sz w:val="20"/>
          <w:szCs w:val="20"/>
        </w:rPr>
      </w:pPr>
      <w:r>
        <w:rPr>
          <w:rFonts w:ascii="Sylfaen" w:hAnsi="Sylfaen"/>
          <w:b/>
          <w:sz w:val="20"/>
          <w:szCs w:val="20"/>
        </w:rPr>
      </w:r>
      <w:r>
        <w:rPr>
          <w:rFonts w:ascii="Sylfaen" w:hAnsi="Sylfaen"/>
          <w:b/>
          <w:sz w:val="20"/>
          <w:szCs w:val="20"/>
        </w:rPr>
      </w:r>
      <w:r>
        <w:rPr>
          <w:rFonts w:ascii="Sylfaen" w:hAnsi="Sylfaen"/>
          <w:b/>
          <w:sz w:val="20"/>
          <w:szCs w:val="20"/>
        </w:rPr>
      </w:r>
    </w:p>
    <w:tbl>
      <w:tblPr>
        <w:tblStyle w:val="999"/>
        <w:tblInd w:w="-342" w:type="dxa"/>
        <w:tblW w:w="11340" w:type="dxa"/>
        <w:tblBorders/>
        <w:tblLayout w:type="fixed"/>
        <w:tblLook w:val="04A0" w:firstRow="1" w:lastRow="0" w:firstColumn="1" w:lastColumn="0" w:noHBand="0" w:noVBand="1"/>
      </w:tblPr>
      <w:tblGrid>
        <w:gridCol w:w="4590"/>
        <w:gridCol w:w="630"/>
        <w:gridCol w:w="1080"/>
        <w:gridCol w:w="1620"/>
        <w:gridCol w:w="3420"/>
      </w:tblGrid>
      <w:tr>
        <w:trPr/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>
            <w:pPr>
              <w:pStyle w:val="1001"/>
              <w:pBdr/>
              <w:spacing/>
              <w:ind/>
              <w:rPr>
                <w:rFonts w:ascii="Sylfaen" w:hAnsi="Sylfaen" w:cs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პროფესიული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საგანმანათლებლო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პროგრამის სახელწოდება,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დონე / საფეხური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პროგრამა – </w:t>
            </w:r>
            <w:r>
              <w:rPr>
                <w:rFonts w:ascii="Sylfaen" w:hAnsi="Sylfaen"/>
                <w:sz w:val="20"/>
                <w:szCs w:val="20"/>
                <w:lang w:val="en-US"/>
              </w:rPr>
              <w:t xml:space="preserve">Front end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დეველოპმენტი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,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დონე- 4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>
            <w:pPr>
              <w:pStyle w:val="1001"/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მოდულის სახელწოდება,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სარეგისტრაციო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N და კრედიტის რაოდენობა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>
            <w:pPr>
              <w:pBdr/>
              <w:spacing w:before="120"/>
              <w:ind/>
              <w:jc w:val="both"/>
              <w:rPr>
                <w:rFonts w:ascii="Sylfaen" w:hAnsi="Sylfaen" w:eastAsia="Arial Unicode MS" w:cs="Arial Unicode MS"/>
                <w:b w:val="0"/>
                <w:bCs w:val="0"/>
                <w:sz w:val="20"/>
                <w:szCs w:val="20"/>
              </w:rPr>
            </w:pPr>
            <w:r>
              <w:rPr>
                <w:rFonts w:ascii="Sylfaen" w:hAnsi="Sylfaen" w:eastAsia="Arial Unicode MS" w:cs="Arial Unicode MS"/>
                <w:sz w:val="20"/>
                <w:szCs w:val="20"/>
                <w:lang w:val="ka-GE"/>
              </w:rPr>
            </w:r>
            <w:r>
              <w:rPr>
                <w:rFonts w:ascii="Sylfaen" w:hAnsi="Sylfaen" w:cs="Arial"/>
                <w:b w:val="0"/>
                <w:bCs w:val="0"/>
                <w:sz w:val="20"/>
                <w:szCs w:val="20"/>
                <w:lang w:val="ka-GE"/>
              </w:rPr>
              <w:t xml:space="preserve">ვებ გვერდის მარკირება და სტილებით გაფორმება</w:t>
            </w:r>
            <w:r>
              <w:rPr>
                <w:rFonts w:ascii="Sylfaen" w:hAnsi="Sylfaen" w:eastAsia="Arial Unicode MS" w:cs="Arial Unicode MS"/>
                <w:b w:val="0"/>
                <w:bCs w:val="0"/>
                <w:sz w:val="20"/>
                <w:szCs w:val="20"/>
                <w:lang w:val="ka-GE"/>
              </w:rPr>
            </w:r>
            <w:r>
              <w:rPr>
                <w:rFonts w:ascii="Sylfaen" w:hAnsi="Sylfaen" w:eastAsia="Arial Unicode MS" w:cs="Arial Unicode MS"/>
                <w:b w:val="0"/>
                <w:bCs w:val="0"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სარეგისტრაციო N: 06</w:t>
            </w:r>
            <w:r>
              <w:rPr>
                <w:rFonts w:ascii="Sylfaen" w:hAnsi="Sylfaen"/>
                <w:sz w:val="20"/>
                <w:szCs w:val="20"/>
                <w:lang w:val="en-US"/>
              </w:rPr>
              <w:t xml:space="preserve">.1.1.1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მოცულობა კრედიტებში: </w:t>
            </w:r>
            <w:r>
              <w:rPr>
                <w:rFonts w:ascii="Sylfaen" w:hAnsi="Sylfaen"/>
                <w:sz w:val="20"/>
                <w:szCs w:val="20"/>
                <w:lang w:val="en-US"/>
              </w:rPr>
              <w:t xml:space="preserve">7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>
            <w:pPr>
              <w:pStyle w:val="1001"/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მოდულის განმახორციელებელი</w:t>
            </w:r>
            <w:r>
              <w:rPr>
                <w:rFonts w:ascii="Sylfaen" w:hAnsi="Sylfaen"/>
                <w:b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პირ(ებ)ი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ლევან ჭუმბურიძე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trHeight w:val="602"/>
        </w:trPr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>
            <w:pPr>
              <w:pStyle w:val="1001"/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შეფასებისთვის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განკუთვნილი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დრო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>
            <w:pPr>
              <w:pStyle w:val="1001"/>
              <w:pBdr/>
              <w:spacing/>
              <w:ind/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  <w:t xml:space="preserve">1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  <w:t xml:space="preserve"> სწ.შ - 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en-US"/>
              </w:rPr>
              <w:t xml:space="preserve">1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  <w:t xml:space="preserve"> სთ;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</w:r>
          </w:p>
          <w:p>
            <w:pPr>
              <w:pStyle w:val="1001"/>
              <w:pBdr/>
              <w:spacing/>
              <w:ind/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  <w:t xml:space="preserve">2 სწ.შ - 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en-US"/>
              </w:rPr>
              <w:t xml:space="preserve">1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  <w:t xml:space="preserve"> სთ;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</w:r>
          </w:p>
          <w:p>
            <w:pPr>
              <w:pStyle w:val="1001"/>
              <w:pBdr/>
              <w:spacing/>
              <w:ind/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  <w:lang w:val="ka-GE"/>
              </w:rPr>
            </w:pP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  <w:t xml:space="preserve">3 სწ.შ - 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en-US"/>
              </w:rPr>
              <w:t xml:space="preserve">1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  <w:t xml:space="preserve">სთ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  <w:t xml:space="preserve">.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  <w:p>
            <w:pPr>
              <w:pStyle w:val="1001"/>
              <w:pBdr/>
              <w:spacing/>
              <w:ind/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  <w:lang w:val="ka-GE"/>
              </w:rPr>
            </w:pPr>
            <w:r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  <w:lang w:val="en-US"/>
              </w:rPr>
              <w:t xml:space="preserve">4 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  <w:lang w:val="ka-GE"/>
              </w:rPr>
              <w:t xml:space="preserve">სწ.შ - 3სთ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  <w:p>
            <w:pPr>
              <w:pStyle w:val="1001"/>
              <w:pBdr/>
              <w:spacing/>
              <w:ind/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  <w:lang w:val="ka-GE" w:bidi="ka-GE"/>
              </w:rPr>
            </w:pPr>
            <w:r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  <w:lang w:val="ka-GE" w:bidi="ka-GE"/>
              </w:rPr>
              <w:t xml:space="preserve">5 სწ.შ - 3სთ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  <w:p>
            <w:pPr>
              <w:pStyle w:val="1001"/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  <w:lang w:val="ka-GE" w:bidi="ka-GE"/>
              </w:rPr>
              <w:t xml:space="preserve">6 სწ.შ - 1სთ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  <w:lang w:val="ka-GE" w:bidi="ka-GE"/>
              </w:rPr>
            </w:r>
            <w:r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  <w:lang w:val="ka-GE" w:bidi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დასადასტურებელი სწავლის შედეგ(ებ)ი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1. 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 xml:space="preserve">ვებ გვერდის სტრუქტურის აგება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</w:r>
            <w:r>
              <w:rPr>
                <w:rFonts w:ascii="Sylfaen" w:hAnsi="Sylfaen" w:cstheme="minorHAnsi"/>
                <w:sz w:val="18"/>
                <w:szCs w:val="18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/>
            <w:r>
              <w:rPr>
                <w:rFonts w:ascii="Sylfaen" w:hAnsi="Sylfaen" w:cstheme="minorHAnsi"/>
                <w:sz w:val="18"/>
                <w:szCs w:val="18"/>
                <w:lang w:val="ka-GE"/>
              </w:rPr>
            </w:r>
          </w:p>
          <w:p>
            <w:pPr>
              <w:pBdr/>
              <w:spacing/>
              <w:ind/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 xml:space="preserve">2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. 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 xml:space="preserve">ვებ გვერდზე ობიექტების და ბმულების ასახვა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</w:r>
            <w:r>
              <w:rPr>
                <w:rFonts w:ascii="Sylfaen" w:hAnsi="Sylfaen" w:cstheme="minorHAnsi"/>
                <w:sz w:val="18"/>
                <w:szCs w:val="18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/>
            <w:r>
              <w:rPr>
                <w:rFonts w:ascii="Sylfaen" w:hAnsi="Sylfaen" w:cstheme="minorHAnsi"/>
                <w:sz w:val="18"/>
                <w:szCs w:val="18"/>
                <w:lang w:val="ka-GE"/>
              </w:rPr>
            </w:r>
          </w:p>
          <w:p>
            <w:pPr>
              <w:pBdr/>
              <w:spacing/>
              <w:ind/>
              <w:rPr>
                <w:rFonts w:ascii="Sylfaen" w:hAnsi="Sylfaen" w:cstheme="minorHAnsi"/>
                <w:b/>
                <w:bCs/>
                <w:sz w:val="18"/>
                <w:szCs w:val="18"/>
                <w:highlight w:val="none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3. 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 xml:space="preserve">ვებ გვერდზე ფორმების ასახვა</w:t>
            </w:r>
            <w:r>
              <w:rPr>
                <w:rFonts w:ascii="Sylfaen" w:hAnsi="Sylfaen" w:cstheme="minorHAnsi"/>
                <w:sz w:val="18"/>
                <w:szCs w:val="18"/>
                <w:lang w:val="ka-GE"/>
              </w:rPr>
            </w:r>
          </w:p>
          <w:p>
            <w:pPr>
              <w:pBdr/>
              <w:spacing/>
              <w:ind/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>
              <w:rPr>
                <w:rFonts w:ascii="Sylfaen" w:hAnsi="Sylfaen" w:cstheme="minorHAnsi"/>
                <w:b/>
                <w:bCs/>
                <w:sz w:val="18"/>
                <w:szCs w:val="18"/>
                <w:highlight w:val="none"/>
                <w:lang w:val="ka-GE" w:bidi="ka-GE"/>
              </w:rPr>
              <w:t xml:space="preserve">4. 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 xml:space="preserve">ვებგვერდის ელემენტების გაფორმება სტილების საშუალებით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</w:r>
            <w:r>
              <w:rPr>
                <w:rFonts w:ascii="Sylfaen" w:hAnsi="Sylfaen" w:cstheme="minorHAnsi"/>
                <w:sz w:val="18"/>
                <w:szCs w:val="18"/>
                <w:lang w:val="ka-GE"/>
              </w:rPr>
            </w:r>
          </w:p>
          <w:p>
            <w:pPr>
              <w:pBdr/>
              <w:spacing/>
              <w:ind/>
              <w:rPr>
                <w:rFonts w:ascii="Sylfaen" w:hAnsi="Sylfaen" w:cstheme="minorHAnsi"/>
                <w:b/>
                <w:bCs/>
                <w:sz w:val="18"/>
                <w:szCs w:val="18"/>
                <w:highlight w:val="none"/>
                <w:lang w:val="ka-GE"/>
              </w:rPr>
            </w:pPr>
            <w:r>
              <w:rPr>
                <w:rFonts w:ascii="Sylfaen" w:hAnsi="Sylfaen" w:cstheme="minorHAnsi"/>
                <w:b/>
                <w:bCs/>
                <w:sz w:val="18"/>
                <w:szCs w:val="18"/>
                <w:highlight w:val="none"/>
                <w:lang w:val="ka-GE" w:bidi="ka-GE"/>
              </w:rPr>
              <w:t xml:space="preserve">5. 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 xml:space="preserve">ვებგვერდის ინტერფეისის მორგება სხვადასხვა მოწყობილობებზე</w:t>
            </w:r>
            <w:r>
              <w:rPr>
                <w:rFonts w:ascii="Sylfaen" w:hAnsi="Sylfaen" w:cstheme="minorHAnsi"/>
                <w:sz w:val="18"/>
                <w:szCs w:val="18"/>
                <w:lang w:val="ka-GE"/>
              </w:rPr>
            </w:r>
          </w:p>
          <w:p>
            <w:pPr>
              <w:pBdr/>
              <w:spacing/>
              <w:ind/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>
              <w:rPr>
                <w:rFonts w:ascii="Sylfaen" w:hAnsi="Sylfaen" w:cstheme="minorHAnsi"/>
                <w:b/>
                <w:bCs/>
                <w:sz w:val="18"/>
                <w:szCs w:val="18"/>
                <w:highlight w:val="none"/>
                <w:lang w:val="ka-GE" w:bidi="ka-GE"/>
              </w:rPr>
              <w:t xml:space="preserve">6. 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 xml:space="preserve">ვებგვერდის ინტერფეისის გაფორმება დიზაინის ხელსაწყოს საშუალებით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</w:r>
            <w:r>
              <w:rPr>
                <w:rFonts w:ascii="Sylfaen" w:hAnsi="Sylfaen" w:cstheme="minorHAnsi"/>
                <w:sz w:val="18"/>
                <w:szCs w:val="18"/>
                <w:lang w:val="ka-GE"/>
              </w:rPr>
            </w:r>
          </w:p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შეარულების კრიტერიუმები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>
            <w:pPr>
              <w:pBdr/>
              <w:spacing w:after="0" w:line="240" w:lineRule="auto"/>
              <w:ind w:firstLine="0" w:left="258"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 w:eastAsia="Arial Unicode MS"/>
                <w:sz w:val="20"/>
                <w:szCs w:val="20"/>
                <w:lang w:val="ka-GE"/>
              </w:rPr>
              <w:t xml:space="preserve">1.1 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ქმნის ვებგვერდის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მაკეტს ვებ-სტანდარტების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 მოთხოვნათა დაცვით;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/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  <w:p>
            <w:pPr>
              <w:pBdr/>
              <w:spacing w:after="0" w:line="240" w:lineRule="auto"/>
              <w:ind w:firstLine="0" w:left="258"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 w:eastAsia="Arial Unicode MS"/>
                <w:sz w:val="20"/>
                <w:szCs w:val="20"/>
                <w:lang w:val="ka-GE"/>
              </w:rPr>
              <w:t xml:space="preserve">1.2 </w:t>
            </w:r>
            <w:r>
              <w:rPr>
                <w:rFonts w:ascii="Sylfaen" w:hAnsi="Sylfaen" w:eastAsia="Arial Unicode MS"/>
                <w:sz w:val="20"/>
                <w:szCs w:val="20"/>
                <w:lang w:val="ka-GE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ქმნის ვებგვერდის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სტრუქტურას;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/>
                <w:sz w:val="20"/>
                <w:szCs w:val="20"/>
                <w:lang w:val="ka-GE"/>
              </w:rPr>
            </w:r>
            <w:r>
              <w:rPr>
                <w:rFonts w:ascii="Sylfaen" w:hAnsi="Sylfaen" w:eastAsia="Arial Unicode MS"/>
                <w:sz w:val="20"/>
                <w:szCs w:val="20"/>
                <w:lang w:val="ka-GE"/>
              </w:rPr>
            </w:r>
            <w:r/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  <w:p>
            <w:pPr>
              <w:pBdr/>
              <w:spacing w:after="0" w:line="240" w:lineRule="auto"/>
              <w:ind w:firstLine="0" w:left="258"/>
              <w:rPr>
                <w:rFonts w:ascii="Sylfaen" w:hAnsi="Sylfaen" w:eastAsia="Arial Unicode MS" w:cstheme="minorHAnsi"/>
                <w:sz w:val="18"/>
                <w:szCs w:val="18"/>
                <w:highlight w:val="none"/>
              </w:rPr>
            </w:pPr>
            <w:r>
              <w:rPr>
                <w:rFonts w:ascii="Sylfaen" w:hAnsi="Sylfaen" w:eastAsia="Arial Unicode MS"/>
                <w:sz w:val="20"/>
                <w:szCs w:val="20"/>
                <w:lang w:val="ka-GE"/>
              </w:rPr>
              <w:t xml:space="preserve">1.3 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ითვალისწინებს   W3C სტანდარტებს;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/>
            <w:r>
              <w:rPr>
                <w:rFonts w:ascii="Sylfaen" w:hAnsi="Sylfaen" w:eastAsia="Arial Unicode MS" w:cstheme="minorHAnsi"/>
                <w:sz w:val="18"/>
                <w:szCs w:val="18"/>
                <w:highlight w:val="none"/>
              </w:rPr>
            </w:r>
          </w:p>
          <w:p>
            <w:pPr>
              <w:pBdr/>
              <w:spacing w:after="0" w:line="240" w:lineRule="auto"/>
              <w:ind w:firstLine="0" w:left="0"/>
              <w:rPr>
                <w:rFonts w:ascii="Sylfaen" w:hAnsi="Sylfaen" w:eastAsia="Arial Unicode MS" w:cstheme="minorHAnsi"/>
                <w:sz w:val="18"/>
                <w:szCs w:val="18"/>
                <w:highlight w:val="none"/>
              </w:rPr>
            </w:pPr>
            <w:r>
              <w:rPr>
                <w:rFonts w:ascii="Sylfaen" w:hAnsi="Sylfaen" w:eastAsia="Arial Unicode MS"/>
                <w:sz w:val="20"/>
                <w:szCs w:val="20"/>
                <w:lang w:val="ka-GE"/>
              </w:rPr>
              <w:t xml:space="preserve">     1.4 </w:t>
            </w:r>
            <w:r>
              <w:rPr>
                <w:rFonts w:ascii="Sylfaen" w:hAnsi="Sylfaen" w:eastAsia="Arial Unicode MS"/>
                <w:sz w:val="20"/>
                <w:szCs w:val="20"/>
                <w:lang w:val="ka-GE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ამოწმებს კოდის თავსებადობა სხვადასხვა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ბრაუზერში.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  </w:t>
            </w:r>
            <w:r>
              <w:rPr>
                <w:rFonts w:ascii="Sylfaen" w:hAnsi="Sylfaen" w:eastAsia="Arial Unicode MS" w:cstheme="minorHAnsi"/>
                <w:sz w:val="18"/>
                <w:szCs w:val="18"/>
                <w:highlight w:val="none"/>
              </w:rPr>
            </w:r>
          </w:p>
          <w:p>
            <w:pPr>
              <w:pBdr/>
              <w:spacing w:after="0" w:line="240" w:lineRule="auto"/>
              <w:ind w:firstLine="0" w:left="0"/>
              <w:rPr>
                <w:rFonts w:ascii="Sylfaen" w:hAnsi="Sylfaen" w:eastAsia="Arial Unicode MS" w:cstheme="minorHAnsi"/>
                <w:sz w:val="18"/>
                <w:szCs w:val="18"/>
                <w:highlight w:val="none"/>
              </w:rPr>
            </w:pPr>
            <w:r>
              <w:rPr>
                <w:rFonts w:ascii="Sylfaen" w:hAnsi="Sylfaen" w:eastAsia="Arial Unicode MS" w:cstheme="minorHAnsi"/>
                <w:sz w:val="18"/>
                <w:szCs w:val="18"/>
                <w:highlight w:val="none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  <w:highlight w:val="none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  <w:highlight w:val="none"/>
              </w:rPr>
            </w:r>
          </w:p>
          <w:p>
            <w:pPr>
              <w:pBdr/>
              <w:spacing w:after="0" w:line="240" w:lineRule="auto"/>
              <w:ind w:firstLine="0" w:left="256"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2.1 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ნიმუშის შესაბამის პოზიციაზე განათავსებს გრაფიკულ ობიექტს;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/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  <w:p>
            <w:pPr>
              <w:pBdr/>
              <w:spacing w:after="0" w:line="240" w:lineRule="auto"/>
              <w:ind w:firstLine="0" w:left="256"/>
              <w:rPr>
                <w:rFonts w:ascii="Sylfaen" w:hAnsi="Sylfaen" w:eastAsia="Arial Unicode MS" w:cstheme="minorHAnsi"/>
                <w:sz w:val="18"/>
                <w:szCs w:val="18"/>
                <w:highlight w:val="non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2.2 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ქმნის შესაბამისი ტიპის ბმულებს დავალებით განსაზღვრულ ობიექტებზე;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  <w:highlight w:val="none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  <w:highlight w:val="none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  <w:highlight w:val="none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  <w:highlight w:val="none"/>
              </w:rPr>
            </w:r>
          </w:p>
          <w:p>
            <w:pPr>
              <w:pBdr/>
              <w:spacing w:after="0" w:line="240" w:lineRule="auto"/>
              <w:ind w:firstLine="0" w:left="0"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    2.3 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აგებს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ცხრილს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და განსაზღვრავს მის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პარამეტრებს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ნიმუშის შესაბამისად;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/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  <w:p>
            <w:pPr>
              <w:pBdr/>
              <w:spacing w:after="0" w:line="240" w:lineRule="auto"/>
              <w:ind w:firstLine="0" w:left="256"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2.4 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ასახავს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მულტიმედია ობიექტებს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ვებგვერდზე;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  <w:p>
            <w:pPr>
              <w:pBdr/>
              <w:spacing w:after="0" w:line="240" w:lineRule="auto"/>
              <w:ind w:firstLine="0" w:left="256"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2.5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ცვლის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მართვის პარამეტრებს.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  <w:p>
            <w:pPr>
              <w:pBdr/>
              <w:spacing/>
              <w:ind w:left="0"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  <w:p>
            <w:pPr>
              <w:pBdr/>
              <w:spacing w:after="0" w:line="240" w:lineRule="auto"/>
              <w:ind w:firstLine="0" w:left="256"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3.1 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სათანადო პოზიციაზე განათავსებს 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ფორმის ელემენტებს;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  <w:r/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  <w:p>
            <w:pPr>
              <w:pBdr/>
              <w:spacing w:after="0" w:line="240" w:lineRule="auto"/>
              <w:ind w:firstLine="0" w:left="256"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3.2 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ფორმის ელემენტებს ანიჭებს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პარამეტრებს;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/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  <w:r/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  <w:p>
            <w:pPr>
              <w:pBdr/>
              <w:spacing w:after="0" w:line="240" w:lineRule="auto"/>
              <w:ind w:firstLine="0" w:left="256"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3.3 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ფორმის ელემენტებს ანიჭებს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ატრიბუტებს;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  <w:r/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  <w:p>
            <w:pPr>
              <w:pBdr/>
              <w:spacing w:after="0" w:line="240" w:lineRule="auto"/>
              <w:ind w:firstLine="0" w:left="256"/>
              <w:rPr>
                <w:rFonts w:ascii="Sylfaen" w:hAnsi="Sylfaen" w:eastAsia="Arial Unicode MS" w:cstheme="minorHAnsi"/>
                <w:sz w:val="18"/>
                <w:szCs w:val="18"/>
                <w:highlight w:val="non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3.4 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უზრუნველყოფს ფორმის ხელმისაწვდომობას და გამოყენებადობას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  <w:p>
            <w:pPr>
              <w:pBdr/>
              <w:spacing w:after="0" w:line="240" w:lineRule="auto"/>
              <w:ind w:firstLine="0" w:left="256"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  <w:p>
            <w:pPr>
              <w:pBdr/>
              <w:spacing w:after="0" w:line="240" w:lineRule="auto"/>
              <w:ind w:firstLine="0" w:left="256"/>
              <w:rPr>
                <w:rFonts w:ascii="Sylfaen" w:hAnsi="Sylfaen" w:eastAsia="Arial Unicode MS" w:cstheme="minorHAnsi"/>
                <w:b/>
                <w:bCs/>
                <w:sz w:val="18"/>
                <w:szCs w:val="18"/>
                <w:highlight w:val="none"/>
              </w:rPr>
            </w:pPr>
            <w:r>
              <w:rPr>
                <w:rFonts w:ascii="Sylfaen" w:hAnsi="Sylfaen" w:eastAsia="Arial Unicode MS" w:cstheme="minorHAnsi"/>
                <w:sz w:val="18"/>
                <w:szCs w:val="18"/>
                <w:highlight w:val="none"/>
                <w:lang w:val="ka-GE"/>
              </w:rPr>
              <w:t xml:space="preserve">4.1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იყენებს ძირითად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სელექტორებს;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  <w:p>
            <w:pPr>
              <w:pBdr/>
              <w:spacing w:after="0" w:line="240" w:lineRule="auto"/>
              <w:ind w:firstLine="0" w:left="256"/>
              <w:rPr>
                <w:rFonts w:ascii="Sylfaen" w:hAnsi="Sylfaen" w:cstheme="minorHAnsi"/>
                <w:color w:val="4a452a" w:themeColor="background2" w:themeShade="40"/>
                <w:sz w:val="20"/>
                <w:szCs w:val="20"/>
                <w:highlight w:val="none"/>
              </w:rPr>
            </w:pPr>
            <w:r>
              <w:rPr>
                <w:rFonts w:ascii="Sylfaen" w:hAnsi="Sylfaen" w:eastAsia="Arial Unicode MS" w:cstheme="minorHAnsi"/>
                <w:b w:val="0"/>
                <w:bCs w:val="0"/>
                <w:sz w:val="18"/>
                <w:szCs w:val="18"/>
                <w:highlight w:val="none"/>
                <w:lang w:val="ka-GE"/>
              </w:rPr>
              <w:t xml:space="preserve">4.2 </w:t>
            </w:r>
            <w:r>
              <w:rPr>
                <w:rFonts w:ascii="Sylfaen" w:hAnsi="Sylfaen" w:eastAsia="Arial Unicode MS" w:cstheme="minorHAnsi"/>
                <w:b w:val="0"/>
                <w:bCs w:val="0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ამუშავებს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ფონის თვისებებს;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/>
                <w:color w:val="3b3838" w:themeColor="background2" w:themeShade="40"/>
                <w:sz w:val="20"/>
                <w:szCs w:val="20"/>
              </w:rPr>
              <w:t xml:space="preserve">(Background Properties)</w:t>
            </w:r>
            <w:r>
              <w:rPr>
                <w:rFonts w:ascii="Sylfaen" w:hAnsi="Sylfaen" w:eastAsia="Arial Unicode MS" w:cstheme="minorHAnsi"/>
                <w:color w:val="3b3838" w:themeColor="background2" w:themeShade="40"/>
                <w:sz w:val="18"/>
                <w:szCs w:val="18"/>
              </w:rPr>
            </w:r>
          </w:p>
          <w:p>
            <w:pPr>
              <w:pBdr/>
              <w:spacing w:after="0" w:line="240" w:lineRule="auto"/>
              <w:ind w:firstLine="0" w:left="256"/>
              <w:rPr>
                <w:rFonts w:ascii="Sylfaen" w:hAnsi="Sylfaen" w:eastAsia="Arial Unicode MS" w:cstheme="minorHAnsi"/>
                <w:sz w:val="18"/>
                <w:szCs w:val="18"/>
                <w:highlight w:val="none"/>
              </w:rPr>
            </w:pPr>
            <w:r>
              <w:rPr>
                <w:rFonts w:ascii="Sylfaen" w:hAnsi="Sylfaen"/>
                <w:color w:val="3b3838" w:themeColor="background2" w:themeShade="40"/>
                <w:sz w:val="20"/>
                <w:szCs w:val="20"/>
                <w:highlight w:val="none"/>
                <w:lang w:val="ka-GE"/>
              </w:rPr>
              <w:t xml:space="preserve">4.3 </w:t>
            </w:r>
            <w:r>
              <w:rPr>
                <w:rFonts w:ascii="Sylfaen" w:hAnsi="Sylfaen" w:eastAsia="Arial Unicode MS" w:cstheme="minorHAnsi"/>
                <w:color w:val="4a452a" w:themeColor="background2" w:themeShade="40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იყენებს  ვებფონტებს;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  <w:p>
            <w:pPr>
              <w:pBdr/>
              <w:spacing w:after="0" w:line="240" w:lineRule="auto"/>
              <w:ind w:firstLine="0" w:left="256"/>
              <w:rPr>
                <w:rFonts w:ascii="Sylfaen" w:hAnsi="Sylfaen" w:eastAsia="Arial Unicode MS" w:cstheme="minorHAnsi"/>
                <w:sz w:val="18"/>
                <w:szCs w:val="18"/>
                <w:highlight w:val="none"/>
              </w:rPr>
            </w:pPr>
            <w:r>
              <w:rPr>
                <w:rFonts w:ascii="Sylfaen" w:hAnsi="Sylfaen" w:eastAsia="Arial Unicode MS" w:cstheme="minorHAnsi"/>
                <w:sz w:val="18"/>
                <w:szCs w:val="18"/>
                <w:highlight w:val="none"/>
                <w:lang w:val="ka-GE"/>
              </w:rPr>
              <w:t xml:space="preserve">4.4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აფორმებს ტექსტს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ტექსტის თვისებების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საშუალებით;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  <w:p>
            <w:pPr>
              <w:pBdr/>
              <w:spacing w:after="0" w:line="240" w:lineRule="auto"/>
              <w:ind w:firstLine="0" w:left="256"/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</w:pPr>
            <w:r>
              <w:rPr>
                <w:rFonts w:ascii="Sylfaen" w:hAnsi="Sylfaen" w:eastAsia="Arial Unicode MS" w:cstheme="minorHAnsi"/>
                <w:sz w:val="18"/>
                <w:szCs w:val="18"/>
                <w:highlight w:val="none"/>
                <w:lang w:val="ka-GE"/>
              </w:rPr>
              <w:t xml:space="preserve">4.5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აფორმებს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ბმულებს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შესაბამისი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თვისებებით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  <w:p>
            <w:pPr>
              <w:pBdr/>
              <w:spacing w:after="0" w:line="240" w:lineRule="auto"/>
              <w:ind w:firstLine="0" w:left="256"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 w:eastAsia="Arial Unicode MS" w:cstheme="minorHAnsi"/>
                <w:b w:val="0"/>
                <w:bCs w:val="0"/>
                <w:sz w:val="18"/>
                <w:szCs w:val="18"/>
                <w:lang w:val="ka-GE"/>
              </w:rPr>
              <w:t xml:space="preserve">4.6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  <w:lang w:val="ka-GE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bCs/>
                <w:sz w:val="18"/>
                <w:szCs w:val="18"/>
              </w:rPr>
              <w:t xml:space="preserve">აფორმებს ელემენტებს </w:t>
            </w:r>
            <w:r>
              <w:rPr>
                <w:rFonts w:ascii="Sylfaen" w:hAnsi="Sylfaen" w:eastAsia="Arial Unicode MS" w:cstheme="minorHAnsi"/>
                <w:b/>
                <w:bCs/>
                <w:color w:val="auto"/>
                <w:sz w:val="18"/>
                <w:szCs w:val="18"/>
              </w:rPr>
              <w:t xml:space="preserve">ვიზუალიზაციის თვისებების</w:t>
            </w:r>
            <w:r>
              <w:rPr>
                <w:rFonts w:ascii="Sylfaen" w:hAnsi="Sylfaen" w:eastAsia="Arial Unicode MS" w:cstheme="minorHAnsi"/>
                <w:color w:val="auto"/>
                <w:sz w:val="18"/>
                <w:szCs w:val="18"/>
              </w:rPr>
              <w:t xml:space="preserve"> გამოყენებით;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  <w:p>
            <w:pPr>
              <w:pBdr/>
              <w:spacing w:after="0" w:line="240" w:lineRule="auto"/>
              <w:ind w:firstLine="0" w:left="256"/>
              <w:rPr>
                <w:rFonts w:ascii="Sylfaen" w:hAnsi="Sylfaen" w:eastAsia="Arial Unicode MS" w:cstheme="minorHAnsi"/>
                <w:color w:val="auto"/>
                <w:sz w:val="18"/>
                <w:szCs w:val="18"/>
                <w:highlight w:val="none"/>
              </w:rPr>
            </w:pPr>
            <w:r>
              <w:rPr>
                <w:b w:val="0"/>
                <w:bCs w:val="0"/>
                <w:sz w:val="18"/>
                <w:szCs w:val="18"/>
                <w:lang w:val="ka-GE"/>
              </w:rPr>
              <w:t xml:space="preserve">4.7</w:t>
            </w:r>
            <w:r>
              <w:rPr>
                <w:b w:val="0"/>
                <w:bCs w:val="0"/>
                <w:lang w:val="ka-GE"/>
              </w:rPr>
              <w:t xml:space="preserve"> </w:t>
            </w:r>
            <w:r>
              <w:rPr>
                <w:rFonts w:ascii="Sylfaen" w:hAnsi="Sylfaen" w:eastAsia="Arial Unicode MS" w:cstheme="minorHAnsi"/>
                <w:b w:val="0"/>
                <w:bCs w:val="0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color w:val="auto"/>
                <w:sz w:val="18"/>
                <w:szCs w:val="18"/>
              </w:rPr>
              <w:t xml:space="preserve">ახრციელებს ბლოკის 2D ტრანსფორმაციას და ანიმაციას.</w:t>
            </w:r>
            <w:r>
              <w:rPr>
                <w:rFonts w:ascii="Sylfaen" w:hAnsi="Sylfaen" w:eastAsia="Arial Unicode MS" w:cstheme="minorHAnsi"/>
                <w:color w:val="auto"/>
                <w:sz w:val="18"/>
                <w:szCs w:val="18"/>
              </w:rPr>
            </w:r>
          </w:p>
          <w:p>
            <w:pPr>
              <w:pBdr/>
              <w:spacing w:after="0" w:line="240" w:lineRule="auto"/>
              <w:ind w:firstLine="0" w:left="256"/>
              <w:rPr>
                <w:rFonts w:ascii="Sylfaen" w:hAnsi="Sylfaen" w:eastAsia="Arial Unicode MS" w:cstheme="minorHAnsi"/>
                <w:color w:val="auto"/>
                <w:sz w:val="18"/>
                <w:szCs w:val="18"/>
              </w:rPr>
            </w:pPr>
            <w:r>
              <w:rPr>
                <w:rFonts w:ascii="Sylfaen" w:hAnsi="Sylfaen" w:eastAsia="Arial Unicode MS" w:cstheme="minorHAnsi"/>
                <w:color w:val="auto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color w:val="auto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color w:val="auto"/>
                <w:sz w:val="18"/>
                <w:szCs w:val="18"/>
              </w:rPr>
            </w:r>
          </w:p>
          <w:p>
            <w:pPr>
              <w:pBdr/>
              <w:spacing w:after="0" w:line="240" w:lineRule="auto"/>
              <w:ind w:firstLine="0" w:left="256"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 w:eastAsia="Arial Unicode MS" w:cstheme="minorHAnsi"/>
                <w:sz w:val="18"/>
                <w:szCs w:val="18"/>
                <w:highlight w:val="none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  <w:highlight w:val="none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  <w:highlight w:val="none"/>
              </w:rPr>
            </w:r>
          </w:p>
          <w:p>
            <w:pPr>
              <w:pBdr/>
              <w:spacing w:after="0" w:line="240" w:lineRule="auto"/>
              <w:ind w:firstLine="0" w:left="256"/>
              <w:rPr>
                <w:rFonts w:ascii="Sylfaen" w:hAnsi="Sylfaen" w:eastAsia="Arial Unicode MS" w:cstheme="minorHAnsi"/>
                <w:sz w:val="18"/>
                <w:szCs w:val="18"/>
                <w:highlight w:val="none"/>
              </w:rPr>
            </w:pPr>
            <w:r>
              <w:rPr>
                <w:rFonts w:ascii="Sylfaen" w:hAnsi="Sylfaen" w:eastAsia="Arial Unicode MS" w:cstheme="minorHAnsi"/>
                <w:color w:val="auto"/>
                <w:sz w:val="18"/>
                <w:szCs w:val="18"/>
                <w:highlight w:val="none"/>
                <w:lang w:val="ka-GE"/>
              </w:rPr>
              <w:t xml:space="preserve">5.1 </w:t>
            </w:r>
            <w:r>
              <w:rPr>
                <w:rFonts w:ascii="Sylfaen" w:hAnsi="Sylfaen" w:eastAsia="Arial Unicode MS" w:cstheme="minorHAnsi"/>
                <w:color w:val="auto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საზღვრავს ვებგვერდის გლობალურ სტილებს;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  <w:p>
            <w:pPr>
              <w:pBdr/>
              <w:spacing w:after="0" w:line="240" w:lineRule="auto"/>
              <w:ind w:firstLine="0" w:left="256"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 w:eastAsia="Arial Unicode MS" w:cstheme="minorHAnsi"/>
                <w:color w:val="auto"/>
                <w:sz w:val="18"/>
                <w:szCs w:val="18"/>
                <w:highlight w:val="none"/>
                <w:lang w:val="ka-GE"/>
              </w:rPr>
              <w:t xml:space="preserve">5.2 </w:t>
            </w:r>
            <w:r>
              <w:rPr>
                <w:rFonts w:ascii="Sylfaen" w:hAnsi="Sylfaen" w:eastAsia="Arial Unicode MS" w:cstheme="minorHAnsi"/>
                <w:color w:val="auto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შეიმუშავებს ცალკეული ელემენტების სტილებს;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  <w:p>
            <w:pPr>
              <w:pBdr/>
              <w:spacing w:after="0" w:line="240" w:lineRule="auto"/>
              <w:ind w:firstLine="0" w:left="256"/>
              <w:rPr>
                <w:rFonts w:ascii="Sylfaen" w:hAnsi="Sylfaen" w:eastAsia="Arial Unicode MS" w:cstheme="minorHAnsi"/>
                <w:sz w:val="18"/>
                <w:szCs w:val="18"/>
                <w:highlight w:val="none"/>
              </w:rPr>
            </w:pPr>
            <w:r>
              <w:rPr>
                <w:rFonts w:ascii="Sylfaen" w:hAnsi="Sylfaen" w:eastAsia="Arial Unicode MS" w:cstheme="minorHAnsi"/>
                <w:color w:val="auto"/>
                <w:sz w:val="18"/>
                <w:szCs w:val="18"/>
                <w:highlight w:val="none"/>
                <w:lang w:val="ka-GE"/>
              </w:rPr>
              <w:t xml:space="preserve">5.3 </w:t>
            </w:r>
            <w:r>
              <w:rPr>
                <w:rFonts w:ascii="Sylfaen" w:hAnsi="Sylfaen" w:eastAsia="Arial Unicode MS" w:cstheme="minorHAnsi"/>
                <w:color w:val="auto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ამოწმებს ვებგვერდის თავსებადობას სხვადასხვა მოწყობილობაზე;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  <w:p>
            <w:pPr>
              <w:pBdr/>
              <w:spacing w:after="0" w:line="240" w:lineRule="auto"/>
              <w:ind w:firstLine="0" w:left="256"/>
              <w:rPr>
                <w:rFonts w:ascii="Sylfaen" w:hAnsi="Sylfaen" w:eastAsia="Arial Unicode MS" w:cstheme="minorHAnsi"/>
                <w:sz w:val="18"/>
                <w:szCs w:val="18"/>
                <w:highlight w:val="none"/>
              </w:rPr>
            </w:pPr>
            <w:r>
              <w:rPr>
                <w:rFonts w:ascii="Sylfaen" w:hAnsi="Sylfaen" w:eastAsia="Arial Unicode MS" w:cstheme="minorHAnsi"/>
                <w:sz w:val="18"/>
                <w:szCs w:val="18"/>
                <w:highlight w:val="none"/>
                <w:lang w:val="ka-GE"/>
              </w:rPr>
              <w:t xml:space="preserve">5.4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აღმოფხვრის მოწყობილობებზე არათავსებადობის მიზეზებს.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  <w:p>
            <w:pPr>
              <w:pBdr/>
              <w:spacing w:after="0" w:line="240" w:lineRule="auto"/>
              <w:ind w:firstLine="0" w:left="256"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  <w:p>
            <w:pPr>
              <w:pBdr/>
              <w:spacing w:after="0" w:line="240" w:lineRule="auto"/>
              <w:ind w:firstLine="0" w:left="205"/>
              <w:rPr>
                <w:rFonts w:ascii="Sylfaen" w:hAnsi="Sylfaen" w:eastAsia="Arial Unicode MS" w:cstheme="minorHAnsi"/>
                <w:sz w:val="18"/>
                <w:szCs w:val="18"/>
                <w:highlight w:val="none"/>
              </w:rPr>
            </w:pPr>
            <w:r>
              <w:rPr>
                <w:rFonts w:ascii="Sylfaen" w:hAnsi="Sylfaen" w:eastAsia="Arial Unicode MS" w:cstheme="minorHAnsi"/>
                <w:sz w:val="18"/>
                <w:szCs w:val="18"/>
                <w:highlight w:val="none"/>
                <w:lang w:val="ka-GE"/>
              </w:rPr>
              <w:t xml:space="preserve">6.1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აინსატალირებს გრაფიკულ ხელსაწყოს;</w:t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</w:r>
          </w:p>
          <w:p>
            <w:pPr>
              <w:pBdr/>
              <w:spacing w:after="0" w:line="240" w:lineRule="auto"/>
              <w:ind w:firstLine="0" w:left="205"/>
              <w:rPr>
                <w:rFonts w:ascii="Sylfaen" w:hAnsi="Sylfaen" w:cstheme="minorHAnsi"/>
                <w:sz w:val="18"/>
                <w:szCs w:val="18"/>
                <w:highlight w:val="none"/>
              </w:rPr>
            </w:pPr>
            <w:r>
              <w:rPr>
                <w:rFonts w:ascii="Sylfaen" w:hAnsi="Sylfaen" w:eastAsia="Arial Unicode MS" w:cstheme="minorHAnsi"/>
                <w:sz w:val="18"/>
                <w:szCs w:val="18"/>
                <w:highlight w:val="none"/>
                <w:lang w:val="ka-GE"/>
              </w:rPr>
              <w:t xml:space="preserve">6.2 </w:t>
            </w:r>
            <w:r>
              <w:rPr>
                <w:rFonts w:ascii="Sylfaen" w:hAnsi="Sylfaen" w:cstheme="minorHAnsi"/>
                <w:sz w:val="18"/>
                <w:szCs w:val="18"/>
              </w:rPr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  <w:t xml:space="preserve">დავალების შესაბამისად აექსპორტებს გრაფიკულ ობიექტებს;</w:t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</w:r>
          </w:p>
          <w:p>
            <w:pPr>
              <w:pBdr/>
              <w:spacing w:after="0" w:line="240" w:lineRule="auto"/>
              <w:ind w:firstLine="0" w:left="205"/>
              <w:rPr>
                <w:rFonts w:ascii="Sylfaen" w:hAnsi="Sylfaen" w:cstheme="minorHAnsi"/>
                <w:sz w:val="18"/>
                <w:szCs w:val="18"/>
                <w:highlight w:val="none"/>
              </w:rPr>
            </w:pPr>
            <w:r>
              <w:rPr>
                <w:rFonts w:ascii="Sylfaen" w:hAnsi="Sylfaen" w:cstheme="minorHAnsi"/>
                <w:bCs/>
                <w:sz w:val="18"/>
                <w:szCs w:val="18"/>
                <w:highlight w:val="none"/>
                <w:lang w:val="ka-GE"/>
              </w:rPr>
              <w:t xml:space="preserve">6.3 </w:t>
            </w:r>
            <w:r>
              <w:rPr>
                <w:rFonts w:ascii="Sylfaen" w:hAnsi="Sylfaen" w:cstheme="minorHAnsi"/>
                <w:sz w:val="18"/>
                <w:szCs w:val="18"/>
              </w:rPr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  <w:t xml:space="preserve">გრაფიკული პროექტის შესაბამისად აფორმებს კოდს; </w:t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</w:r>
          </w:p>
          <w:p>
            <w:pPr>
              <w:pBdr/>
              <w:spacing w:after="0" w:line="240" w:lineRule="auto"/>
              <w:ind w:firstLine="0" w:left="205"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 w:cstheme="minorHAnsi"/>
                <w:bCs/>
                <w:sz w:val="18"/>
                <w:szCs w:val="18"/>
                <w:highlight w:val="none"/>
                <w:lang w:val="ka-GE"/>
              </w:rPr>
              <w:t xml:space="preserve">6.4 </w:t>
            </w:r>
            <w:r>
              <w:rPr>
                <w:rFonts w:ascii="Sylfaen" w:hAnsi="Sylfaen" w:cstheme="minorHAnsi"/>
                <w:sz w:val="18"/>
                <w:szCs w:val="18"/>
              </w:rPr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  <w:t xml:space="preserve">გრაფიკული ობიექტის გამოყენებით დიზაინს ხდის თავსებადს სხვადსხვა მოწყობილობისთვის.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  <w:p>
            <w:pPr>
              <w:pBdr/>
              <w:spacing w:after="0" w:line="240" w:lineRule="auto"/>
              <w:ind w:firstLine="0" w:left="205"/>
              <w:rPr>
                <w:rFonts w:ascii="Sylfaen" w:hAnsi="Sylfaen" w:cstheme="minorHAnsi"/>
                <w:sz w:val="18"/>
                <w:szCs w:val="18"/>
              </w:rPr>
            </w:pPr>
            <w:r>
              <w:rPr>
                <w:rFonts w:ascii="Sylfaen" w:hAnsi="Sylfaen" w:cstheme="minorHAnsi"/>
                <w:bCs/>
                <w:sz w:val="18"/>
                <w:szCs w:val="18"/>
                <w:highlight w:val="none"/>
                <w:lang w:val="ka-GE"/>
              </w:rPr>
            </w:r>
            <w:r>
              <w:rPr>
                <w:rFonts w:ascii="Sylfaen" w:hAnsi="Sylfaen" w:cstheme="minorHAnsi"/>
                <w:bCs/>
                <w:sz w:val="18"/>
                <w:szCs w:val="18"/>
                <w:highlight w:val="none"/>
              </w:rPr>
            </w:r>
            <w:r/>
          </w:p>
          <w:p>
            <w:pPr>
              <w:pBdr/>
              <w:spacing w:after="0" w:line="240" w:lineRule="auto"/>
              <w:ind w:firstLine="0" w:left="205"/>
              <w:rPr>
                <w:rFonts w:ascii="Sylfaen" w:hAnsi="Sylfaen" w:cstheme="minorHAnsi"/>
                <w:sz w:val="18"/>
                <w:szCs w:val="18"/>
              </w:rPr>
            </w:pPr>
            <w:r>
              <w:rPr>
                <w:rFonts w:ascii="Sylfaen" w:hAnsi="Sylfaen" w:cstheme="minorHAnsi"/>
                <w:bCs/>
                <w:sz w:val="18"/>
                <w:szCs w:val="18"/>
                <w:highlight w:val="none"/>
                <w:lang w:val="ka-GE"/>
              </w:rPr>
            </w:r>
            <w:r>
              <w:rPr>
                <w:rFonts w:ascii="Sylfaen" w:hAnsi="Sylfaen" w:cstheme="minorHAnsi"/>
                <w:bCs/>
                <w:sz w:val="18"/>
                <w:szCs w:val="18"/>
                <w:highlight w:val="none"/>
              </w:rPr>
            </w:r>
            <w:r/>
          </w:p>
          <w:p>
            <w:pPr>
              <w:pBdr/>
              <w:spacing w:after="0" w:line="240" w:lineRule="auto"/>
              <w:ind w:firstLine="0" w:left="205"/>
              <w:rPr>
                <w:rFonts w:ascii="Sylfaen" w:hAnsi="Sylfaen" w:cstheme="minorHAnsi"/>
                <w:sz w:val="18"/>
                <w:szCs w:val="18"/>
              </w:rPr>
            </w:pPr>
            <w:r>
              <w:rPr>
                <w:rFonts w:ascii="Sylfaen" w:hAnsi="Sylfaen" w:eastAsia="Arial Unicode MS" w:cstheme="minorHAnsi"/>
                <w:sz w:val="18"/>
                <w:szCs w:val="18"/>
                <w:highlight w:val="none"/>
                <w:lang w:val="ka-GE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  <w:highlight w:val="none"/>
              </w:rPr>
            </w:r>
            <w:r/>
          </w:p>
          <w:p>
            <w:pPr>
              <w:pBdr/>
              <w:spacing w:after="0" w:line="240" w:lineRule="auto"/>
              <w:ind w:firstLine="0" w:left="256"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 w:eastAsia="Arial Unicode MS" w:cstheme="minorHAnsi"/>
                <w:sz w:val="18"/>
                <w:szCs w:val="18"/>
                <w:highlight w:val="none"/>
                <w:lang w:val="ka-GE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  <w:highlight w:val="none"/>
              </w:rPr>
            </w:r>
            <w:r/>
          </w:p>
          <w:p>
            <w:pPr>
              <w:pBdr/>
              <w:spacing w:after="0" w:line="240" w:lineRule="auto"/>
              <w:ind w:firstLine="0" w:left="256"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 w:eastAsia="Arial Unicode MS" w:cstheme="minorHAnsi"/>
                <w:sz w:val="18"/>
                <w:szCs w:val="18"/>
                <w:highlight w:val="none"/>
                <w:lang w:val="ka-GE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  <w:highlight w:val="none"/>
              </w:rPr>
            </w:r>
            <w:r/>
          </w:p>
          <w:p>
            <w:pPr>
              <w:pBdr/>
              <w:spacing w:after="0" w:line="240" w:lineRule="auto"/>
              <w:ind w:firstLine="0" w:left="256"/>
              <w:rPr>
                <w:rFonts w:ascii="Sylfaen" w:hAnsi="Sylfaen" w:eastAsia="Arial Unicode MS" w:cstheme="minorHAnsi"/>
                <w:color w:val="auto"/>
                <w:sz w:val="18"/>
                <w:szCs w:val="18"/>
              </w:rPr>
            </w:pPr>
            <w:r>
              <w:rPr>
                <w:rFonts w:ascii="Sylfaen" w:hAnsi="Sylfaen" w:eastAsia="Arial Unicode MS" w:cstheme="minorHAnsi"/>
                <w:color w:val="auto"/>
                <w:sz w:val="18"/>
                <w:szCs w:val="18"/>
                <w:highlight w:val="none"/>
                <w:lang w:val="ka-GE"/>
              </w:rPr>
            </w:r>
            <w:r/>
            <w:r/>
          </w:p>
          <w:p>
            <w:pPr>
              <w:pBdr/>
              <w:spacing w:after="0" w:line="240" w:lineRule="auto"/>
              <w:ind w:firstLine="0" w:left="256"/>
              <w:rPr>
                <w:rFonts w:ascii="Sylfaen" w:hAnsi="Sylfaen" w:eastAsia="Arial Unicode MS" w:cstheme="minorHAnsi"/>
                <w:b w:val="0"/>
                <w:bCs w:val="0"/>
                <w:sz w:val="18"/>
                <w:szCs w:val="18"/>
              </w:rPr>
            </w:pPr>
            <w:r>
              <w:rPr>
                <w:b w:val="0"/>
                <w:bCs w:val="0"/>
                <w:lang w:val="ka-GE"/>
              </w:rPr>
            </w:r>
            <w:r>
              <w:rPr>
                <w:rFonts w:ascii="Sylfaen" w:hAnsi="Sylfaen" w:eastAsia="Arial Unicode MS" w:cstheme="minorHAnsi"/>
                <w:b w:val="0"/>
                <w:bCs w:val="0"/>
                <w:sz w:val="18"/>
                <w:szCs w:val="18"/>
              </w:rPr>
            </w:r>
            <w:r/>
          </w:p>
          <w:p>
            <w:pPr>
              <w:pBdr/>
              <w:spacing w:after="0" w:line="240" w:lineRule="auto"/>
              <w:ind w:firstLine="0" w:left="0"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 w:eastAsia="Arial Unicode MS" w:cstheme="minorHAnsi"/>
                <w:sz w:val="18"/>
                <w:szCs w:val="18"/>
                <w:highlight w:val="none"/>
                <w:lang w:val="ka-GE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  <w:highlight w:val="none"/>
              </w:rPr>
            </w:r>
            <w:r/>
          </w:p>
          <w:p>
            <w:pPr>
              <w:pBdr/>
              <w:spacing/>
              <w:ind w:left="360"/>
              <w:jc w:val="both"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  <w:r/>
          </w:p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შეფასების  მიმართულება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 w:eastAsia="Merriweather" w:cs="Merriweather"/>
                <w:color w:val="000000" w:themeColor="text1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  <w:t xml:space="preserve">1 სწ.შ -პ</w:t>
            </w:r>
            <w:r>
              <w:rPr>
                <w:rFonts w:ascii="Sylfaen" w:hAnsi="Sylfaen" w:eastAsia="Merriweather" w:cs="Merriweather"/>
                <w:color w:val="000000" w:themeColor="text1"/>
                <w:sz w:val="20"/>
                <w:szCs w:val="20"/>
                <w:lang w:val="ka-GE"/>
              </w:rPr>
              <w:t xml:space="preserve">რაქტიკული დავალება;</w:t>
            </w:r>
            <w:r>
              <w:rPr>
                <w:rFonts w:ascii="Sylfaen" w:hAnsi="Sylfaen" w:eastAsia="Merriweather" w:cs="Merriweather"/>
                <w:color w:val="000000" w:themeColor="text1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000000" w:themeColor="text1"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/>
              <w:jc w:val="both"/>
              <w:rPr>
                <w:rFonts w:ascii="Sylfaen" w:hAnsi="Sylfaen" w:eastAsia="Merriweather" w:cs="Merriweather"/>
                <w:color w:val="000000" w:themeColor="text1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  <w:t xml:space="preserve">2 სწ.შ -  პ</w:t>
            </w:r>
            <w:r>
              <w:rPr>
                <w:rFonts w:ascii="Sylfaen" w:hAnsi="Sylfaen" w:eastAsia="Merriweather" w:cs="Merriweather"/>
                <w:color w:val="000000" w:themeColor="text1"/>
                <w:sz w:val="20"/>
                <w:szCs w:val="20"/>
                <w:lang w:val="ka-GE"/>
              </w:rPr>
              <w:t xml:space="preserve">რაქტიკული დავალება;</w:t>
            </w:r>
            <w:r>
              <w:rPr>
                <w:rFonts w:ascii="Sylfaen" w:hAnsi="Sylfaen" w:eastAsia="Merriweather" w:cs="Merriweather"/>
                <w:color w:val="000000" w:themeColor="text1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000000" w:themeColor="text1"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/>
              <w:jc w:val="both"/>
              <w:rPr>
                <w:rFonts w:ascii="Sylfaen" w:hAnsi="Sylfaen" w:eastAsia="Merriweather" w:cs="Merriweather"/>
                <w:color w:val="000000" w:themeColor="text1"/>
                <w:sz w:val="20"/>
                <w:szCs w:val="20"/>
                <w:highlight w:val="none"/>
                <w:lang w:val="ka-GE"/>
              </w:rPr>
            </w:pP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  <w:t xml:space="preserve">3 სწ.შ - პ</w:t>
            </w:r>
            <w:r>
              <w:rPr>
                <w:rFonts w:ascii="Sylfaen" w:hAnsi="Sylfaen" w:eastAsia="Merriweather" w:cs="Merriweather"/>
                <w:color w:val="000000" w:themeColor="text1"/>
                <w:sz w:val="20"/>
                <w:szCs w:val="20"/>
                <w:lang w:val="ka-GE"/>
              </w:rPr>
              <w:t xml:space="preserve">რაქტიკული დავალება</w:t>
            </w:r>
            <w:r>
              <w:rPr>
                <w:rFonts w:ascii="Sylfaen" w:hAnsi="Sylfaen" w:eastAsia="Merriweather" w:cs="Merriweather"/>
                <w:color w:val="000000" w:themeColor="text1"/>
                <w:sz w:val="20"/>
                <w:szCs w:val="20"/>
                <w:lang w:val="ka-GE"/>
              </w:rPr>
              <w:t xml:space="preserve">.</w:t>
            </w:r>
            <w:r>
              <w:rPr>
                <w:rFonts w:ascii="Sylfaen" w:hAnsi="Sylfaen" w:eastAsia="Merriweather" w:cs="Merriweather"/>
                <w:color w:val="000000" w:themeColor="text1"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/>
              <w:jc w:val="both"/>
              <w:rPr>
                <w:rFonts w:ascii="Sylfaen" w:hAnsi="Sylfaen" w:eastAsia="Merriweather" w:cs="Merriweather"/>
                <w:color w:val="000000" w:themeColor="text1"/>
                <w:sz w:val="20"/>
                <w:szCs w:val="20"/>
                <w:highlight w:val="none"/>
                <w:lang w:val="ka-GE" w:bidi="ka-GE"/>
              </w:rPr>
            </w:pPr>
            <w:r>
              <w:rPr>
                <w:rFonts w:ascii="Sylfaen" w:hAnsi="Sylfaen" w:eastAsia="Merriweather" w:cs="Merriweather"/>
                <w:color w:val="000000" w:themeColor="text1"/>
                <w:sz w:val="20"/>
                <w:szCs w:val="20"/>
                <w:highlight w:val="none"/>
                <w:lang w:val="ka-GE" w:bidi="ka-GE"/>
              </w:rPr>
              <w:t xml:space="preserve">4 სწ.შ – პრაქტიკული დავალება.</w:t>
            </w:r>
            <w:r>
              <w:rPr>
                <w:rFonts w:ascii="Sylfaen" w:hAnsi="Sylfaen" w:eastAsia="Merriweather" w:cs="Merriweather"/>
                <w:color w:val="000000" w:themeColor="text1"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/>
              <w:jc w:val="both"/>
              <w:rPr>
                <w:rFonts w:ascii="Sylfaen" w:hAnsi="Sylfaen" w:eastAsia="Merriweather" w:cs="Merriweather"/>
                <w:color w:val="000000" w:themeColor="text1"/>
                <w:sz w:val="20"/>
                <w:szCs w:val="20"/>
                <w:highlight w:val="none"/>
                <w:lang w:val="ka-GE" w:bidi="ka-GE"/>
              </w:rPr>
            </w:pPr>
            <w:r>
              <w:rPr>
                <w:rFonts w:ascii="Sylfaen" w:hAnsi="Sylfaen" w:eastAsia="Merriweather" w:cs="Merriweather"/>
                <w:color w:val="000000" w:themeColor="text1"/>
                <w:sz w:val="20"/>
                <w:szCs w:val="20"/>
                <w:highlight w:val="none"/>
                <w:lang w:val="ka-GE" w:bidi="ka-GE"/>
              </w:rPr>
              <w:t xml:space="preserve">5.სწ.შ – პრაქტიკული დავალება.</w:t>
            </w:r>
            <w:r>
              <w:rPr>
                <w:rFonts w:ascii="Sylfaen" w:hAnsi="Sylfaen" w:eastAsia="Merriweather" w:cs="Merriweather"/>
                <w:color w:val="000000" w:themeColor="text1"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/>
              <w:jc w:val="both"/>
              <w:rPr>
                <w:rFonts w:ascii="Sylfaen" w:hAnsi="Sylfaen" w:eastAsia="Merriweather" w:cs="Merriweather"/>
                <w:color w:val="000000" w:themeColor="text1"/>
                <w:sz w:val="20"/>
                <w:szCs w:val="20"/>
                <w:lang w:val="ka-GE"/>
              </w:rPr>
            </w:pPr>
            <w:r>
              <w:rPr>
                <w:rFonts w:ascii="Sylfaen" w:hAnsi="Sylfaen" w:eastAsia="Merriweather" w:cs="Merriweather"/>
                <w:color w:val="000000" w:themeColor="text1"/>
                <w:sz w:val="20"/>
                <w:szCs w:val="20"/>
                <w:highlight w:val="none"/>
                <w:lang w:val="ka-GE" w:bidi="ka-GE"/>
              </w:rPr>
              <w:t xml:space="preserve">6.სწ.შ – პრაქტიკული დავალება</w:t>
            </w:r>
            <w:r>
              <w:rPr>
                <w:rFonts w:ascii="Sylfaen" w:hAnsi="Sylfaen" w:eastAsia="Merriweather" w:cs="Merriweather"/>
                <w:color w:val="000000" w:themeColor="text1"/>
                <w:sz w:val="20"/>
                <w:szCs w:val="20"/>
                <w:highlight w:val="none"/>
                <w:lang w:val="ka-GE" w:bidi="ka-GE"/>
              </w:rPr>
            </w:r>
          </w:p>
          <w:p>
            <w:pPr>
              <w:pBdr/>
              <w:spacing/>
              <w:ind/>
              <w:jc w:val="both"/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შეფასების ინსტრუმენტი/მეთოდი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პრაქტიკული დავალება (პროექტი)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მტკიცებულების სახე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პროფესიული განათლების მასწავლებლის  მიერ შევსებული პრაქტიკული დავალების შეფასების ფურცელი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 </w:t>
            </w:r>
            <w:r>
              <w:rPr>
                <w:rFonts w:ascii="Sylfaen" w:hAnsi="Sylfaen"/>
                <w:bCs/>
                <w:sz w:val="20"/>
                <w:szCs w:val="20"/>
                <w:lang w:val="ka-GE"/>
              </w:rPr>
              <w:t xml:space="preserve">და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პროფესიული სტუდენტის მიერ შესრულებული  პრაქტიკული დავალება (პროექტი - აპლიკაცია)  რომელიც ინახება  კოლეჯის  ლოკალურ სერვერზე.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სწავლის შედეგის დადასტურებისათვის საჭირო გარემო (</w:t>
            </w:r>
            <w:r>
              <w:rPr>
                <w:rFonts w:ascii="Sylfaen" w:hAnsi="Sylfaen"/>
                <w:b/>
                <w:sz w:val="20"/>
                <w:szCs w:val="20"/>
              </w:rPr>
              <w:t xml:space="preserve">A,B, C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</w:rPr>
              <w:t xml:space="preserve">)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B/C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</w:tr>
      <w:tr>
        <w:trPr/>
        <w:tc>
          <w:tcPr>
            <w:gridSpan w:val="5"/>
            <w:shd w:val="clear" w:color="auto" w:fill="f2f2f2" w:themeFill="background1" w:themeFillShade="F2"/>
            <w:tcBorders/>
            <w:tcW w:w="1134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სწავლის შედეგის დადასტურებისათვის საჭირო ტექნიკური ინვენტარი, მასალა, ნედლეული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gridSpan w:val="2"/>
            <w:shd w:val="clear" w:color="auto" w:fill="f2f2f2" w:themeFill="background1" w:themeFillShade="F2"/>
            <w:tcBorders/>
            <w:tcW w:w="522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დასახელება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f2f2f2" w:themeFill="background1" w:themeFillShade="F2"/>
            <w:tcBorders/>
            <w:tcW w:w="108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რაოდენობა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f2f2f2" w:themeFill="background1" w:themeFillShade="F2"/>
            <w:tcBorders/>
            <w:tcW w:w="162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საზომი ერთეული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f2f2f2" w:themeFill="background1" w:themeFillShade="F2"/>
            <w:tcBorders/>
            <w:tcW w:w="342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სასწავლო გარემოზე/პროფესიულ სტუდენტზე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gridSpan w:val="2"/>
            <w:tcBorders/>
            <w:tcW w:w="522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 w:cstheme="minorHAnsi"/>
                <w:b/>
                <w:color w:val="4bacc6" w:themeColor="accent5"/>
                <w:sz w:val="20"/>
                <w:szCs w:val="20"/>
                <w:lang w:val="ka-GE"/>
              </w:rPr>
            </w:pPr>
            <w:r>
              <w:rPr>
                <w:rFonts w:ascii="Sylfaen" w:hAnsi="Sylfaen" w:cstheme="minorHAnsi"/>
                <w:sz w:val="20"/>
                <w:szCs w:val="20"/>
              </w:rPr>
              <w:t xml:space="preserve">სამუშაო ადგილი (მაგიდა და სკამი)</w:t>
            </w:r>
            <w:r>
              <w:rPr>
                <w:rFonts w:ascii="Sylfaen" w:hAnsi="Sylfaen" w:cstheme="minorHAnsi"/>
                <w:b/>
                <w:color w:val="4bacc6" w:themeColor="accent5"/>
                <w:sz w:val="20"/>
                <w:szCs w:val="20"/>
                <w:lang w:val="ka-GE"/>
              </w:rPr>
            </w:r>
            <w:r>
              <w:rPr>
                <w:rFonts w:ascii="Sylfaen" w:hAnsi="Sylfaen" w:cstheme="minorHAnsi"/>
                <w:b/>
                <w:color w:val="4bacc6" w:themeColor="accent5"/>
                <w:sz w:val="20"/>
                <w:szCs w:val="20"/>
                <w:lang w:val="ka-GE"/>
              </w:rPr>
            </w:r>
          </w:p>
        </w:tc>
        <w:tc>
          <w:tcPr>
            <w:tcBorders/>
            <w:tcW w:w="108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1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tcBorders/>
            <w:tcW w:w="162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კომპლექტი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tcBorders/>
            <w:tcW w:w="342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პროფესიულ სტუდენტზე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gridSpan w:val="2"/>
            <w:tcBorders/>
            <w:tcW w:w="522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 xml:space="preserve">ქაღალდი A4 (შეფასების ინტრუმენტი)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r>
          </w:p>
        </w:tc>
        <w:tc>
          <w:tcPr>
            <w:tcBorders/>
            <w:tcW w:w="108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1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tcBorders/>
            <w:tcW w:w="162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ცალი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tcBorders/>
            <w:tcW w:w="342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პროფესიულ სტუდენტზე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gridSpan w:val="2"/>
            <w:tcBorders/>
            <w:tcW w:w="522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 xml:space="preserve">კალამი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r>
          </w:p>
        </w:tc>
        <w:tc>
          <w:tcPr>
            <w:tcBorders/>
            <w:tcW w:w="108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1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tcBorders/>
            <w:tcW w:w="162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ცალი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tcBorders/>
            <w:tcW w:w="342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პროფესიულ სტუდენტზე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gridSpan w:val="2"/>
            <w:tcBorders/>
            <w:tcW w:w="522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 xml:space="preserve">კომპიუტერი, რომელიც  აღჭურვილია Visual  Studio Code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 (ან რომელიმე ტესქტური რედაქტორით)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პროგრამით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r>
          </w:p>
        </w:tc>
        <w:tc>
          <w:tcPr>
            <w:tcBorders/>
            <w:tcW w:w="108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1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tcBorders/>
            <w:tcW w:w="162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ცალი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tcBorders/>
            <w:tcW w:w="342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პროფესიულ სტუდენტზე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gridSpan w:val="2"/>
            <w:tcBorders/>
            <w:tcW w:w="522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 xml:space="preserve">ფაილი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r>
          </w:p>
        </w:tc>
        <w:tc>
          <w:tcPr>
            <w:tcBorders/>
            <w:tcW w:w="108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1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tcBorders/>
            <w:tcW w:w="162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კომპლექტი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tcBorders/>
            <w:tcW w:w="342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gridSpan w:val="2"/>
            <w:tcBorders/>
            <w:tcW w:w="522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სწრაფჩამკერი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tcBorders/>
            <w:tcW w:w="108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1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tcBorders/>
            <w:tcW w:w="162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ცალი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tcBorders/>
            <w:tcW w:w="342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ჯგუფზე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დავალების შესრულების ინსტრუქცია</w:t>
            </w:r>
            <w:r>
              <w:rPr>
                <w:rFonts w:ascii="Sylfaen" w:hAnsi="Sylfaen"/>
                <w:b/>
                <w:sz w:val="20"/>
                <w:szCs w:val="20"/>
              </w:rPr>
              <w:t xml:space="preserve"> 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პროფესიულ სტუდენტს ევალება ნიმუშის მიხედვით დავალების შესრულება, რაც გულისხმობს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, მითითებულ </w:t>
            </w:r>
            <w:r>
              <w:rPr>
                <w:rFonts w:ascii="Sylfaen" w:hAnsi="Sylfaen" w:cstheme="minorHAnsi"/>
                <w:sz w:val="20"/>
                <w:szCs w:val="20"/>
                <w:lang w:val="ka-GE"/>
              </w:rPr>
              <w:t xml:space="preserve">ლინკზე </w:t>
            </w:r>
            <w:r>
              <w:rPr>
                <w:rFonts w:ascii="Sylfaen" w:hAnsi="Sylfaen" w:cstheme="minorHAnsi"/>
                <w:sz w:val="20"/>
                <w:szCs w:val="20"/>
                <w:lang w:val="ka-GE"/>
              </w:rPr>
              <w:t xml:space="preserve"> </w:t>
            </w:r>
            <w:hyperlink r:id="rId10" w:tooltip="https://group301.netlify.app/" w:history="1">
              <w:r>
                <w:rPr>
                  <w:rStyle w:val="1006"/>
                  <w:sz w:val="20"/>
                  <w:szCs w:val="20"/>
                  <w:lang w:val="ka-GE"/>
                </w:rPr>
                <w:t xml:space="preserve">https://group301.netlify.app/</w:t>
              </w:r>
            </w:hyperlink>
            <w:r>
              <w:rPr>
                <w:sz w:val="20"/>
                <w:szCs w:val="20"/>
                <w:lang w:val="ka-GE"/>
              </w:rPr>
            </w:r>
            <w:r>
              <w:rPr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 w:cstheme="minorHAnsi"/>
                <w:sz w:val="20"/>
                <w:szCs w:val="20"/>
                <w:lang w:val="ka-GE"/>
              </w:rPr>
              <w:t xml:space="preserve">მოცემული მაკეტის შესაბამისად</w:t>
            </w:r>
            <w:r>
              <w:rPr>
                <w:rFonts w:ascii="Sylfaen" w:hAnsi="Sylfaen" w:cstheme="minorHAnsi"/>
                <w:sz w:val="20"/>
                <w:szCs w:val="20"/>
                <w:lang w:val="ka-GE"/>
              </w:rPr>
              <w:t xml:space="preserve">  </w:t>
            </w:r>
            <w:r>
              <w:rPr>
                <w:rFonts w:ascii="Sylfaen" w:hAnsi="Sylfaen" w:cstheme="minorHAnsi"/>
                <w:sz w:val="20"/>
                <w:szCs w:val="20"/>
                <w:lang w:val="ka-GE"/>
              </w:rPr>
              <w:t xml:space="preserve">ვებგვერდის შექმნას,</w:t>
            </w:r>
            <w:r>
              <w:rPr>
                <w:rFonts w:ascii="Sylfaen" w:hAnsi="Sylfaen" w:cstheme="minorHAnsi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theme="minorHAnsi"/>
                <w:sz w:val="20"/>
                <w:szCs w:val="20"/>
                <w:lang w:val="en-US"/>
              </w:rPr>
              <w:t xml:space="preserve">html </w:t>
            </w:r>
            <w:r>
              <w:rPr>
                <w:rFonts w:ascii="Sylfaen" w:hAnsi="Sylfaen" w:cstheme="minorHAnsi"/>
                <w:sz w:val="20"/>
                <w:szCs w:val="20"/>
                <w:lang w:val="ka-GE"/>
              </w:rPr>
              <w:t xml:space="preserve">და </w:t>
            </w:r>
            <w:r>
              <w:rPr>
                <w:rFonts w:ascii="Sylfaen" w:hAnsi="Sylfaen" w:cstheme="minorHAnsi"/>
                <w:sz w:val="20"/>
                <w:szCs w:val="20"/>
                <w:lang w:val="en-US"/>
              </w:rPr>
              <w:t xml:space="preserve">css</w:t>
            </w:r>
            <w:r>
              <w:rPr>
                <w:rFonts w:ascii="Sylfaen" w:hAnsi="Sylfaen" w:cstheme="minorHAnsi"/>
                <w:sz w:val="20"/>
                <w:szCs w:val="20"/>
                <w:lang w:val="ka-GE"/>
              </w:rPr>
              <w:t xml:space="preserve"> ენის</w:t>
            </w:r>
            <w:r>
              <w:rPr>
                <w:rFonts w:ascii="Sylfaen" w:hAnsi="Sylfaen" w:cstheme="minorHAnsi"/>
                <w:sz w:val="20"/>
                <w:szCs w:val="20"/>
              </w:rPr>
              <w:t xml:space="preserve"> </w:t>
            </w:r>
            <w:r>
              <w:rPr>
                <w:rFonts w:ascii="Sylfaen" w:hAnsi="Sylfaen" w:cstheme="minorHAnsi"/>
                <w:sz w:val="20"/>
                <w:szCs w:val="20"/>
                <w:lang w:val="ka-GE"/>
              </w:rPr>
              <w:t xml:space="preserve">გამოყენებით</w:t>
            </w:r>
            <w:r>
              <w:rPr>
                <w:rFonts w:ascii="Sylfaen" w:hAnsi="Sylfaen" w:cstheme="minorHAnsi"/>
                <w:sz w:val="20"/>
                <w:szCs w:val="20"/>
                <w:lang w:val="ka-GE"/>
              </w:rPr>
              <w:t xml:space="preserve">.</w:t>
            </w:r>
            <w:r>
              <w:rPr>
                <w:rFonts w:ascii="Sylfaen" w:hAnsi="Sylfaen" w:cstheme="minorHAnsi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theme="minorHAnsi"/>
                <w:sz w:val="20"/>
                <w:szCs w:val="20"/>
                <w:lang w:val="ka-GE"/>
              </w:rPr>
              <w:t xml:space="preserve">პროფესიული სტუდენტი </w:t>
            </w:r>
            <w:r>
              <w:rPr>
                <w:rFonts w:ascii="Sylfaen" w:hAnsi="Sylfaen" w:cstheme="minorHAnsi"/>
                <w:sz w:val="20"/>
                <w:szCs w:val="20"/>
                <w:lang w:val="ka-GE"/>
              </w:rPr>
              <w:t xml:space="preserve">მუშაობს დამოუკიდებლად  </w:t>
            </w:r>
            <w:r>
              <w:rPr>
                <w:rFonts w:ascii="Sylfaen" w:hAnsi="Sylfaen" w:cstheme="minorHAnsi"/>
                <w:b/>
                <w:bCs/>
                <w:sz w:val="20"/>
                <w:szCs w:val="20"/>
                <w:lang w:val="ka-GE"/>
              </w:rPr>
              <w:t xml:space="preserve">Visual  Studio Code</w:t>
            </w:r>
            <w:r>
              <w:rPr>
                <w:rFonts w:ascii="Sylfaen" w:hAnsi="Sylfaen" w:cstheme="minorHAnsi"/>
                <w:b/>
                <w:bCs/>
                <w:sz w:val="20"/>
                <w:szCs w:val="20"/>
                <w:lang w:val="ka-GE"/>
              </w:rPr>
              <w:t xml:space="preserve"> – ს </w:t>
            </w:r>
            <w:r>
              <w:rPr>
                <w:rFonts w:ascii="Sylfaen" w:hAnsi="Sylfaen" w:cstheme="minorHAnsi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theme="minorHAnsi"/>
                <w:sz w:val="20"/>
                <w:szCs w:val="20"/>
                <w:lang w:val="ka-GE"/>
              </w:rPr>
              <w:t xml:space="preserve">პროგრამაში.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 w:cstheme="minorHAnsi"/>
                <w:b/>
                <w:bCs/>
                <w:sz w:val="20"/>
                <w:szCs w:val="20"/>
                <w:lang w:val="ka-GE"/>
              </w:rPr>
              <w:t xml:space="preserve">ლინკის გათიშვის შემთხვევაში მაკეტის გრაფიკული ვერსია შენახულია ლოკალურ სერვერზე</w:t>
            </w:r>
            <w:r>
              <w:rPr>
                <w:rFonts w:ascii="Sylfaen" w:hAnsi="Sylfaen" w:cstheme="minorHAnsi"/>
                <w:b/>
                <w:bCs/>
                <w:sz w:val="20"/>
                <w:szCs w:val="20"/>
                <w:lang w:val="ka-GE"/>
              </w:rPr>
              <w:t xml:space="preserve">.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შეფასების ინსტრუქცია და ხარვეზების</w:t>
            </w:r>
            <w:r>
              <w:rPr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დასაშვები</w:t>
            </w:r>
            <w:r>
              <w:rPr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ნორმა</w:t>
            </w:r>
            <w:r>
              <w:rPr>
                <w:b/>
                <w:sz w:val="20"/>
                <w:szCs w:val="20"/>
                <w:lang w:val="ka-GE"/>
              </w:rPr>
              <w:t xml:space="preserve">/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შესრულების</w:t>
            </w:r>
            <w:r>
              <w:rPr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მინიმალური</w:t>
            </w:r>
            <w:r>
              <w:rPr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ხარისხი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პროფესიული სტუდენტი ვალდებულია ზუსტად და სრულად შეასრულოს დავალება მოცემულობისა და</w:t>
            </w:r>
            <w:r>
              <w:rPr>
                <w:rFonts w:ascii="Sylfaen" w:hAnsi="Sylfaen"/>
                <w:sz w:val="20"/>
                <w:szCs w:val="20"/>
              </w:rPr>
              <w:t xml:space="preserve"> ინსტრუქციის მიხედვით. დავალებები ფასდება შეფასების ფურცელში განსაზღვრული კრიტერიუმების მიხედვით. სწავლის შედეგების დადასტურებისათვის სავალდებულოა შეფასების ფურცელში მოცემული ყველა კრიტერიუმის დადებითად შეფასება. სტუდენტს აქვს ინტერნეტის გამოყენების უფლება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>
            <w:pPr>
              <w:pBdr/>
              <w:spacing/>
              <w:ind w:right="90"/>
              <w:jc w:val="both"/>
              <w:rPr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eastAsia="Calibri" w:cs="Sylfaen"/>
                <w:b/>
                <w:sz w:val="20"/>
                <w:szCs w:val="20"/>
                <w:lang w:val="ka-GE" w:eastAsia="de-DE" w:bidi="de-DE"/>
              </w:rPr>
              <w:t xml:space="preserve">დამატებითი პირობები</w:t>
            </w:r>
            <w:r>
              <w:rPr>
                <w:b/>
                <w:sz w:val="20"/>
                <w:szCs w:val="20"/>
                <w:lang w:val="ka-GE"/>
              </w:rPr>
            </w:r>
            <w:r>
              <w:rPr>
                <w:b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 w:right="90"/>
              <w:jc w:val="both"/>
              <w:rPr>
                <w:b/>
                <w:sz w:val="20"/>
                <w:szCs w:val="20"/>
                <w:lang w:val="ka-GE"/>
              </w:rPr>
            </w:pPr>
            <w:r>
              <w:rPr>
                <w:b/>
                <w:sz w:val="20"/>
                <w:szCs w:val="20"/>
                <w:lang w:val="ka-GE"/>
              </w:rPr>
            </w:r>
            <w:r>
              <w:rPr>
                <w:b/>
                <w:sz w:val="20"/>
                <w:szCs w:val="20"/>
                <w:lang w:val="ka-GE"/>
              </w:rPr>
            </w:r>
            <w:r>
              <w:rPr>
                <w:b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არა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  <w:p>
            <w:pPr>
              <w:pStyle w:val="1004"/>
              <w:pBdr/>
              <w:tabs>
                <w:tab w:val="left" w:leader="none" w:pos="409"/>
                <w:tab w:val="left" w:leader="none" w:pos="720"/>
              </w:tabs>
              <w:spacing/>
              <w:ind w:right="90"/>
              <w:jc w:val="both"/>
              <w:rPr>
                <w:rFonts w:cs="Arial"/>
                <w:i/>
                <w:color w:val="4bacc6" w:themeColor="accent5"/>
                <w:lang w:val="ka-GE"/>
              </w:rPr>
            </w:pPr>
            <w:r>
              <w:rPr>
                <w:rFonts w:cs="Arial"/>
                <w:i/>
                <w:color w:val="4bacc6" w:themeColor="accent5"/>
                <w:lang w:val="ka-GE"/>
              </w:rPr>
            </w:r>
            <w:r>
              <w:rPr>
                <w:rFonts w:cs="Arial"/>
                <w:i/>
                <w:color w:val="4bacc6" w:themeColor="accent5"/>
                <w:lang w:val="ka-GE"/>
              </w:rPr>
            </w:r>
            <w:r>
              <w:rPr>
                <w:rFonts w:cs="Arial"/>
                <w:i/>
                <w:color w:val="4bacc6" w:themeColor="accent5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განმეორებითი შეფასების პირობები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სწავლის შედეგი ექვემდებარება განმეორებით შეფასებას, სსიპ კოლეჯ - „გლდანის პროფესიული მომზადების ცენტრი“-ს სასწავლო პროცესის მარეგულირებელი წესის შესაბამისად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b/>
                <w:sz w:val="20"/>
                <w:szCs w:val="20"/>
              </w:rPr>
              <w:t xml:space="preserve">შრომის, ჯანმრთელობისა და გარემოს დაცვის რეკომენდაციები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არ განსხვადება სტანდარტული მოთხოვნებისგან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>
            <w:pPr>
              <w:pBdr/>
              <w:spacing/>
              <w:ind w:right="90"/>
              <w:jc w:val="both"/>
              <w:rPr>
                <w:rFonts w:ascii="Sylfaen" w:hAnsi="Sylfaen" w:cs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ინფორმაცია</w:t>
            </w:r>
            <w:r>
              <w:rPr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შეფასების</w:t>
            </w:r>
            <w:r>
              <w:rPr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ინსტრუმენტის</w:t>
            </w:r>
            <w:r>
              <w:rPr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ვალიდაციის</w:t>
            </w:r>
            <w:r>
              <w:rPr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შესახებ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შეფასების ინსტრუმენტმა ვალიდაცია გაიარა   2025 წლის  4 ნოემბერს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r>
          </w:p>
        </w:tc>
      </w:tr>
    </w:tbl>
    <w:p>
      <w:pPr>
        <w:pBdr/>
        <w:spacing/>
        <w:ind/>
        <w:rPr>
          <w:rFonts w:ascii="Sylfaen" w:hAnsi="Sylfaen"/>
          <w:b/>
          <w:sz w:val="20"/>
          <w:szCs w:val="20"/>
        </w:rPr>
      </w:pPr>
      <w:r>
        <w:rPr>
          <w:rFonts w:ascii="Sylfaen" w:hAnsi="Sylfaen"/>
          <w:b/>
          <w:sz w:val="20"/>
          <w:szCs w:val="20"/>
        </w:rPr>
      </w:r>
      <w:r>
        <w:rPr>
          <w:rFonts w:ascii="Sylfaen" w:hAnsi="Sylfaen"/>
          <w:b/>
          <w:sz w:val="20"/>
          <w:szCs w:val="20"/>
        </w:rPr>
      </w:r>
      <w:r>
        <w:rPr>
          <w:rFonts w:ascii="Sylfaen" w:hAnsi="Sylfaen"/>
          <w:b/>
          <w:sz w:val="20"/>
          <w:szCs w:val="20"/>
        </w:rPr>
      </w:r>
    </w:p>
    <w:p>
      <w:pPr>
        <w:pBdr/>
        <w:spacing/>
        <w:ind/>
        <w:jc w:val="center"/>
        <w:rPr>
          <w:rFonts w:ascii="Sylfaen" w:hAnsi="Sylfaen"/>
          <w:b/>
          <w:sz w:val="20"/>
          <w:szCs w:val="20"/>
          <w:lang w:val="ka-GE"/>
        </w:rPr>
      </w:pPr>
      <w:r>
        <w:rPr>
          <w:rFonts w:ascii="Sylfaen" w:hAnsi="Sylfaen"/>
          <w:b/>
          <w:sz w:val="20"/>
          <w:szCs w:val="20"/>
          <w:lang w:val="ka-GE"/>
        </w:rPr>
      </w:r>
      <w:r>
        <w:rPr>
          <w:rFonts w:ascii="Sylfaen" w:hAnsi="Sylfaen"/>
          <w:b/>
          <w:sz w:val="20"/>
          <w:szCs w:val="20"/>
          <w:lang w:val="ka-GE"/>
        </w:rPr>
      </w:r>
      <w:r>
        <w:rPr>
          <w:rFonts w:ascii="Sylfaen" w:hAnsi="Sylfaen"/>
          <w:b/>
          <w:sz w:val="20"/>
          <w:szCs w:val="20"/>
          <w:lang w:val="ka-GE"/>
        </w:rPr>
      </w:r>
    </w:p>
    <w:p>
      <w:pPr>
        <w:pBdr/>
        <w:spacing/>
        <w:ind/>
        <w:jc w:val="center"/>
        <w:rPr>
          <w:rFonts w:ascii="Sylfaen" w:hAnsi="Sylfaen"/>
          <w:b/>
          <w:sz w:val="20"/>
          <w:szCs w:val="20"/>
        </w:rPr>
      </w:pPr>
      <w:r>
        <w:rPr>
          <w:rFonts w:ascii="Sylfaen" w:hAnsi="Sylfaen"/>
          <w:b/>
          <w:sz w:val="20"/>
          <w:szCs w:val="20"/>
          <w:lang w:val="ka-GE"/>
        </w:rPr>
        <w:t xml:space="preserve">პრაქტიკული დავალების შეფასების ფურცელი </w:t>
      </w:r>
      <w:r>
        <w:rPr>
          <w:rFonts w:ascii="Sylfaen" w:hAnsi="Sylfaen"/>
          <w:b/>
          <w:sz w:val="20"/>
          <w:szCs w:val="20"/>
        </w:rPr>
      </w:r>
      <w:r>
        <w:rPr>
          <w:rFonts w:ascii="Sylfaen" w:hAnsi="Sylfaen"/>
          <w:b/>
          <w:sz w:val="20"/>
          <w:szCs w:val="20"/>
        </w:rPr>
      </w:r>
    </w:p>
    <w:p>
      <w:pPr>
        <w:pBdr/>
        <w:spacing/>
        <w:ind/>
        <w:jc w:val="center"/>
        <w:rPr>
          <w:rFonts w:ascii="Sylfaen" w:hAnsi="Sylfaen"/>
          <w:b/>
          <w:sz w:val="20"/>
          <w:szCs w:val="20"/>
        </w:rPr>
      </w:pPr>
      <w:r>
        <w:rPr>
          <w:rFonts w:ascii="Sylfaen" w:hAnsi="Sylfaen"/>
          <w:b/>
          <w:sz w:val="20"/>
          <w:szCs w:val="20"/>
        </w:rPr>
      </w:r>
      <w:r>
        <w:rPr>
          <w:rFonts w:ascii="Sylfaen" w:hAnsi="Sylfaen"/>
          <w:b/>
          <w:sz w:val="20"/>
          <w:szCs w:val="20"/>
        </w:rPr>
      </w:r>
      <w:r>
        <w:rPr>
          <w:rFonts w:ascii="Sylfaen" w:hAnsi="Sylfaen"/>
          <w:b/>
          <w:sz w:val="20"/>
          <w:szCs w:val="20"/>
        </w:rPr>
      </w:r>
    </w:p>
    <w:tbl>
      <w:tblPr>
        <w:tblStyle w:val="999"/>
        <w:tblInd w:w="-289" w:type="dxa"/>
        <w:tblW w:w="11264" w:type="dxa"/>
        <w:tblBorders/>
        <w:tblLook w:val="04A0" w:firstRow="1" w:lastRow="0" w:firstColumn="1" w:lastColumn="0" w:noHBand="0" w:noVBand="1"/>
      </w:tblPr>
      <w:tblGrid>
        <w:gridCol w:w="376"/>
        <w:gridCol w:w="9405"/>
        <w:gridCol w:w="764"/>
        <w:gridCol w:w="719"/>
      </w:tblGrid>
      <w:tr>
        <w:trPr/>
        <w:tc>
          <w:tcPr>
            <w:gridSpan w:val="4"/>
            <w:shd w:val="clear" w:color="auto" w:fill="f2f2f2" w:themeFill="background1" w:themeFillShade="F2"/>
            <w:tcBorders/>
            <w:tcW w:w="11264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center"/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შეფასების კრიტერიუმები</w:t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</w:p>
        </w:tc>
      </w:tr>
      <w:tr>
        <w:trPr/>
        <w:tc>
          <w:tcPr>
            <w:gridSpan w:val="4"/>
            <w:shd w:val="clear" w:color="auto" w:fill="f2f2f2" w:themeFill="background1" w:themeFillShade="F2"/>
            <w:tcBorders/>
            <w:tcW w:w="11264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center"/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</w:r>
          </w:p>
          <w:p>
            <w:pPr>
              <w:widowControl w:val="false"/>
              <w:pBdr/>
              <w:spacing/>
              <w:ind w:hanging="428"/>
              <w:rPr>
                <w:rFonts w:ascii="Sylfaen" w:hAnsi="Sylfaen" w:eastAsia="Sylfaen" w:cs="Sylfaen"/>
                <w:b/>
                <w:sz w:val="20"/>
                <w:szCs w:val="20"/>
                <w:lang w:bidi="en-US"/>
              </w:rPr>
            </w:pP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        სწავლის შედეგი 1-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 xml:space="preserve">ვებ გვერდის სტრუქტურის აგება</w:t>
            </w:r>
            <w:r/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sz w:val="20"/>
                <w:szCs w:val="20"/>
                <w:lang w:bidi="en-US"/>
              </w:rPr>
            </w:r>
            <w:r>
              <w:rPr>
                <w:rFonts w:ascii="Sylfaen" w:hAnsi="Sylfaen" w:eastAsia="Sylfaen" w:cs="Sylfaen"/>
                <w:b/>
                <w:sz w:val="20"/>
                <w:szCs w:val="20"/>
                <w:lang w:bidi="en-US"/>
              </w:rPr>
            </w:r>
          </w:p>
        </w:tc>
      </w:tr>
      <w:tr>
        <w:trPr/>
        <w:tc>
          <w:tcPr>
            <w:gridSpan w:val="2"/>
            <w:shd w:val="clear" w:color="auto" w:fill="f2f2f2" w:themeFill="background1" w:themeFillShade="F2"/>
            <w:tcBorders/>
            <w:tcW w:w="9781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        შესრულების კრიტერიუმი 1 -  </w:t>
            </w:r>
            <w:r>
              <w:rPr>
                <w:rFonts w:ascii="Sylfaen" w:hAnsi="Sylfaen" w:eastAsia="Arial Unicode MS"/>
                <w:sz w:val="20"/>
                <w:szCs w:val="20"/>
                <w:lang w:val="ka-GE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ქმნის ვებგვერდის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მაკეტს ვებ-სტანდარტების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 მოთხოვნათა დაცვით;</w:t>
            </w:r>
            <w:r/>
            <w:r>
              <w:rPr>
                <w:rFonts w:ascii="Sylfaen" w:hAnsi="Sylfaen" w:eastAsia="Arial Unicode MS"/>
                <w:sz w:val="20"/>
                <w:szCs w:val="20"/>
                <w:lang w:val="ka-GE"/>
              </w:rPr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</w:p>
        </w:tc>
        <w:tc>
          <w:tcPr>
            <w:shd w:val="clear" w:color="auto" w:fill="f2f2f2" w:themeFill="background1" w:themeFillShade="F2"/>
            <w:tcBorders/>
            <w:tcW w:w="764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დიახ</w:t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</w:p>
        </w:tc>
        <w:tc>
          <w:tcPr>
            <w:shd w:val="clear" w:color="auto" w:fill="f2f2f2" w:themeFill="background1" w:themeFillShade="F2"/>
            <w:tcBorders/>
            <w:tcW w:w="719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არა</w:t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</w:p>
        </w:tc>
      </w:tr>
      <w:tr>
        <w:trPr/>
        <w:tc>
          <w:tcPr>
            <w:tcBorders/>
            <w:tcW w:w="376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1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9405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 w:left="361"/>
              <w:rPr>
                <w:rFonts w:ascii="Sylfaen" w:hAnsi="Sylfaen" w:eastAsia="Sylfaen" w:cs="Sylfaen"/>
                <w:sz w:val="20"/>
                <w:szCs w:val="20"/>
                <w:lang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შექმნა ვებგვერდის მაკეტი ვებ-სტანდარტების მოთხოვნათა დაცვით</w:t>
            </w:r>
            <w:r>
              <w:rPr>
                <w:rFonts w:ascii="Sylfaen" w:hAnsi="Sylfaen" w:eastAsia="Sylfaen" w:cs="Sylfaen"/>
                <w:sz w:val="20"/>
                <w:szCs w:val="20"/>
                <w:lang w:bidi="en-US"/>
              </w:rPr>
            </w:r>
          </w:p>
        </w:tc>
        <w:tc>
          <w:tcPr>
            <w:tcBorders/>
            <w:tcW w:w="764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9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/>
        <w:tc>
          <w:tcPr>
            <w:tcBorders/>
            <w:tcW w:w="376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2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9405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 w:left="361"/>
              <w:rPr>
                <w:rFonts w:ascii="Sylfaen" w:hAnsi="Sylfaen" w:eastAsia="Sylfaen" w:cs="Sylfaen"/>
                <w:sz w:val="20"/>
                <w:szCs w:val="20"/>
                <w:lang w:val="ka-GE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გამოიყენა მაკეტის ტეგები: </w:t>
            </w:r>
            <w:r>
              <w:rPr>
                <w:rFonts w:ascii="Sylfaen" w:hAnsi="Sylfaen" w:eastAsia="Sylfaen" w:cs="Sylfaen"/>
                <w:sz w:val="20"/>
                <w:szCs w:val="20"/>
                <w:lang w:val="en-US"/>
              </w:rPr>
              <w:t xml:space="preserve">DOCTYPE , html, head, body, meta</w:t>
            </w: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</w:r>
          </w:p>
        </w:tc>
        <w:tc>
          <w:tcPr>
            <w:tcBorders/>
            <w:tcW w:w="764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9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/>
        <w:tc>
          <w:tcPr>
            <w:gridSpan w:val="2"/>
            <w:shd w:val="clear" w:color="auto" w:fill="f2f2f2" w:themeFill="background1" w:themeFillShade="F2"/>
            <w:tcBorders/>
            <w:tcW w:w="9781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 w:cs="Sylfaen"/>
                <w:b/>
                <w:i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b/>
                <w:i/>
                <w:sz w:val="20"/>
                <w:szCs w:val="20"/>
                <w:lang w:val="ka-GE"/>
              </w:rPr>
              <w:t xml:space="preserve">შესრულების კრიტერიუმი 2 - </w:t>
            </w:r>
            <w:r>
              <w:rPr>
                <w:rFonts w:ascii="Sylfaen" w:hAnsi="Sylfaen" w:eastAsia="Arial Unicode MS"/>
                <w:b/>
                <w:bCs/>
                <w:sz w:val="20"/>
                <w:szCs w:val="20"/>
                <w:lang w:val="ka-GE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ქმნის ვებგვერდის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სტრუქტურას;</w:t>
            </w:r>
            <w:r/>
            <w:r>
              <w:rPr>
                <w:rFonts w:ascii="Sylfaen" w:hAnsi="Sylfaen" w:eastAsia="Arial Unicode MS"/>
                <w:b/>
                <w:bCs/>
                <w:sz w:val="20"/>
                <w:szCs w:val="20"/>
                <w:lang w:val="ka-GE"/>
              </w:rPr>
            </w:r>
            <w:r>
              <w:rPr>
                <w:rFonts w:ascii="Sylfaen" w:hAnsi="Sylfaen" w:cs="Sylfaen"/>
                <w:b/>
                <w:i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f2f2f2" w:themeFill="background1" w:themeFillShade="F2"/>
            <w:tcBorders/>
            <w:tcW w:w="764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დიახ</w:t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</w:p>
        </w:tc>
        <w:tc>
          <w:tcPr>
            <w:shd w:val="clear" w:color="auto" w:fill="f2f2f2" w:themeFill="background1" w:themeFillShade="F2"/>
            <w:tcBorders/>
            <w:tcW w:w="719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არა</w:t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</w:p>
        </w:tc>
      </w:tr>
      <w:tr>
        <w:trPr/>
        <w:tc>
          <w:tcPr>
            <w:tcBorders/>
            <w:tcW w:w="376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1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9405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მოძიებული ბიბლიოთკა დააკავშირებულია ვებგვერდთან.</w:t>
            </w:r>
            <w:r>
              <w:rPr>
                <w:rFonts w:ascii="Sylfaen" w:hAnsi="Sylfaen" w:cs="Sylfaen"/>
                <w:sz w:val="20"/>
                <w:szCs w:val="20"/>
              </w:rPr>
            </w:r>
            <w:r>
              <w:rPr>
                <w:rFonts w:ascii="Sylfaen" w:hAnsi="Sylfaen" w:cs="Sylfaen"/>
                <w:sz w:val="20"/>
                <w:szCs w:val="20"/>
              </w:rPr>
            </w:r>
          </w:p>
        </w:tc>
        <w:tc>
          <w:tcPr>
            <w:tcBorders/>
            <w:tcW w:w="764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9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/>
        <w:tc>
          <w:tcPr>
            <w:tcBorders/>
            <w:tcW w:w="376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en-US"/>
              </w:rPr>
              <w:t xml:space="preserve">2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9405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 w:cs="Sylfaen"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გამოიყენა ტეგები: </w:t>
            </w:r>
            <w:r>
              <w:rPr>
                <w:rFonts w:ascii="Sylfaen" w:hAnsi="Sylfaen" w:cs="Sylfaen"/>
                <w:sz w:val="20"/>
                <w:szCs w:val="20"/>
                <w:lang w:val="en-US"/>
              </w:rPr>
              <w:t xml:space="preserve">header, footer, main, nav, h1-6, div, ul, li </w:t>
            </w:r>
            <w:r>
              <w:rPr>
                <w:rFonts w:ascii="Sylfaen" w:hAnsi="Sylfaen" w:cs="Sylfaen"/>
                <w:sz w:val="20"/>
                <w:szCs w:val="20"/>
                <w:lang w:val="ka-GE"/>
              </w:rPr>
            </w:r>
          </w:p>
        </w:tc>
        <w:tc>
          <w:tcPr>
            <w:tcBorders/>
            <w:tcW w:w="764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9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/>
        <w:tc>
          <w:tcPr>
            <w:gridSpan w:val="2"/>
            <w:shd w:val="clear" w:color="auto" w:fill="f2f2f2" w:themeFill="background1" w:themeFillShade="F2"/>
            <w:tcBorders/>
            <w:tcW w:w="9781" w:type="dxa"/>
            <w:textDirection w:val="lrTb"/>
            <w:noWrap w:val="false"/>
          </w:tcPr>
          <w:p>
            <w:pPr>
              <w:pBdr/>
              <w:spacing w:after="0" w:line="240" w:lineRule="auto"/>
              <w:ind w:firstLine="0" w:left="0"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 w:cs="Sylfaen"/>
                <w:b/>
                <w:i/>
                <w:sz w:val="20"/>
                <w:szCs w:val="20"/>
                <w:lang w:val="ka-GE"/>
              </w:rPr>
              <w:t xml:space="preserve">შესრულების კრიტერიუმი 3- </w:t>
            </w:r>
            <w:r>
              <w:rPr>
                <w:rFonts w:ascii="Sylfaen" w:hAnsi="Sylfaen" w:cs="Sylfaen"/>
                <w:sz w:val="20"/>
                <w:szCs w:val="20"/>
                <w:lang w:val="ka-GE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ითვალისწინებს   W3C სტანდარტებს;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cs="Sylfaen"/>
                <w:b/>
                <w:i/>
                <w:sz w:val="20"/>
                <w:szCs w:val="20"/>
                <w:lang w:val="ka-GE"/>
              </w:rPr>
            </w:r>
            <w:r>
              <w:rPr>
                <w:rFonts w:ascii="Sylfaen" w:hAnsi="Sylfaen" w:cs="Sylfaen"/>
                <w:sz w:val="20"/>
                <w:szCs w:val="20"/>
                <w:lang w:val="ka-GE"/>
              </w:rPr>
            </w:r>
            <w:r/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</w:tc>
        <w:tc>
          <w:tcPr>
            <w:shd w:val="clear" w:color="auto" w:fill="f2f2f2" w:themeFill="background1" w:themeFillShade="F2"/>
            <w:tcBorders/>
            <w:tcW w:w="764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დიახ </w:t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</w:p>
        </w:tc>
        <w:tc>
          <w:tcPr>
            <w:shd w:val="clear" w:color="auto" w:fill="f2f2f2" w:themeFill="background1" w:themeFillShade="F2"/>
            <w:tcBorders/>
            <w:tcW w:w="719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არა</w:t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</w:p>
        </w:tc>
      </w:tr>
      <w:tr>
        <w:trPr/>
        <w:tc>
          <w:tcPr>
            <w:tcBorders/>
            <w:tcW w:w="376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1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9405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 w:left="451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გათვალისწინებულია</w:t>
            </w:r>
            <w:r>
              <w:rPr>
                <w:rFonts w:ascii="Sylfaen" w:hAnsi="Sylfaen" w:eastAsia="Sylfaen" w:cs="Sylfaen"/>
                <w:sz w:val="20"/>
                <w:szCs w:val="20"/>
                <w:lang w:val="en-US"/>
              </w:rPr>
              <w:t xml:space="preserve"> W3C </w:t>
            </w: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სტანდარტები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64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9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/>
        <w:tc>
          <w:tcPr>
            <w:gridSpan w:val="2"/>
            <w:shd w:val="clear" w:color="auto" w:fill="f2f2f2" w:themeFill="background1" w:themeFillShade="F2"/>
            <w:tcBorders/>
            <w:tcW w:w="9781" w:type="dxa"/>
            <w:textDirection w:val="lrTb"/>
            <w:noWrap w:val="false"/>
          </w:tcPr>
          <w:p>
            <w:pPr>
              <w:pBdr/>
              <w:spacing w:after="0" w:line="240" w:lineRule="auto"/>
              <w:ind w:firstLine="0" w:left="0"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შესრულების კრიტერიუმი 4 - </w:t>
            </w:r>
            <w:r>
              <w:rPr>
                <w:rFonts w:ascii="Sylfaen" w:hAnsi="Sylfaen" w:eastAsia="Sylfaen" w:cs="Sylfaen"/>
                <w:bCs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ამოწმებს კოდის თავსებადობა სხვადასხვა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ბრაუზერში.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 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Cs/>
                <w:sz w:val="20"/>
                <w:szCs w:val="20"/>
                <w:lang w:val="ka-GE" w:bidi="en-US"/>
              </w:rPr>
            </w:r>
            <w:r/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</w:tc>
        <w:tc>
          <w:tcPr>
            <w:shd w:val="clear" w:color="auto" w:fill="f2f2f2" w:themeFill="background1" w:themeFillShade="F2"/>
            <w:tcBorders/>
            <w:tcW w:w="764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b/>
                <w:bCs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bCs/>
                <w:sz w:val="20"/>
                <w:szCs w:val="20"/>
                <w:lang w:val="ka-GE" w:bidi="en-US"/>
              </w:rPr>
              <w:t xml:space="preserve">დიახ</w:t>
            </w:r>
            <w:r>
              <w:rPr>
                <w:rFonts w:ascii="Sylfaen" w:hAnsi="Sylfaen" w:eastAsia="Sylfaen" w:cs="Sylfaen"/>
                <w:b/>
                <w:bCs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bCs/>
                <w:sz w:val="20"/>
                <w:szCs w:val="20"/>
                <w:lang w:val="ka-GE" w:bidi="en-US"/>
              </w:rPr>
            </w:r>
          </w:p>
        </w:tc>
        <w:tc>
          <w:tcPr>
            <w:shd w:val="clear" w:color="auto" w:fill="f2f2f2" w:themeFill="background1" w:themeFillShade="F2"/>
            <w:tcBorders/>
            <w:tcW w:w="719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b/>
                <w:bCs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bCs/>
                <w:sz w:val="20"/>
                <w:szCs w:val="20"/>
                <w:lang w:val="ka-GE" w:bidi="en-US"/>
              </w:rPr>
              <w:t xml:space="preserve">არა</w:t>
            </w:r>
            <w:r>
              <w:rPr>
                <w:rFonts w:ascii="Sylfaen" w:hAnsi="Sylfaen" w:eastAsia="Sylfaen" w:cs="Sylfaen"/>
                <w:b/>
                <w:bCs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bCs/>
                <w:sz w:val="20"/>
                <w:szCs w:val="20"/>
                <w:lang w:val="ka-GE" w:bidi="en-US"/>
              </w:rPr>
            </w:r>
          </w:p>
        </w:tc>
      </w:tr>
      <w:tr>
        <w:trPr/>
        <w:tc>
          <w:tcPr>
            <w:tcBorders/>
            <w:tcW w:w="376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1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9405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 w:left="451"/>
              <w:rPr>
                <w:rFonts w:ascii="Sylfaen" w:hAnsi="Sylfaen" w:eastAsia="Sylfaen" w:cs="Sylfaen"/>
                <w:sz w:val="20"/>
                <w:szCs w:val="20"/>
                <w:lang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შეამოწმებულია კოდის შესატყვისობა სხვადასხვა ბრაუზერ</w:t>
            </w: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ში.</w:t>
            </w:r>
            <w:r>
              <w:rPr>
                <w:rFonts w:ascii="Sylfaen" w:hAnsi="Sylfaen" w:eastAsia="Sylfaen" w:cs="Sylfaen"/>
                <w:sz w:val="20"/>
                <w:szCs w:val="20"/>
                <w:lang w:bidi="en-US"/>
              </w:rPr>
            </w:r>
          </w:p>
        </w:tc>
        <w:tc>
          <w:tcPr>
            <w:tcBorders/>
            <w:tcW w:w="764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9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>
          <w:trHeight w:val="413"/>
        </w:trPr>
        <w:tc>
          <w:tcPr>
            <w:gridSpan w:val="2"/>
            <w:shd w:val="clear" w:color="auto" w:fill="f2f2f2" w:themeFill="background1" w:themeFillShade="F2"/>
            <w:tcBorders/>
            <w:tcW w:w="9781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 w:left="451"/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</w:r>
          </w:p>
          <w:p>
            <w:pPr>
              <w:pBdr/>
              <w:spacing/>
              <w:ind/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სწავლის შედეგი 2-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 xml:space="preserve">ვებ გვერდზე ობიექტების და ბმულების ასახვა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</w:r>
            <w:r>
              <w:rPr>
                <w:rFonts w:ascii="Sylfaen" w:hAnsi="Sylfaen" w:cstheme="minorHAnsi"/>
                <w:sz w:val="18"/>
                <w:szCs w:val="18"/>
                <w:lang w:val="ka-GE"/>
              </w:rPr>
            </w: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/>
            <w:r>
              <w:rPr>
                <w:rFonts w:ascii="Sylfaen" w:hAnsi="Sylfaen" w:cstheme="minorHAnsi"/>
                <w:sz w:val="18"/>
                <w:szCs w:val="18"/>
                <w:lang w:val="ka-GE"/>
              </w:rPr>
            </w:r>
          </w:p>
        </w:tc>
        <w:tc>
          <w:tcPr>
            <w:gridSpan w:val="2"/>
            <w:shd w:val="clear" w:color="auto" w:fill="f2f2f2" w:themeFill="background1" w:themeFillShade="F2"/>
            <w:tcBorders/>
            <w:tcW w:w="1483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/>
        <w:tc>
          <w:tcPr>
            <w:gridSpan w:val="2"/>
            <w:shd w:val="clear" w:color="auto" w:fill="f2f2f2" w:themeFill="background1" w:themeFillShade="F2"/>
            <w:tcBorders/>
            <w:tcW w:w="9781" w:type="dxa"/>
            <w:textDirection w:val="lrTb"/>
            <w:noWrap w:val="false"/>
          </w:tcPr>
          <w:p>
            <w:pPr>
              <w:pStyle w:val="1002"/>
              <w:numPr>
                <w:ilvl w:val="0"/>
                <w:numId w:val="46"/>
              </w:numPr>
              <w:pBdr/>
              <w:spacing w:after="0" w:line="240" w:lineRule="auto"/>
              <w:ind w:hanging="270" w:left="256"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შესრულების კრიტერიუმი 1 - 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ნიმუშის შესაბამის პოზიციაზე განათავსებს გრაფიკულ ობიექტს;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  <w:p>
            <w:pPr>
              <w:widowControl w:val="false"/>
              <w:pBdr/>
              <w:spacing/>
              <w:ind w:left="23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/>
          </w:p>
        </w:tc>
        <w:tc>
          <w:tcPr>
            <w:shd w:val="clear" w:color="auto" w:fill="f2f2f2" w:themeFill="background1" w:themeFillShade="F2"/>
            <w:tcBorders/>
            <w:tcW w:w="764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bCs/>
                <w:sz w:val="20"/>
                <w:szCs w:val="20"/>
                <w:lang w:val="ka-GE" w:bidi="en-US"/>
              </w:rPr>
              <w:t xml:space="preserve">დიახ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shd w:val="clear" w:color="auto" w:fill="f2f2f2" w:themeFill="background1" w:themeFillShade="F2"/>
            <w:tcBorders/>
            <w:tcW w:w="719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bCs/>
                <w:sz w:val="20"/>
                <w:szCs w:val="20"/>
                <w:lang w:val="ka-GE" w:bidi="en-US"/>
              </w:rPr>
              <w:t xml:space="preserve">არა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/>
        <w:tc>
          <w:tcPr>
            <w:tcBorders/>
            <w:tcW w:w="376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1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9405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 w:left="451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ნიმუშის შესაბამის პოზიციაზე განთავსებულია გრაფიკული ობიექტი.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64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9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/>
        <w:tc>
          <w:tcPr>
            <w:gridSpan w:val="2"/>
            <w:shd w:val="clear" w:color="auto" w:fill="f2f2f2" w:themeFill="background1" w:themeFillShade="F2"/>
            <w:tcBorders/>
            <w:tcW w:w="9781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 w:left="451"/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</w:p>
          <w:p>
            <w:pPr>
              <w:pStyle w:val="1002"/>
              <w:numPr>
                <w:ilvl w:val="0"/>
                <w:numId w:val="47"/>
              </w:numPr>
              <w:pBdr/>
              <w:spacing w:after="0" w:line="240" w:lineRule="auto"/>
              <w:ind w:hanging="270" w:left="256"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შესრულების კრიტერიუმი 2 - 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ქმნის შესაბამისი ტიპის ბმულებს დავალებით განსაზღვრულ ობიექტებზე;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  <w:r/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</w:tc>
        <w:tc>
          <w:tcPr>
            <w:shd w:val="clear" w:color="auto" w:fill="f2f2f2" w:themeFill="background1" w:themeFillShade="F2"/>
            <w:tcBorders/>
            <w:tcW w:w="764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bCs/>
                <w:sz w:val="20"/>
                <w:szCs w:val="20"/>
                <w:lang w:val="ka-GE" w:bidi="en-US"/>
              </w:rPr>
              <w:t xml:space="preserve">დიახ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shd w:val="clear" w:color="auto" w:fill="f2f2f2" w:themeFill="background1" w:themeFillShade="F2"/>
            <w:tcBorders/>
            <w:tcW w:w="719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bCs/>
                <w:sz w:val="20"/>
                <w:szCs w:val="20"/>
                <w:lang w:val="ka-GE" w:bidi="en-US"/>
              </w:rPr>
              <w:t xml:space="preserve">არა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/>
        <w:tc>
          <w:tcPr>
            <w:tcBorders/>
            <w:tcW w:w="376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1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9405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 w:left="451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დავალების შესაბამისად შექმნილია შესაბამისი ტიპის ბმულები განსაზღვრულ ობიექტებზე.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64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9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/>
        <w:tc>
          <w:tcPr>
            <w:gridSpan w:val="2"/>
            <w:shd w:val="clear" w:color="auto" w:fill="f2f2f2" w:themeFill="background1" w:themeFillShade="F2"/>
            <w:tcBorders/>
            <w:tcW w:w="9781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 w:left="451"/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</w:p>
          <w:p>
            <w:pPr>
              <w:pStyle w:val="1002"/>
              <w:numPr>
                <w:ilvl w:val="0"/>
                <w:numId w:val="48"/>
              </w:numPr>
              <w:pBdr/>
              <w:spacing w:after="0" w:line="240" w:lineRule="auto"/>
              <w:ind w:hanging="270" w:left="256"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შესრულების კრიტერიუმი 3 - </w:t>
            </w:r>
            <w:r>
              <w:rPr>
                <w:rFonts w:ascii="Sylfaen" w:hAnsi="Sylfaen" w:eastAsia="Sylfaen" w:cs="Sylfaen"/>
                <w:b/>
                <w:bCs/>
                <w:i/>
                <w:sz w:val="20"/>
                <w:szCs w:val="20"/>
                <w:lang w:val="ka-GE" w:bidi="en-US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აგებს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ცხრილს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და განსაზღვრავს მის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პარამეტრებს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ნიმუშის შესაბამისად;</w:t>
            </w:r>
            <w:r>
              <w:rPr>
                <w:b/>
                <w:bCs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</w:tc>
        <w:tc>
          <w:tcPr>
            <w:shd w:val="clear" w:color="auto" w:fill="f2f2f2" w:themeFill="background1" w:themeFillShade="F2"/>
            <w:tcBorders/>
            <w:tcW w:w="764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bCs/>
                <w:sz w:val="20"/>
                <w:szCs w:val="20"/>
                <w:lang w:val="ka-GE" w:bidi="en-US"/>
              </w:rPr>
              <w:t xml:space="preserve">დიახ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shd w:val="clear" w:color="auto" w:fill="f2f2f2" w:themeFill="background1" w:themeFillShade="F2"/>
            <w:tcBorders/>
            <w:tcW w:w="719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bCs/>
                <w:sz w:val="20"/>
                <w:szCs w:val="20"/>
                <w:lang w:val="ka-GE" w:bidi="en-US"/>
              </w:rPr>
              <w:t xml:space="preserve">არა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/>
        <w:tc>
          <w:tcPr>
            <w:tcBorders/>
            <w:tcW w:w="376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1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9405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 w:left="451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დავალების შესაბამისად ააგო ცხრილი და განსაზღვრა მისი პარამეტრები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64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9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/>
        <w:tc>
          <w:tcPr>
            <w:tcBorders/>
            <w:tcW w:w="376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2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9405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 w:left="451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დავალების შესაბამისად გამოყენებულია </w:t>
            </w:r>
            <w:r>
              <w:rPr>
                <w:rFonts w:ascii="Sylfaen" w:hAnsi="Sylfaen" w:eastAsia="Sylfaen" w:cs="Sylfaen"/>
                <w:sz w:val="20"/>
                <w:szCs w:val="20"/>
                <w:lang w:val="en-US"/>
              </w:rPr>
              <w:t xml:space="preserve">table, tr, th, td.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64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9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/>
        <w:tc>
          <w:tcPr>
            <w:gridSpan w:val="2"/>
            <w:shd w:val="clear" w:color="auto" w:fill="f2f2f2" w:themeFill="background1" w:themeFillShade="F2"/>
            <w:tcBorders/>
            <w:tcW w:w="9781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 w:left="451"/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</w:p>
          <w:p>
            <w:pPr>
              <w:pStyle w:val="1002"/>
              <w:numPr>
                <w:ilvl w:val="0"/>
                <w:numId w:val="49"/>
              </w:numPr>
              <w:pBdr/>
              <w:spacing w:after="0" w:line="240" w:lineRule="auto"/>
              <w:ind w:hanging="270" w:left="256"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შესრულების კრიტერიუმი 4 - 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ასახავს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მულტიმედია ობიექტებს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ვებგვერდზე;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  <w:p>
            <w:pPr>
              <w:widowControl w:val="false"/>
              <w:pBdr/>
              <w:spacing/>
              <w:ind w:hanging="428" w:left="451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/>
          </w:p>
        </w:tc>
        <w:tc>
          <w:tcPr>
            <w:shd w:val="clear" w:color="auto" w:fill="f2f2f2" w:themeFill="background1" w:themeFillShade="F2"/>
            <w:tcBorders/>
            <w:tcW w:w="764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bCs/>
                <w:sz w:val="20"/>
                <w:szCs w:val="20"/>
                <w:lang w:val="ka-GE" w:bidi="en-US"/>
              </w:rPr>
              <w:t xml:space="preserve">დიახ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shd w:val="clear" w:color="auto" w:fill="f2f2f2" w:themeFill="background1" w:themeFillShade="F2"/>
            <w:tcBorders/>
            <w:tcW w:w="719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bCs/>
                <w:sz w:val="20"/>
                <w:szCs w:val="20"/>
                <w:lang w:val="ka-GE" w:bidi="en-US"/>
              </w:rPr>
              <w:t xml:space="preserve">არა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/>
        <w:tc>
          <w:tcPr>
            <w:tcBorders/>
            <w:tcW w:w="376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1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9405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 w:left="451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დ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ავალების შესაბამისად გამოიყენებულია </w:t>
            </w:r>
            <w:r>
              <w:rPr>
                <w:rFonts w:ascii="Sylfaen" w:hAnsi="Sylfaen" w:eastAsia="Sylfaen" w:cs="Sylfaen"/>
                <w:sz w:val="20"/>
                <w:szCs w:val="20"/>
              </w:rPr>
              <w:t xml:space="preserve">video/audio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64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9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/>
        <w:tc>
          <w:tcPr>
            <w:gridSpan w:val="2"/>
            <w:tcBorders/>
            <w:tcW w:w="9781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firstLine="0" w:left="-428"/>
              <w:jc w:val="lef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  <w:p>
            <w:pPr>
              <w:pBdr/>
              <w:shd w:val="clear" w:color="f2f2f2" w:themeColor="background1" w:themeShade="F2" w:fill="f2f2f2" w:themeFill="background1" w:themeFillShade="F2"/>
              <w:spacing w:after="0" w:line="240" w:lineRule="auto"/>
              <w:ind w:firstLine="0" w:left="0"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 w:eastAsia="Arial Unicode MS" w:cstheme="minorHAnsi"/>
                <w:sz w:val="18"/>
                <w:szCs w:val="18"/>
                <w:lang w:val="ka-GE"/>
              </w:rPr>
              <w:t xml:space="preserve">5. </w:t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შესრულების კრიტერიუმი 5 -</w:t>
            </w:r>
            <w:r>
              <w:rPr>
                <w:rFonts w:ascii="Sylfaen" w:hAnsi="Sylfaen" w:eastAsia="Arial Unicode MS" w:cstheme="minorHAnsi"/>
                <w:sz w:val="18"/>
                <w:szCs w:val="18"/>
                <w:lang w:val="ka-GE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ცვლის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მართვის პარამეტრებს.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</w:tc>
        <w:tc>
          <w:tcPr>
            <w:tcBorders/>
            <w:tcW w:w="764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bCs/>
                <w:sz w:val="20"/>
                <w:szCs w:val="20"/>
                <w:lang w:val="ka-GE" w:bidi="en-US"/>
              </w:rPr>
              <w:t xml:space="preserve">დიახ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9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b/>
                <w:bCs/>
                <w:sz w:val="20"/>
                <w:szCs w:val="20"/>
                <w:highlight w:val="none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bCs/>
                <w:sz w:val="20"/>
                <w:szCs w:val="20"/>
                <w:lang w:val="ka-GE" w:bidi="en-US"/>
              </w:rPr>
              <w:t xml:space="preserve">არა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bCs/>
                <w:sz w:val="20"/>
                <w:szCs w:val="20"/>
                <w:highlight w:val="none"/>
                <w:lang w:val="ka-GE" w:bidi="ka-GE"/>
              </w:rPr>
            </w:r>
            <w:r>
              <w:rPr>
                <w:rFonts w:ascii="Sylfaen" w:hAnsi="Sylfaen" w:eastAsia="Sylfaen" w:cs="Sylfaen"/>
                <w:b/>
                <w:bCs/>
                <w:sz w:val="20"/>
                <w:szCs w:val="20"/>
                <w:highlight w:val="none"/>
                <w:lang w:val="ka-GE" w:bidi="ka-GE"/>
              </w:rPr>
            </w:r>
            <w:r>
              <w:rPr>
                <w:rFonts w:ascii="Sylfaen" w:hAnsi="Sylfaen" w:eastAsia="Sylfaen" w:cs="Sylfaen"/>
                <w:b/>
                <w:bCs/>
                <w:sz w:val="20"/>
                <w:szCs w:val="20"/>
                <w:highlight w:val="none"/>
                <w:lang w:val="ka-GE" w:bidi="en-US"/>
              </w:rPr>
            </w:r>
          </w:p>
        </w:tc>
      </w:tr>
      <w:tr>
        <w:trPr/>
        <w:tc>
          <w:tcPr>
            <w:tcBorders/>
            <w:tcW w:w="376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1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9405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 w:left="451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გამოყენებულია მართვის პარამეტრები: </w:t>
            </w:r>
            <w:r>
              <w:rPr>
                <w:rFonts w:ascii="Sylfaen" w:hAnsi="Sylfaen" w:eastAsia="Sylfaen" w:cs="Sylfaen"/>
                <w:sz w:val="20"/>
                <w:szCs w:val="20"/>
                <w:lang w:val="en-US"/>
              </w:rPr>
              <w:t xml:space="preserve">controls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64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9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/>
        <w:tc>
          <w:tcPr>
            <w:gridSpan w:val="2"/>
            <w:shd w:val="clear" w:color="auto" w:fill="f2f2f2" w:themeFill="background1" w:themeFillShade="F2"/>
            <w:tcBorders/>
            <w:tcW w:w="9781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 w:left="451"/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</w:r>
          </w:p>
          <w:p>
            <w:pPr>
              <w:widowControl w:val="false"/>
              <w:pBdr/>
              <w:spacing/>
              <w:ind w:hanging="428" w:left="451"/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</w:r>
          </w:p>
          <w:p>
            <w:pPr>
              <w:pBdr/>
              <w:spacing/>
              <w:ind/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სწავლის შედეგი 3- 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 xml:space="preserve">ვებ გვერდზე ფორმების ასახვა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</w:r>
            <w:r>
              <w:rPr>
                <w:rFonts w:ascii="Sylfaen" w:hAnsi="Sylfaen" w:cstheme="minorHAnsi"/>
                <w:sz w:val="18"/>
                <w:szCs w:val="18"/>
                <w:lang w:val="ka-GE"/>
              </w:rPr>
            </w:r>
          </w:p>
          <w:p>
            <w:pPr>
              <w:widowControl w:val="false"/>
              <w:pBdr/>
              <w:spacing/>
              <w:ind w:hanging="428" w:left="451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/>
          </w:p>
        </w:tc>
        <w:tc>
          <w:tcPr>
            <w:gridSpan w:val="2"/>
            <w:shd w:val="clear" w:color="auto" w:fill="f2f2f2" w:themeFill="background1" w:themeFillShade="F2"/>
            <w:tcBorders/>
            <w:tcW w:w="1483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/>
        <w:tc>
          <w:tcPr>
            <w:gridSpan w:val="2"/>
            <w:shd w:val="clear" w:color="auto" w:fill="f2f2f2" w:themeFill="background1" w:themeFillShade="F2"/>
            <w:tcBorders/>
            <w:tcW w:w="9781" w:type="dxa"/>
            <w:textDirection w:val="lrTb"/>
            <w:noWrap w:val="false"/>
          </w:tcPr>
          <w:p>
            <w:pPr>
              <w:pStyle w:val="1002"/>
              <w:numPr>
                <w:ilvl w:val="0"/>
                <w:numId w:val="52"/>
              </w:numPr>
              <w:pBdr/>
              <w:spacing w:after="0" w:line="240" w:lineRule="auto"/>
              <w:ind w:hanging="270" w:left="256"/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შესრულების კრიტერიუმი 1 -</w:t>
            </w:r>
            <w:r>
              <w:rPr>
                <w:rFonts w:ascii="Sylfaen" w:hAnsi="Sylfaen" w:eastAsia="Sylfaen" w:cs="Sylfaen"/>
                <w:b/>
                <w:bCs/>
                <w:i/>
                <w:sz w:val="20"/>
                <w:szCs w:val="20"/>
                <w:lang w:val="ka-GE" w:bidi="en-US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სათანადო პოზიციაზე განათავსებს 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ფორმის ელემენტებს;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  <w:highlight w:val="none"/>
              </w:rPr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  <w:highlight w:val="none"/>
              </w:rPr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  <w:highlight w:val="none"/>
              </w:rPr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</w:r>
          </w:p>
        </w:tc>
        <w:tc>
          <w:tcPr>
            <w:shd w:val="clear" w:color="auto" w:fill="f2f2f2" w:themeFill="background1" w:themeFillShade="F2"/>
            <w:tcBorders/>
            <w:tcW w:w="764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დიახ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shd w:val="clear" w:color="auto" w:fill="f2f2f2" w:themeFill="background1" w:themeFillShade="F2"/>
            <w:tcBorders/>
            <w:tcW w:w="719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არა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/>
        <w:tc>
          <w:tcPr>
            <w:tcBorders/>
            <w:tcW w:w="376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1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9405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 w:left="451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სათანადო პოზიციაზე განთავსებულია ფორმის ელემენტები.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64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9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/>
        <w:tc>
          <w:tcPr>
            <w:tcBorders/>
            <w:tcW w:w="376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2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9405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 w:left="451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გ</w:t>
            </w: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ამოიყენებულია </w:t>
            </w:r>
            <w:r>
              <w:rPr>
                <w:rFonts w:ascii="Sylfaen" w:hAnsi="Sylfaen" w:eastAsia="Sylfaen" w:cs="Sylfaen"/>
                <w:sz w:val="20"/>
                <w:szCs w:val="20"/>
                <w:lang w:val="en-US"/>
              </w:rPr>
              <w:t xml:space="preserve">form, input, label, textarea, select, option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64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9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/>
        <w:tc>
          <w:tcPr>
            <w:gridSpan w:val="2"/>
            <w:shd w:val="clear" w:color="auto" w:fill="f2f2f2" w:themeFill="background1" w:themeFillShade="F2"/>
            <w:tcBorders/>
            <w:tcW w:w="9781" w:type="dxa"/>
            <w:textDirection w:val="lrTb"/>
            <w:noWrap w:val="false"/>
          </w:tcPr>
          <w:p>
            <w:pPr>
              <w:pStyle w:val="1002"/>
              <w:numPr>
                <w:ilvl w:val="0"/>
                <w:numId w:val="53"/>
              </w:numPr>
              <w:pBdr/>
              <w:spacing w:after="0" w:line="240" w:lineRule="auto"/>
              <w:ind w:hanging="270" w:left="256"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შესრულების კრიტერიუმი 2 - 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ფორმის ელემენტებს ანიჭებს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პარამეტრებს;</w:t>
            </w:r>
            <w:r>
              <w:rPr>
                <w:b/>
                <w:bCs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</w:tc>
        <w:tc>
          <w:tcPr>
            <w:shd w:val="clear" w:color="auto" w:fill="f2f2f2" w:themeFill="background1" w:themeFillShade="F2"/>
            <w:tcBorders/>
            <w:tcW w:w="764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დიახ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shd w:val="clear" w:color="auto" w:fill="f2f2f2" w:themeFill="background1" w:themeFillShade="F2"/>
            <w:tcBorders/>
            <w:tcW w:w="719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არა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/>
        <w:tc>
          <w:tcPr>
            <w:tcBorders/>
            <w:tcW w:w="376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1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9405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 w:left="451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დავალების შესაბამისად მინიჭებულია პარამეტრები ფორმის ელემენტებზე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64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9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/>
        <w:tc>
          <w:tcPr>
            <w:tcBorders/>
            <w:tcW w:w="376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2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9405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 w:left="451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Გამოიყენებულია </w:t>
            </w:r>
            <w:r>
              <w:rPr>
                <w:rFonts w:ascii="Sylfaen" w:hAnsi="Sylfaen" w:eastAsia="Arial Unicode MS" w:cstheme="minorHAnsi"/>
                <w:color w:val="000000"/>
                <w:sz w:val="18"/>
                <w:szCs w:val="18"/>
              </w:rPr>
              <w:t xml:space="preserve"> action, method </w:t>
            </w:r>
            <w:r>
              <w:rPr>
                <w:rFonts w:ascii="Sylfaen" w:hAnsi="Sylfaen" w:eastAsia="Arial Unicode MS" w:cstheme="minorHAnsi"/>
                <w:color w:val="000000"/>
                <w:sz w:val="18"/>
                <w:szCs w:val="18"/>
                <w:lang w:val="ka-GE"/>
              </w:rPr>
              <w:t xml:space="preserve">პარამეტრები</w:t>
            </w:r>
            <w:r/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64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9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/>
        <w:tc>
          <w:tcPr>
            <w:gridSpan w:val="2"/>
            <w:shd w:val="clear" w:color="auto" w:fill="f2f2f2" w:themeFill="background1" w:themeFillShade="F2"/>
            <w:tcBorders/>
            <w:tcW w:w="9781" w:type="dxa"/>
            <w:textDirection w:val="lrTb"/>
            <w:noWrap w:val="false"/>
          </w:tcPr>
          <w:p>
            <w:pPr>
              <w:pStyle w:val="1002"/>
              <w:numPr>
                <w:ilvl w:val="0"/>
                <w:numId w:val="54"/>
              </w:numPr>
              <w:pBdr/>
              <w:spacing w:after="0" w:line="240" w:lineRule="auto"/>
              <w:ind w:hanging="270" w:left="256"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შესრულების კრიტერიუმი 3 - </w:t>
            </w:r>
            <w:r>
              <w:rPr>
                <w:rFonts w:ascii="Sylfaen" w:hAnsi="Sylfaen" w:eastAsia="Sylfaen" w:cs="Sylfaen"/>
                <w:b/>
                <w:bCs/>
                <w:i/>
                <w:sz w:val="20"/>
                <w:szCs w:val="20"/>
                <w:lang w:val="ka-GE" w:bidi="en-US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ფორმის ელემენტებს ანიჭებს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ატრიბუტებს;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/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</w:tc>
        <w:tc>
          <w:tcPr>
            <w:shd w:val="clear" w:color="auto" w:fill="f2f2f2" w:themeFill="background1" w:themeFillShade="F2"/>
            <w:tcBorders/>
            <w:tcW w:w="764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დიახ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shd w:val="clear" w:color="auto" w:fill="f2f2f2" w:themeFill="background1" w:themeFillShade="F2"/>
            <w:tcBorders/>
            <w:tcW w:w="719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არა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/>
        <w:tc>
          <w:tcPr>
            <w:tcBorders/>
            <w:tcW w:w="376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1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9405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 w:left="451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დავალების შესაბამისად მინიჭებულია ატრიბუტები: </w:t>
            </w:r>
            <w:r>
              <w:rPr>
                <w:rFonts w:ascii="Sylfaen" w:hAnsi="Sylfaen" w:eastAsia="Sylfaen" w:cs="Sylfaen"/>
                <w:sz w:val="20"/>
                <w:szCs w:val="20"/>
                <w:lang w:val="en-US"/>
              </w:rPr>
              <w:t xml:space="preserve">type, placeholder, name, id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64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9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/>
        <w:tc>
          <w:tcPr>
            <w:gridSpan w:val="2"/>
            <w:shd w:val="clear" w:color="auto" w:fill="f2f2f2" w:themeFill="background1" w:themeFillShade="F2"/>
            <w:tcBorders/>
            <w:tcW w:w="9781" w:type="dxa"/>
            <w:textDirection w:val="lrTb"/>
            <w:noWrap w:val="false"/>
          </w:tcPr>
          <w:p>
            <w:pPr>
              <w:pStyle w:val="1002"/>
              <w:numPr>
                <w:ilvl w:val="0"/>
                <w:numId w:val="55"/>
              </w:numPr>
              <w:pBdr/>
              <w:spacing w:after="0" w:line="240" w:lineRule="auto"/>
              <w:ind w:hanging="270" w:left="256"/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შესრულების კრიტერიუმი 4 - 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უზრუნველყოფს ფორმის ხელმისაწვდომობას და გამოყენებადობას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/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</w:r>
          </w:p>
        </w:tc>
        <w:tc>
          <w:tcPr>
            <w:shd w:val="clear" w:color="auto" w:fill="f2f2f2" w:themeFill="background1" w:themeFillShade="F2"/>
            <w:tcBorders/>
            <w:tcW w:w="764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დიახ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shd w:val="clear" w:color="auto" w:fill="f2f2f2" w:themeFill="background1" w:themeFillShade="F2"/>
            <w:tcBorders/>
            <w:tcW w:w="719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არა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/>
        <w:tc>
          <w:tcPr>
            <w:tcBorders/>
            <w:tcW w:w="376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1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9405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 w:left="451"/>
              <w:rPr>
                <w:rFonts w:ascii="Sylfaen" w:hAnsi="Sylfaen" w:eastAsia="Sylfaen" w:cs="Sylfaen"/>
                <w:sz w:val="20"/>
                <w:szCs w:val="20"/>
                <w:lang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უზრუნველყოფილია ფორმის ხელმისაწვდომობა და გამოყენებადობა.</w:t>
            </w:r>
            <w:r>
              <w:rPr>
                <w:rFonts w:ascii="Sylfaen" w:hAnsi="Sylfaen" w:eastAsia="Sylfaen" w:cs="Sylfaen"/>
                <w:sz w:val="20"/>
                <w:szCs w:val="20"/>
                <w:lang w:bidi="en-US"/>
              </w:rPr>
            </w:r>
          </w:p>
        </w:tc>
        <w:tc>
          <w:tcPr>
            <w:tcBorders/>
            <w:tcW w:w="764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9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/>
        <w:tc>
          <w:tcPr>
            <w:gridSpan w:val="4"/>
            <w:tcBorders/>
            <w:tcW w:w="11264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 w:left="451"/>
              <w:rPr>
                <w:rFonts w:ascii="Sylfaen" w:hAnsi="Sylfaen" w:eastAsia="Sylfaen" w:cs="Sylfaen"/>
                <w:b/>
                <w:bCs/>
                <w:sz w:val="20"/>
                <w:szCs w:val="20"/>
              </w:rPr>
            </w:pPr>
            <w:r>
              <w:rPr>
                <w:rFonts w:ascii="Sylfaen" w:hAnsi="Sylfaen" w:eastAsia="Sylfaen" w:cs="Sylfaen"/>
                <w:b/>
                <w:bCs/>
                <w:sz w:val="20"/>
                <w:szCs w:val="20"/>
                <w:highlight w:val="none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bCs/>
                <w:sz w:val="20"/>
                <w:szCs w:val="20"/>
                <w:highlight w:val="none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bCs/>
                <w:sz w:val="20"/>
                <w:szCs w:val="20"/>
                <w:highlight w:val="none"/>
                <w:lang w:val="ka-GE" w:bidi="en-US"/>
              </w:rPr>
            </w:r>
          </w:p>
          <w:p>
            <w:pPr>
              <w:pBdr/>
              <w:shd w:val="clear" w:color="f2f2f2" w:themeColor="background1" w:themeShade="F2" w:fill="f2f2f2" w:themeFill="background1" w:themeFillShade="F2"/>
              <w:spacing/>
              <w:ind/>
              <w:rPr>
                <w:rFonts w:ascii="Sylfaen" w:hAnsi="Sylfaen" w:cstheme="minorHAnsi"/>
                <w:b/>
                <w:bCs/>
                <w:sz w:val="18"/>
                <w:szCs w:val="18"/>
              </w:rPr>
            </w:pPr>
            <w:r>
              <w:rPr>
                <w:rFonts w:ascii="Sylfaen" w:hAnsi="Sylfaen" w:eastAsia="Sylfaen" w:cs="Sylfaen"/>
                <w:b/>
                <w:bCs/>
                <w:sz w:val="20"/>
                <w:szCs w:val="20"/>
                <w:lang w:val="ka-GE" w:bidi="en-US"/>
              </w:rPr>
              <w:t xml:space="preserve">სწავლის შედეგი 4- </w:t>
            </w:r>
            <w:r>
              <w:rPr>
                <w:rFonts w:ascii="Sylfaen" w:hAnsi="Sylfaen" w:eastAsia="Sylfaen" w:cs="Sylfaen"/>
                <w:b/>
                <w:bCs/>
                <w:sz w:val="20"/>
                <w:szCs w:val="20"/>
                <w:highlight w:val="none"/>
                <w:lang w:val="ka-GE" w:bidi="en-US"/>
              </w:rPr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 xml:space="preserve">ვებგვერდის ელემენტების გაფორმება სტილების საშუალებით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</w:r>
            <w:r>
              <w:rPr>
                <w:rFonts w:ascii="Sylfaen" w:hAnsi="Sylfaen" w:eastAsia="Sylfaen" w:cs="Sylfaen"/>
                <w:b/>
                <w:bCs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bCs/>
                <w:sz w:val="20"/>
                <w:szCs w:val="20"/>
                <w:highlight w:val="none"/>
                <w:lang w:val="ka-GE" w:bidi="en-US"/>
              </w:rPr>
            </w:r>
            <w:r>
              <w:rPr>
                <w:b/>
                <w:bCs/>
              </w:rPr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</w:r>
          </w:p>
        </w:tc>
      </w:tr>
      <w:tr>
        <w:trPr/>
        <w:tc>
          <w:tcPr>
            <w:gridSpan w:val="2"/>
            <w:tcBorders/>
            <w:tcW w:w="9781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lef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  <w:p>
            <w:pPr>
              <w:pBdr/>
              <w:shd w:val="clear" w:color="f2f2f2" w:themeColor="background1" w:themeShade="F2" w:fill="f2f2f2" w:themeFill="background1" w:themeFillShade="F2"/>
              <w:spacing w:after="0" w:line="240" w:lineRule="auto"/>
              <w:ind w:firstLine="0" w:left="0"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1. შესრულების კრიტერიუმი 1 -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იყენებს ძირითად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სელექტორებს;</w:t>
            </w:r>
            <w:r>
              <w:rPr>
                <w:b/>
                <w:bCs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</w:tc>
        <w:tc>
          <w:tcPr>
            <w:tcBorders/>
            <w:tcW w:w="764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b/>
                <w:bCs/>
                <w:i/>
                <w:sz w:val="20"/>
                <w:szCs w:val="20"/>
                <w:highlight w:val="none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დიახ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highlight w:val="none"/>
                <w:lang w:val="ka-GE" w:bidi="ka-GE"/>
              </w:rPr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highlight w:val="none"/>
                <w:lang w:val="ka-GE" w:bidi="ka-GE"/>
              </w:rPr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highlight w:val="none"/>
                <w:lang w:val="ka-GE" w:bidi="en-US"/>
              </w:rPr>
            </w:r>
          </w:p>
        </w:tc>
        <w:tc>
          <w:tcPr>
            <w:tcBorders/>
            <w:tcW w:w="719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b/>
                <w:bCs/>
                <w:i/>
                <w:sz w:val="20"/>
                <w:szCs w:val="20"/>
                <w:highlight w:val="none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არა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highlight w:val="none"/>
                <w:lang w:val="ka-GE" w:bidi="ka-GE"/>
              </w:rPr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highlight w:val="none"/>
                <w:lang w:val="ka-GE" w:bidi="ka-GE"/>
              </w:rPr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highlight w:val="none"/>
                <w:lang w:val="ka-GE" w:bidi="en-US"/>
              </w:rPr>
            </w:r>
          </w:p>
        </w:tc>
      </w:tr>
      <w:tr>
        <w:trPr/>
        <w:tc>
          <w:tcPr>
            <w:tcBorders/>
            <w:tcW w:w="376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1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9405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 w:left="451"/>
              <w:rPr>
                <w:rFonts w:ascii="Sylfaen" w:hAnsi="Sylfaen" w:eastAsia="Sylfaen" w:cs="Sylfaen"/>
                <w:b w:val="0"/>
                <w:bCs w:val="0"/>
                <w:sz w:val="20"/>
                <w:szCs w:val="20"/>
              </w:rPr>
            </w:pPr>
            <w:r>
              <w:rPr>
                <w:rFonts w:ascii="Sylfaen" w:hAnsi="Sylfaen" w:eastAsia="Sylfaen" w:cs="Sylfaen"/>
                <w:b w:val="0"/>
                <w:bCs w:val="0"/>
                <w:sz w:val="20"/>
                <w:szCs w:val="20"/>
                <w:lang w:val="ka-GE" w:bidi="en-US"/>
              </w:rPr>
              <w:t xml:space="preserve">გამოყენებულია ძირითადი სელექტორები: </w:t>
            </w:r>
            <w:r>
              <w:rPr>
                <w:rFonts w:ascii="Sylfaen" w:hAnsi="Sylfaen" w:eastAsia="Sylfaen" w:cs="Sylfaen"/>
                <w:b w:val="0"/>
                <w:bCs w:val="0"/>
                <w:sz w:val="20"/>
                <w:szCs w:val="20"/>
                <w:lang w:val="en-US"/>
              </w:rPr>
              <w:t xml:space="preserve">p, h1-6, ul, li, a, div, span,</w:t>
            </w:r>
            <w:r>
              <w:rPr>
                <w:rFonts w:ascii="Sylfaen" w:hAnsi="Sylfaen" w:eastAsia="Sylfaen" w:cs="Sylfaen"/>
                <w:b w:val="0"/>
                <w:bCs w:val="0"/>
                <w:sz w:val="20"/>
                <w:szCs w:val="20"/>
              </w:rPr>
            </w:r>
          </w:p>
        </w:tc>
        <w:tc>
          <w:tcPr>
            <w:tcBorders/>
            <w:tcW w:w="764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9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/>
        <w:tc>
          <w:tcPr>
            <w:tcBorders/>
            <w:tcW w:w="376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en-US"/>
              </w:rPr>
              <w:t xml:space="preserve">2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9405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 w:left="451"/>
              <w:rPr>
                <w:rFonts w:ascii="Sylfaen" w:hAnsi="Sylfaen" w:eastAsia="Sylfaen" w:cs="Sylfaen"/>
                <w:b w:val="0"/>
                <w:bCs w:val="0"/>
                <w:sz w:val="20"/>
                <w:szCs w:val="20"/>
              </w:rPr>
            </w:pPr>
            <w:r>
              <w:rPr>
                <w:rFonts w:ascii="Sylfaen" w:hAnsi="Sylfaen" w:eastAsia="Sylfaen" w:cs="Sylfaen"/>
                <w:b w:val="0"/>
                <w:bCs w:val="0"/>
                <w:sz w:val="20"/>
                <w:szCs w:val="20"/>
                <w:lang w:val="ka-GE"/>
              </w:rPr>
              <w:t xml:space="preserve">გამოყენებულია ფსევდო-კლასები: :</w:t>
            </w:r>
            <w:r>
              <w:rPr>
                <w:rFonts w:ascii="Sylfaen" w:hAnsi="Sylfaen" w:eastAsia="Sylfaen" w:cs="Sylfaen"/>
                <w:b w:val="0"/>
                <w:bCs w:val="0"/>
                <w:sz w:val="20"/>
                <w:szCs w:val="20"/>
                <w:lang w:val="en-US"/>
              </w:rPr>
              <w:t xml:space="preserve">hover, </w:t>
            </w:r>
            <w:r>
              <w:rPr>
                <w:rFonts w:ascii="Sylfaen" w:hAnsi="Sylfaen" w:eastAsia="Sylfaen" w:cs="Sylfaen"/>
                <w:b w:val="0"/>
                <w:bCs w:val="0"/>
                <w:sz w:val="20"/>
                <w:szCs w:val="20"/>
                <w:lang w:val="en-US"/>
              </w:rPr>
              <w:t xml:space="preserve"> a:hover</w:t>
            </w:r>
            <w:r/>
            <w:r>
              <w:rPr>
                <w:rFonts w:ascii="Sylfaen" w:hAnsi="Sylfaen" w:eastAsia="Sylfaen" w:cs="Sylfaen"/>
                <w:b w:val="0"/>
                <w:bCs w:val="0"/>
                <w:sz w:val="20"/>
                <w:szCs w:val="20"/>
                <w:lang w:val="en-US"/>
              </w:rPr>
            </w:r>
            <w:r>
              <w:rPr>
                <w:rFonts w:ascii="Sylfaen" w:hAnsi="Sylfaen" w:eastAsia="Sylfaen" w:cs="Sylfaen"/>
                <w:b w:val="0"/>
                <w:bCs w:val="0"/>
                <w:sz w:val="20"/>
                <w:szCs w:val="20"/>
              </w:rPr>
            </w:r>
          </w:p>
        </w:tc>
        <w:tc>
          <w:tcPr>
            <w:tcBorders/>
            <w:tcW w:w="764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9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/>
        <w:tc>
          <w:tcPr>
            <w:gridSpan w:val="2"/>
            <w:tcBorders/>
            <w:tcW w:w="9781" w:type="dxa"/>
            <w:vMerge w:val="restart"/>
            <w:textDirection w:val="lrTb"/>
            <w:noWrap w:val="false"/>
          </w:tcPr>
          <w:p>
            <w:pPr>
              <w:pBdr/>
              <w:shd w:val="clear" w:color="f2f2f2" w:themeColor="background1" w:themeShade="F2" w:fill="f2f2f2" w:themeFill="background1" w:themeFillShade="F2"/>
              <w:spacing w:after="0" w:line="240" w:lineRule="auto"/>
              <w:ind w:firstLine="0" w:left="0"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  <w:highlight w:val="none"/>
              </w:rPr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  <w:highlight w:val="none"/>
              </w:rPr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  <w:highlight w:val="none"/>
              </w:rPr>
            </w:r>
          </w:p>
          <w:p>
            <w:pPr>
              <w:pBdr/>
              <w:shd w:val="clear" w:color="f2f2f2" w:themeColor="background1" w:themeShade="F2" w:fill="f2f2f2" w:themeFill="background1" w:themeFillShade="F2"/>
              <w:spacing w:after="0" w:line="240" w:lineRule="auto"/>
              <w:ind w:firstLine="0" w:left="0"/>
              <w:rPr>
                <w:rFonts w:ascii="Sylfaen" w:hAnsi="Sylfaen" w:eastAsia="Arial Unicode MS" w:cstheme="minorHAnsi"/>
                <w:color w:val="3b3838" w:themeColor="background2" w:themeShade="40"/>
                <w:sz w:val="18"/>
                <w:szCs w:val="18"/>
              </w:rPr>
            </w:pPr>
            <w:r>
              <w:rPr>
                <w:rFonts w:ascii="Sylfaen" w:hAnsi="Sylfaen" w:eastAsia="Sylfaen" w:cs="Sylfaen"/>
                <w:b/>
                <w:sz w:val="20"/>
                <w:szCs w:val="20"/>
                <w:lang w:val="en-US"/>
              </w:rPr>
              <w:t xml:space="preserve">2</w:t>
            </w: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. შესრულების კრიტერიუმი </w:t>
            </w:r>
            <w:r>
              <w:rPr>
                <w:rFonts w:ascii="Sylfaen" w:hAnsi="Sylfaen" w:eastAsia="Sylfaen" w:cs="Sylfaen"/>
                <w:b/>
                <w:sz w:val="20"/>
                <w:szCs w:val="20"/>
                <w:lang w:val="en-US"/>
              </w:rPr>
              <w:t xml:space="preserve">2</w:t>
            </w: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 -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ამუშავებს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ფონის თვისებებს;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/>
                <w:b/>
                <w:bCs/>
                <w:color w:val="3b3838" w:themeColor="background2" w:themeShade="40"/>
                <w:sz w:val="20"/>
                <w:szCs w:val="20"/>
              </w:rPr>
              <w:t xml:space="preserve">(Background Properties)</w:t>
            </w:r>
            <w:r>
              <w:rPr>
                <w:rFonts w:ascii="Sylfaen" w:hAnsi="Sylfaen" w:eastAsia="Arial Unicode MS" w:cstheme="minorHAnsi"/>
                <w:b/>
                <w:bCs/>
                <w:color w:val="3b3838" w:themeColor="background2" w:themeShade="40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color w:val="3b3838" w:themeColor="background2" w:themeShade="40"/>
                <w:sz w:val="18"/>
                <w:szCs w:val="18"/>
              </w:rPr>
            </w: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  <w:highlight w:val="none"/>
              </w:rPr>
            </w:r>
            <w:r/>
            <w:r>
              <w:rPr>
                <w:rFonts w:ascii="Sylfaen" w:hAnsi="Sylfaen" w:eastAsia="Arial Unicode MS" w:cstheme="minorHAnsi"/>
                <w:color w:val="3b3838" w:themeColor="background2" w:themeShade="40"/>
                <w:sz w:val="18"/>
                <w:szCs w:val="18"/>
              </w:rPr>
            </w:r>
          </w:p>
        </w:tc>
        <w:tc>
          <w:tcPr>
            <w:tcBorders/>
            <w:tcW w:w="764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b/>
                <w:bCs/>
                <w:i/>
                <w:sz w:val="20"/>
                <w:szCs w:val="20"/>
                <w:highlight w:val="none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bCs/>
                <w:i/>
                <w:sz w:val="20"/>
                <w:szCs w:val="20"/>
                <w:highlight w:val="none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დიახ</w:t>
            </w:r>
            <w:r/>
            <w:r>
              <w:rPr>
                <w:rFonts w:ascii="Sylfaen" w:hAnsi="Sylfaen" w:eastAsia="Sylfaen" w:cs="Sylfaen"/>
                <w:b/>
                <w:bCs/>
                <w:i/>
                <w:sz w:val="20"/>
                <w:szCs w:val="20"/>
                <w:highlight w:val="none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bCs/>
                <w:i/>
                <w:sz w:val="20"/>
                <w:szCs w:val="20"/>
                <w:highlight w:val="none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bCs/>
                <w:i/>
                <w:sz w:val="20"/>
                <w:szCs w:val="20"/>
                <w:highlight w:val="none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highlight w:val="none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bCs/>
                <w:i/>
                <w:sz w:val="20"/>
                <w:szCs w:val="20"/>
                <w:highlight w:val="none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bCs/>
                <w:i/>
                <w:sz w:val="20"/>
                <w:szCs w:val="20"/>
                <w:highlight w:val="none"/>
                <w:lang w:val="ka-GE" w:bidi="en-US"/>
              </w:rPr>
            </w:r>
          </w:p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firstLine="0" w:left="-428"/>
              <w:jc w:val="lef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highlight w:val="none"/>
                <w:lang w:val="ka-GE" w:bidi="ka-GE"/>
              </w:rPr>
            </w:r>
            <w:r/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9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b/>
                <w:bCs/>
                <w:i/>
                <w:sz w:val="20"/>
                <w:szCs w:val="20"/>
                <w:highlight w:val="none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არა</w:t>
            </w:r>
            <w:r>
              <w:rPr>
                <w:rFonts w:ascii="Sylfaen" w:hAnsi="Sylfaen" w:eastAsia="Sylfaen" w:cs="Sylfaen"/>
                <w:b/>
                <w:bCs/>
                <w:i/>
                <w:sz w:val="20"/>
                <w:szCs w:val="20"/>
                <w:highlight w:val="none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bCs/>
                <w:i/>
                <w:sz w:val="20"/>
                <w:szCs w:val="20"/>
                <w:highlight w:val="none"/>
                <w:lang w:val="ka-GE" w:bidi="en-US"/>
              </w:rPr>
            </w:r>
          </w:p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highlight w:val="none"/>
                <w:lang w:val="ka-GE" w:bidi="ka-GE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/>
        <w:tc>
          <w:tcPr>
            <w:tcBorders/>
            <w:tcW w:w="376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en-US"/>
              </w:rPr>
              <w:t xml:space="preserve">1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9405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 w:left="451"/>
              <w:rPr>
                <w:rFonts w:ascii="Sylfaen" w:hAnsi="Sylfaen" w:eastAsia="Sylfaen" w:cs="Sylfaen"/>
                <w:b w:val="0"/>
                <w:bCs w:val="0"/>
                <w:sz w:val="20"/>
                <w:szCs w:val="20"/>
              </w:rPr>
            </w:pPr>
            <w:r>
              <w:rPr>
                <w:rFonts w:ascii="Sylfaen" w:hAnsi="Sylfaen" w:eastAsia="Sylfaen" w:cs="Sylfaen"/>
                <w:b w:val="0"/>
                <w:bCs w:val="0"/>
                <w:sz w:val="20"/>
                <w:szCs w:val="20"/>
                <w:lang w:val="ka-GE" w:bidi="en-US"/>
              </w:rPr>
              <w:t xml:space="preserve">დამუშავებულია ფონის თვისებები: </w:t>
            </w:r>
            <w:r>
              <w:rPr>
                <w:rFonts w:ascii="Sylfaen" w:hAnsi="Sylfaen" w:eastAsia="Arial Unicode MS" w:cstheme="minorHAnsi"/>
                <w:sz w:val="20"/>
                <w:szCs w:val="20"/>
              </w:rPr>
              <w:t xml:space="preserve">background-color, </w:t>
            </w:r>
            <w:r>
              <w:rPr>
                <w:rFonts w:ascii="Sylfaen" w:hAnsi="Sylfaen" w:eastAsia="Arial Unicode MS" w:cstheme="minorHAnsi"/>
                <w:sz w:val="20"/>
                <w:szCs w:val="20"/>
              </w:rPr>
              <w:t xml:space="preserve">background-image, </w:t>
            </w:r>
            <w:r>
              <w:rPr>
                <w:rFonts w:ascii="Sylfaen" w:hAnsi="Sylfaen" w:eastAsia="Arial Unicode MS" w:cstheme="minorHAnsi"/>
                <w:sz w:val="20"/>
                <w:szCs w:val="20"/>
              </w:rPr>
              <w:t xml:space="preserve">background-position, background-repeat</w:t>
            </w:r>
            <w:r>
              <w:rPr>
                <w:rFonts w:ascii="Sylfaen" w:hAnsi="Sylfaen" w:eastAsia="Arial Unicode MS" w:cstheme="minorHAnsi"/>
                <w:sz w:val="20"/>
                <w:szCs w:val="20"/>
                <w:lang w:val="ka-GE"/>
              </w:rPr>
              <w:t xml:space="preserve">.</w:t>
            </w:r>
            <w:r>
              <w:rPr>
                <w:rFonts w:ascii="Sylfaen" w:hAnsi="Sylfaen" w:eastAsia="Sylfaen" w:cs="Sylfaen"/>
                <w:b w:val="0"/>
                <w:bCs w:val="0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 w:val="0"/>
                <w:bCs w:val="0"/>
                <w:sz w:val="20"/>
                <w:szCs w:val="20"/>
              </w:rPr>
            </w:r>
          </w:p>
        </w:tc>
        <w:tc>
          <w:tcPr>
            <w:tcBorders/>
            <w:tcW w:w="764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9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/>
        <w:tc>
          <w:tcPr>
            <w:gridSpan w:val="2"/>
            <w:tcBorders/>
            <w:tcW w:w="9781" w:type="dxa"/>
            <w:vMerge w:val="restart"/>
            <w:textDirection w:val="lrTb"/>
            <w:noWrap w:val="false"/>
          </w:tcPr>
          <w:p>
            <w:pPr>
              <w:pBdr/>
              <w:shd w:val="clear" w:color="f2f2f2" w:themeColor="background1" w:themeShade="F2" w:fill="f2f2f2" w:themeFill="background1" w:themeFillShade="F2"/>
              <w:spacing w:after="0" w:line="240" w:lineRule="auto"/>
              <w:ind w:firstLine="0" w:left="0"/>
              <w:rPr>
                <w:rFonts w:ascii="Sylfaen" w:hAnsi="Sylfaen" w:eastAsia="Arial Unicode MS" w:cstheme="minorHAnsi"/>
                <w:color w:val="4a452a" w:themeColor="background2" w:themeShade="40"/>
                <w:sz w:val="18"/>
                <w:szCs w:val="18"/>
              </w:rPr>
            </w:pPr>
            <w:r>
              <w:rPr>
                <w:rFonts w:ascii="Sylfaen" w:hAnsi="Sylfaen"/>
                <w:b/>
                <w:bCs/>
                <w:color w:val="3b3838" w:themeColor="background2" w:themeShade="40"/>
                <w:sz w:val="20"/>
                <w:szCs w:val="20"/>
                <w:highlight w:val="none"/>
              </w:rPr>
            </w:r>
            <w:r>
              <w:rPr>
                <w:rFonts w:ascii="Sylfaen" w:hAnsi="Sylfaen"/>
                <w:b/>
                <w:bCs/>
                <w:color w:val="3b3838" w:themeColor="background2" w:themeShade="40"/>
                <w:sz w:val="20"/>
                <w:szCs w:val="20"/>
                <w:highlight w:val="none"/>
              </w:rPr>
            </w:r>
            <w:r>
              <w:rPr>
                <w:rFonts w:ascii="Sylfaen" w:hAnsi="Sylfaen"/>
                <w:b/>
                <w:bCs/>
                <w:color w:val="3b3838" w:themeColor="background2" w:themeShade="40"/>
                <w:sz w:val="20"/>
                <w:szCs w:val="20"/>
                <w:highlight w:val="none"/>
              </w:rPr>
            </w:r>
          </w:p>
          <w:p>
            <w:pPr>
              <w:pBdr/>
              <w:shd w:val="clear" w:color="f2f2f2" w:themeColor="background1" w:themeShade="F2" w:fill="f2f2f2" w:themeFill="background1" w:themeFillShade="F2"/>
              <w:spacing w:after="0" w:line="240" w:lineRule="auto"/>
              <w:ind w:firstLine="0" w:left="0"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3. შესრულების კრიტერიუმი </w:t>
            </w: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3 -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იყენებს  ვებფონტებს;</w:t>
            </w:r>
            <w:r>
              <w:rPr>
                <w:b/>
                <w:bCs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</w:tc>
        <w:tc>
          <w:tcPr>
            <w:tcBorders/>
            <w:tcW w:w="764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b/>
                <w:bCs/>
                <w:i/>
                <w:sz w:val="20"/>
                <w:szCs w:val="20"/>
                <w:highlight w:val="none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დიახ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highlight w:val="none"/>
                <w:lang w:val="ka-GE" w:bidi="ka-GE"/>
              </w:rPr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highlight w:val="none"/>
                <w:lang w:val="ka-GE" w:bidi="ka-GE"/>
              </w:rPr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highlight w:val="none"/>
                <w:lang w:val="ka-GE" w:bidi="en-US"/>
              </w:rPr>
            </w:r>
          </w:p>
        </w:tc>
        <w:tc>
          <w:tcPr>
            <w:tcBorders/>
            <w:tcW w:w="719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b/>
                <w:bCs/>
                <w:i/>
                <w:sz w:val="20"/>
                <w:szCs w:val="20"/>
                <w:highlight w:val="none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არა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highlight w:val="none"/>
                <w:lang w:val="ka-GE" w:bidi="ka-GE"/>
              </w:rPr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highlight w:val="none"/>
                <w:lang w:val="ka-GE" w:bidi="ka-GE"/>
              </w:rPr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highlight w:val="none"/>
                <w:lang w:val="ka-GE" w:bidi="en-US"/>
              </w:rPr>
            </w:r>
          </w:p>
        </w:tc>
      </w:tr>
      <w:tr>
        <w:trPr/>
        <w:tc>
          <w:tcPr>
            <w:tcBorders/>
            <w:tcW w:w="376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1</w:t>
            </w:r>
            <w:r>
              <w:rPr>
                <w:rFonts w:ascii="Sylfaen" w:hAnsi="Sylfaen" w:eastAsia="Sylfaen" w:cs="Sylfaen"/>
                <w:sz w:val="20"/>
                <w:szCs w:val="20"/>
                <w:lang w:val="en-US"/>
              </w:rPr>
            </w:r>
          </w:p>
        </w:tc>
        <w:tc>
          <w:tcPr>
            <w:tcBorders/>
            <w:tcW w:w="9405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 w:left="451"/>
              <w:rPr>
                <w:rFonts w:ascii="Sylfaen" w:hAnsi="Sylfaen" w:eastAsia="Sylfaen" w:cs="Sylfaen"/>
                <w:b w:val="0"/>
                <w:bCs w:val="0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 w:val="0"/>
                <w:bCs w:val="0"/>
                <w:sz w:val="20"/>
                <w:szCs w:val="20"/>
                <w:lang w:val="ka-GE" w:bidi="en-US"/>
              </w:rPr>
              <w:t xml:space="preserve">გამოყენებულია ვებფონტები</w:t>
            </w:r>
            <w:r>
              <w:rPr>
                <w:rFonts w:ascii="Sylfaen" w:hAnsi="Sylfaen" w:eastAsia="Sylfaen" w:cs="Sylfaen"/>
                <w:b w:val="0"/>
                <w:bCs w:val="0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64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9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/>
        <w:tc>
          <w:tcPr>
            <w:tcBorders/>
            <w:tcW w:w="376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2</w:t>
            </w: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</w:r>
          </w:p>
        </w:tc>
        <w:tc>
          <w:tcPr>
            <w:tcBorders/>
            <w:tcW w:w="9405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 w:left="451"/>
              <w:rPr>
                <w:rFonts w:ascii="Sylfaen" w:hAnsi="Sylfaen" w:eastAsia="Sylfaen" w:cs="Sylfaen"/>
                <w:b w:val="0"/>
                <w:bCs w:val="0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 w:val="0"/>
                <w:bCs w:val="0"/>
                <w:sz w:val="20"/>
                <w:szCs w:val="20"/>
                <w:lang w:val="ka-GE" w:bidi="en-US"/>
              </w:rPr>
              <w:t xml:space="preserve">გამოყენებულია</w:t>
            </w:r>
            <w:r>
              <w:rPr>
                <w:rFonts w:ascii="Sylfaen" w:hAnsi="Sylfaen" w:eastAsia="Sylfaen" w:cs="Sylfaen"/>
                <w:b w:val="0"/>
                <w:bCs w:val="0"/>
                <w:sz w:val="20"/>
                <w:szCs w:val="20"/>
                <w:lang w:val="en-US"/>
              </w:rPr>
              <w:t xml:space="preserve">: font-family, font-size, font-face</w:t>
            </w:r>
            <w:r>
              <w:rPr>
                <w:rFonts w:ascii="Sylfaen" w:hAnsi="Sylfaen" w:eastAsia="Sylfaen" w:cs="Sylfaen"/>
                <w:b w:val="0"/>
                <w:bCs w:val="0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64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9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/>
        <w:tc>
          <w:tcPr>
            <w:gridSpan w:val="2"/>
            <w:tcBorders/>
            <w:tcW w:w="9781" w:type="dxa"/>
            <w:vMerge w:val="restart"/>
            <w:textDirection w:val="lrTb"/>
            <w:noWrap w:val="false"/>
          </w:tcPr>
          <w:p>
            <w:pPr>
              <w:pBdr/>
              <w:shd w:val="clear" w:color="f2f2f2" w:themeColor="background1" w:themeShade="F2" w:fill="f2f2f2" w:themeFill="background1" w:themeFillShade="F2"/>
              <w:spacing w:after="0" w:line="240" w:lineRule="auto"/>
              <w:ind w:firstLine="0" w:left="0"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 w:eastAsia="Arial Unicode MS" w:cstheme="minorHAnsi"/>
                <w:sz w:val="18"/>
                <w:szCs w:val="18"/>
                <w:highlight w:val="none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  <w:highlight w:val="none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  <w:highlight w:val="none"/>
              </w:rPr>
            </w:r>
          </w:p>
          <w:p>
            <w:pPr>
              <w:pBdr/>
              <w:shd w:val="clear" w:color="f2f2f2" w:themeColor="background1" w:themeShade="F2" w:fill="f2f2f2" w:themeFill="background1" w:themeFillShade="F2"/>
              <w:spacing w:after="0" w:line="240" w:lineRule="auto"/>
              <w:ind w:firstLine="0" w:left="0"/>
              <w:rPr>
                <w:rFonts w:ascii="Sylfaen" w:hAnsi="Sylfaen" w:eastAsia="Arial Unicode MS" w:cstheme="minorHAnsi"/>
                <w:b/>
                <w:bCs/>
                <w:sz w:val="18"/>
                <w:szCs w:val="18"/>
                <w:highlight w:val="none"/>
              </w:rPr>
            </w:pPr>
            <w:r>
              <w:rPr>
                <w:rFonts w:ascii="Sylfaen" w:hAnsi="Sylfaen" w:eastAsia="Sylfaen" w:cs="Sylfaen"/>
                <w:b/>
                <w:bCs/>
                <w:sz w:val="20"/>
                <w:szCs w:val="20"/>
                <w:lang w:val="ka-GE" w:bidi="en-US"/>
              </w:rPr>
              <w:t xml:space="preserve">4.  შესრულების კრიტერიუმი 4 -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აფორმებს ტექსტს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ტექსტის თვისებების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საშუალებით;</w:t>
            </w:r>
            <w:r>
              <w:rPr>
                <w:b/>
                <w:bCs/>
              </w:rPr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764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დიახ</w:t>
            </w:r>
            <w:r/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9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არა</w:t>
            </w:r>
            <w:r/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/>
        <w:tc>
          <w:tcPr>
            <w:tcBorders/>
            <w:tcW w:w="376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en-US"/>
              </w:rPr>
              <w:t xml:space="preserve">1</w:t>
            </w:r>
            <w:r>
              <w:rPr>
                <w:rFonts w:ascii="Sylfaen" w:hAnsi="Sylfaen" w:eastAsia="Sylfaen" w:cs="Sylfaen"/>
                <w:sz w:val="20"/>
                <w:szCs w:val="20"/>
                <w:lang w:val="en-US"/>
              </w:rPr>
            </w:r>
          </w:p>
        </w:tc>
        <w:tc>
          <w:tcPr>
            <w:tcBorders/>
            <w:tcW w:w="9405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 w:left="451"/>
              <w:rPr>
                <w:rFonts w:ascii="Sylfaen" w:hAnsi="Sylfaen" w:eastAsia="Sylfaen" w:cs="Sylfaen"/>
                <w:b w:val="0"/>
                <w:bCs w:val="0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 w:val="0"/>
                <w:bCs w:val="0"/>
                <w:sz w:val="20"/>
                <w:szCs w:val="20"/>
                <w:lang w:val="ka-GE" w:bidi="en-US"/>
              </w:rPr>
              <w:t xml:space="preserve">ტექსტი გაფორმებულია ტექსტის თვისებების საშუალებით</w:t>
            </w:r>
            <w:r>
              <w:rPr>
                <w:rFonts w:ascii="Sylfaen" w:hAnsi="Sylfaen" w:eastAsia="Sylfaen" w:cs="Sylfaen"/>
                <w:b w:val="0"/>
                <w:bCs w:val="0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64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9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/>
        <w:tc>
          <w:tcPr>
            <w:tcBorders/>
            <w:tcW w:w="376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2</w:t>
            </w:r>
            <w:r>
              <w:rPr>
                <w:rFonts w:ascii="Sylfaen" w:hAnsi="Sylfaen" w:eastAsia="Sylfaen" w:cs="Sylfaen"/>
                <w:sz w:val="20"/>
                <w:szCs w:val="20"/>
                <w:lang w:val="en-US"/>
              </w:rPr>
            </w:r>
          </w:p>
        </w:tc>
        <w:tc>
          <w:tcPr>
            <w:tcBorders/>
            <w:tcW w:w="9405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 w:left="451"/>
              <w:rPr>
                <w:rFonts w:ascii="Sylfaen" w:hAnsi="Sylfaen" w:eastAsia="Sylfaen" w:cs="Sylfaen"/>
                <w:b w:val="0"/>
                <w:bCs w:val="0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 w:val="0"/>
                <w:bCs w:val="0"/>
                <w:sz w:val="20"/>
                <w:szCs w:val="20"/>
                <w:lang w:val="ka-GE" w:bidi="en-US"/>
              </w:rPr>
              <w:t xml:space="preserve">გამოყენებულია : </w:t>
            </w:r>
            <w:r>
              <w:rPr>
                <w:rFonts w:ascii="Sylfaen" w:hAnsi="Sylfaen" w:eastAsia="Sylfaen" w:cs="Sylfaen"/>
                <w:b w:val="0"/>
                <w:bCs w:val="0"/>
                <w:sz w:val="20"/>
                <w:szCs w:val="20"/>
                <w:lang w:val="en-US"/>
              </w:rPr>
              <w:t xml:space="preserve">color, text-align, text-decoration</w:t>
            </w:r>
            <w:r>
              <w:rPr>
                <w:rFonts w:ascii="Sylfaen" w:hAnsi="Sylfaen" w:eastAsia="Sylfaen" w:cs="Sylfaen"/>
                <w:b w:val="0"/>
                <w:bCs w:val="0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64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9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/>
        <w:tc>
          <w:tcPr>
            <w:gridSpan w:val="2"/>
            <w:tcBorders/>
            <w:tcW w:w="9781" w:type="dxa"/>
            <w:vMerge w:val="restart"/>
            <w:textDirection w:val="lrTb"/>
            <w:noWrap w:val="false"/>
          </w:tcPr>
          <w:p>
            <w:pPr>
              <w:pBdr/>
              <w:shd w:val="clear" w:color="f2f2f2" w:themeColor="background1" w:themeShade="F2" w:fill="f2f2f2" w:themeFill="background1" w:themeFillShade="F2"/>
              <w:spacing w:after="0" w:line="240" w:lineRule="auto"/>
              <w:ind w:firstLine="0" w:left="0"/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</w:pP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  <w:highlight w:val="none"/>
              </w:rPr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  <w:highlight w:val="none"/>
              </w:rPr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  <w:highlight w:val="none"/>
              </w:rPr>
            </w:r>
          </w:p>
          <w:p>
            <w:pPr>
              <w:pBdr/>
              <w:shd w:val="clear" w:color="f2f2f2" w:themeColor="background1" w:themeShade="F2" w:fill="f2f2f2" w:themeFill="background1" w:themeFillShade="F2"/>
              <w:spacing w:after="0" w:line="240" w:lineRule="auto"/>
              <w:ind w:firstLine="0" w:left="0"/>
              <w:rPr>
                <w:rFonts w:ascii="Sylfaen" w:hAnsi="Sylfaen" w:eastAsia="Arial Unicode MS" w:cstheme="minorHAnsi"/>
                <w:b/>
                <w:bCs/>
                <w:sz w:val="18"/>
                <w:szCs w:val="18"/>
                <w:highlight w:val="none"/>
              </w:rPr>
            </w:pP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Sylfaen" w:cs="Sylfaen"/>
                <w:b/>
                <w:sz w:val="20"/>
                <w:szCs w:val="20"/>
                <w:lang w:val="en-US"/>
              </w:rPr>
              <w:t xml:space="preserve">5</w:t>
            </w: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. შესრულების კრიტერიუმი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5 -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აფორმებს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ბმულებს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შესაბამისი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თვისებებით.</w:t>
            </w:r>
            <w:r>
              <w:rPr>
                <w:rFonts w:ascii="Sylfaen" w:hAnsi="Sylfaen" w:eastAsia="Sylfaen" w:cs="Sylfaen"/>
                <w:b/>
                <w:bCs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764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დიახ</w:t>
            </w:r>
            <w:r/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9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არა</w:t>
            </w:r>
            <w:r/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/>
        <w:tc>
          <w:tcPr>
            <w:tcBorders/>
            <w:tcW w:w="376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en-US"/>
              </w:rPr>
              <w:t xml:space="preserve">1</w:t>
            </w: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</w:r>
          </w:p>
        </w:tc>
        <w:tc>
          <w:tcPr>
            <w:tcBorders/>
            <w:tcW w:w="9405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 w:left="451"/>
              <w:rPr>
                <w:rFonts w:ascii="Sylfaen" w:hAnsi="Sylfaen" w:eastAsia="Sylfaen" w:cs="Sylfaen"/>
                <w:b w:val="0"/>
                <w:bCs w:val="0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 w:val="0"/>
                <w:bCs w:val="0"/>
                <w:sz w:val="20"/>
                <w:szCs w:val="20"/>
                <w:lang w:val="ka-GE" w:bidi="en-US"/>
              </w:rPr>
              <w:t xml:space="preserve">გაფორმებულია ბმულები შესაბამისი თვისებებით: </w:t>
            </w:r>
            <w:r>
              <w:rPr>
                <w:rFonts w:ascii="Sylfaen" w:hAnsi="Sylfaen" w:eastAsia="Sylfaen" w:cs="Sylfaen"/>
                <w:b w:val="0"/>
                <w:bCs w:val="0"/>
                <w:sz w:val="20"/>
                <w:szCs w:val="20"/>
                <w:lang w:val="en-US"/>
              </w:rPr>
              <w:t xml:space="preserve">a:link, a:visited, a:hover, a:active</w:t>
            </w:r>
            <w:r>
              <w:rPr>
                <w:rFonts w:ascii="Sylfaen" w:hAnsi="Sylfaen" w:eastAsia="Sylfaen" w:cs="Sylfaen"/>
                <w:b w:val="0"/>
                <w:bCs w:val="0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64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9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/>
        <w:tc>
          <w:tcPr>
            <w:gridSpan w:val="2"/>
            <w:tcBorders/>
            <w:tcW w:w="9781" w:type="dxa"/>
            <w:vMerge w:val="restart"/>
            <w:textDirection w:val="lrTb"/>
            <w:noWrap w:val="false"/>
          </w:tcPr>
          <w:p>
            <w:pPr>
              <w:pBdr/>
              <w:shd w:val="clear" w:color="f2f2f2" w:themeColor="background1" w:themeShade="F2" w:fill="f2f2f2" w:themeFill="background1" w:themeFillShade="F2"/>
              <w:spacing w:after="0" w:line="240" w:lineRule="auto"/>
              <w:ind w:firstLine="0" w:left="0"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 w:eastAsia="Arial Unicode MS" w:cstheme="minorHAnsi"/>
                <w:color w:val="auto"/>
                <w:sz w:val="18"/>
                <w:szCs w:val="18"/>
                <w:highlight w:val="none"/>
              </w:rPr>
            </w:r>
            <w:r>
              <w:rPr>
                <w:rFonts w:ascii="Sylfaen" w:hAnsi="Sylfaen" w:eastAsia="Arial Unicode MS" w:cstheme="minorHAnsi"/>
                <w:color w:val="auto"/>
                <w:sz w:val="18"/>
                <w:szCs w:val="18"/>
                <w:highlight w:val="none"/>
              </w:rPr>
            </w:r>
            <w:r>
              <w:rPr>
                <w:rFonts w:ascii="Sylfaen" w:hAnsi="Sylfaen" w:eastAsia="Arial Unicode MS" w:cstheme="minorHAnsi"/>
                <w:color w:val="auto"/>
                <w:sz w:val="18"/>
                <w:szCs w:val="18"/>
                <w:highlight w:val="none"/>
              </w:rPr>
            </w:r>
          </w:p>
          <w:p>
            <w:pPr>
              <w:pBdr/>
              <w:shd w:val="clear" w:color="f2f2f2" w:themeColor="background1" w:themeShade="F2" w:fill="f2f2f2" w:themeFill="background1" w:themeFillShade="F2"/>
              <w:spacing w:after="0" w:line="240" w:lineRule="auto"/>
              <w:ind w:firstLine="0" w:left="0"/>
              <w:rPr>
                <w:rFonts w:ascii="Sylfaen" w:hAnsi="Sylfaen" w:eastAsia="Arial Unicode MS" w:cstheme="minorHAnsi"/>
                <w:b/>
                <w:bCs/>
                <w:color w:val="auto"/>
                <w:sz w:val="18"/>
                <w:szCs w:val="18"/>
                <w:highlight w:val="none"/>
              </w:rPr>
            </w:pPr>
            <w:r>
              <w:rPr>
                <w:rFonts w:ascii="Sylfaen" w:hAnsi="Sylfaen" w:eastAsia="Sylfaen" w:cs="Sylfaen"/>
                <w:b/>
                <w:bCs/>
                <w:sz w:val="20"/>
                <w:szCs w:val="20"/>
                <w:lang w:val="en-US"/>
              </w:rPr>
              <w:t xml:space="preserve">6. </w:t>
            </w:r>
            <w:r>
              <w:rPr>
                <w:rFonts w:ascii="Sylfaen" w:hAnsi="Sylfaen" w:eastAsia="Sylfaen" w:cs="Sylfaen"/>
                <w:b/>
                <w:bCs/>
                <w:sz w:val="20"/>
                <w:szCs w:val="20"/>
                <w:lang w:val="ka-GE"/>
              </w:rPr>
              <w:t xml:space="preserve">შესრულების კრიტერიუმი 6 -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აფორმებს ელემენტებს </w:t>
            </w:r>
            <w:r>
              <w:rPr>
                <w:rFonts w:ascii="Sylfaen" w:hAnsi="Sylfaen" w:eastAsia="Arial Unicode MS" w:cstheme="minorHAnsi"/>
                <w:b/>
                <w:bCs/>
                <w:color w:val="auto"/>
                <w:sz w:val="18"/>
                <w:szCs w:val="18"/>
              </w:rPr>
              <w:t xml:space="preserve">ვიზუალიზაციის თვისებების</w:t>
            </w:r>
            <w:r>
              <w:rPr>
                <w:rFonts w:ascii="Sylfaen" w:hAnsi="Sylfaen" w:eastAsia="Arial Unicode MS" w:cstheme="minorHAnsi"/>
                <w:b/>
                <w:bCs/>
                <w:color w:val="auto"/>
                <w:sz w:val="18"/>
                <w:szCs w:val="18"/>
              </w:rPr>
              <w:t xml:space="preserve"> გამოყენებით;</w:t>
            </w:r>
            <w:r>
              <w:rPr>
                <w:b/>
                <w:bCs/>
              </w:rPr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764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დიახ</w:t>
            </w:r>
            <w:r/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9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არა</w:t>
            </w:r>
            <w:r/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/>
        <w:tc>
          <w:tcPr>
            <w:tcBorders/>
            <w:tcW w:w="376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center"/>
              <w:rPr>
                <w:rFonts w:ascii="Sylfaen" w:hAnsi="Sylfaen" w:eastAsia="Sylfaen" w:cs="Sylfaen"/>
                <w:sz w:val="20"/>
                <w:szCs w:val="20"/>
                <w:lang w:val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1      1</w:t>
            </w:r>
            <w:r>
              <w:rPr>
                <w:rFonts w:ascii="Sylfaen" w:hAnsi="Sylfaen" w:eastAsia="Sylfaen" w:cs="Sylfaen"/>
                <w:sz w:val="20"/>
                <w:szCs w:val="20"/>
                <w:lang w:val="en-US"/>
              </w:rPr>
            </w:r>
          </w:p>
        </w:tc>
        <w:tc>
          <w:tcPr>
            <w:tcBorders/>
            <w:tcW w:w="9405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 w:left="451"/>
              <w:rPr>
                <w:rFonts w:ascii="Sylfaen" w:hAnsi="Sylfaen" w:eastAsia="Sylfaen" w:cs="Sylfaen"/>
                <w:b w:val="0"/>
                <w:bCs w:val="0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 w:val="0"/>
                <w:bCs w:val="0"/>
                <w:sz w:val="20"/>
                <w:szCs w:val="20"/>
                <w:lang w:val="ka-GE" w:bidi="en-US"/>
              </w:rPr>
              <w:t xml:space="preserve">გაფორმებულია ელემეტები ვიზუალიზაციის თვისებების გამოყენებით.</w:t>
            </w:r>
            <w:r>
              <w:rPr>
                <w:rFonts w:ascii="Sylfaen" w:hAnsi="Sylfaen" w:eastAsia="Sylfaen" w:cs="Sylfaen"/>
                <w:b w:val="0"/>
                <w:bCs w:val="0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64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9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/>
        <w:tc>
          <w:tcPr>
            <w:tcBorders/>
            <w:tcW w:w="376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center"/>
              <w:rPr>
                <w:rFonts w:ascii="Sylfaen" w:hAnsi="Sylfaen" w:eastAsia="Sylfaen" w:cs="Sylfaen"/>
                <w:sz w:val="20"/>
                <w:szCs w:val="20"/>
                <w:lang w:val="ka-GE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       2</w:t>
            </w: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</w:r>
          </w:p>
        </w:tc>
        <w:tc>
          <w:tcPr>
            <w:tcBorders/>
            <w:tcW w:w="9405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 w:left="451"/>
              <w:rPr>
                <w:rFonts w:ascii="Sylfaen" w:hAnsi="Sylfaen" w:eastAsia="Sylfaen" w:cs="Sylfaen"/>
                <w:b w:val="0"/>
                <w:bCs w:val="0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 w:val="0"/>
                <w:bCs w:val="0"/>
                <w:sz w:val="20"/>
                <w:szCs w:val="20"/>
                <w:lang w:val="ka-GE" w:bidi="en-US"/>
              </w:rPr>
              <w:t xml:space="preserve">გამოყენებულია: </w:t>
            </w:r>
            <w:r>
              <w:rPr>
                <w:rFonts w:ascii="Sylfaen" w:hAnsi="Sylfaen" w:eastAsia="Sylfaen" w:cs="Sylfaen"/>
                <w:b w:val="0"/>
                <w:bCs w:val="0"/>
                <w:sz w:val="20"/>
                <w:szCs w:val="20"/>
                <w:lang w:val="en-US"/>
              </w:rPr>
              <w:t xml:space="preserve">margin, padding, border, display, flexbox</w:t>
            </w:r>
            <w:r>
              <w:rPr>
                <w:rFonts w:ascii="Sylfaen" w:hAnsi="Sylfaen" w:eastAsia="Sylfaen" w:cs="Sylfaen"/>
                <w:b w:val="0"/>
                <w:bCs w:val="0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64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9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/>
        <w:tc>
          <w:tcPr>
            <w:gridSpan w:val="2"/>
            <w:tcBorders/>
            <w:tcW w:w="9781" w:type="dxa"/>
            <w:vMerge w:val="restart"/>
            <w:textDirection w:val="lrTb"/>
            <w:noWrap w:val="false"/>
          </w:tcPr>
          <w:p>
            <w:pPr>
              <w:pBdr/>
              <w:shd w:val="clear" w:color="f2f2f2" w:themeColor="background1" w:themeShade="F2" w:fill="f2f2f2" w:themeFill="background1" w:themeFillShade="F2"/>
              <w:spacing w:after="0" w:line="240" w:lineRule="auto"/>
              <w:ind w:firstLine="0" w:left="0"/>
              <w:rPr>
                <w:rFonts w:ascii="Sylfaen" w:hAnsi="Sylfaen" w:eastAsia="Arial Unicode MS" w:cstheme="minorHAnsi"/>
                <w:b/>
                <w:bCs/>
                <w:color w:val="auto"/>
                <w:sz w:val="18"/>
                <w:szCs w:val="18"/>
                <w:highlight w:val="none"/>
              </w:rPr>
            </w:pPr>
            <w:r>
              <w:rPr>
                <w:rFonts w:ascii="Sylfaen" w:hAnsi="Sylfaen" w:eastAsia="Arial Unicode MS" w:cstheme="minorHAnsi"/>
                <w:b/>
                <w:bCs/>
                <w:color w:val="auto"/>
                <w:sz w:val="18"/>
                <w:szCs w:val="18"/>
                <w:highlight w:val="none"/>
              </w:rPr>
            </w:r>
            <w:r>
              <w:rPr>
                <w:rFonts w:ascii="Sylfaen" w:hAnsi="Sylfaen" w:eastAsia="Arial Unicode MS" w:cstheme="minorHAnsi"/>
                <w:b/>
                <w:bCs/>
                <w:color w:val="auto"/>
                <w:sz w:val="18"/>
                <w:szCs w:val="18"/>
                <w:highlight w:val="none"/>
              </w:rPr>
            </w:r>
            <w:r>
              <w:rPr>
                <w:rFonts w:ascii="Sylfaen" w:hAnsi="Sylfaen" w:eastAsia="Arial Unicode MS" w:cstheme="minorHAnsi"/>
                <w:b/>
                <w:bCs/>
                <w:color w:val="auto"/>
                <w:sz w:val="18"/>
                <w:szCs w:val="18"/>
                <w:highlight w:val="none"/>
              </w:rPr>
            </w:r>
          </w:p>
          <w:p>
            <w:pPr>
              <w:pBdr/>
              <w:shd w:val="clear" w:color="f2f2f2" w:themeColor="background1" w:themeShade="F2" w:fill="f2f2f2" w:themeFill="background1" w:themeFillShade="F2"/>
              <w:spacing w:after="0" w:line="240" w:lineRule="auto"/>
              <w:ind w:firstLine="0" w:left="0"/>
              <w:rPr>
                <w:rFonts w:ascii="Sylfaen" w:hAnsi="Sylfaen" w:eastAsia="Arial Unicode MS" w:cstheme="minorHAnsi"/>
                <w:color w:val="auto"/>
                <w:sz w:val="18"/>
                <w:szCs w:val="18"/>
              </w:rPr>
            </w:pPr>
            <w:r>
              <w:rPr>
                <w:rFonts w:ascii="Sylfaen" w:hAnsi="Sylfaen" w:eastAsia="Sylfaen" w:cs="Sylfaen"/>
                <w:b/>
                <w:bCs/>
                <w:sz w:val="20"/>
                <w:szCs w:val="20"/>
                <w:lang w:val="en-US"/>
              </w:rPr>
              <w:t xml:space="preserve">7. </w:t>
            </w:r>
            <w:r>
              <w:rPr>
                <w:rFonts w:ascii="Sylfaen" w:hAnsi="Sylfaen" w:eastAsia="Sylfaen" w:cs="Sylfaen"/>
                <w:b/>
                <w:bCs/>
                <w:sz w:val="20"/>
                <w:szCs w:val="20"/>
                <w:lang w:val="ka-GE"/>
              </w:rPr>
              <w:t xml:space="preserve">შესრულების კრიტერიუმი </w:t>
            </w:r>
            <w:r>
              <w:rPr>
                <w:rFonts w:ascii="Sylfaen" w:hAnsi="Sylfaen" w:eastAsia="Sylfaen" w:cs="Sylfaen"/>
                <w:b/>
                <w:bCs/>
                <w:sz w:val="20"/>
                <w:szCs w:val="20"/>
                <w:lang w:val="en-US"/>
              </w:rPr>
              <w:t xml:space="preserve">7</w:t>
            </w:r>
            <w:r>
              <w:rPr>
                <w:rFonts w:ascii="Sylfaen" w:hAnsi="Sylfaen" w:eastAsia="Sylfaen" w:cs="Sylfaen"/>
                <w:b/>
                <w:bCs/>
                <w:sz w:val="20"/>
                <w:szCs w:val="20"/>
                <w:lang w:val="ka-GE"/>
              </w:rPr>
              <w:t xml:space="preserve"> - </w:t>
            </w:r>
            <w:r>
              <w:rPr>
                <w:rFonts w:ascii="Sylfaen" w:hAnsi="Sylfaen" w:eastAsia="Arial Unicode MS" w:cstheme="minorHAnsi"/>
                <w:b/>
                <w:bCs/>
                <w:color w:val="auto"/>
                <w:sz w:val="18"/>
                <w:szCs w:val="18"/>
              </w:rPr>
              <w:t xml:space="preserve">ახრციელებს ბლოკის 2D ტრანსფორმაციას და ანიმაციას.</w:t>
            </w:r>
            <w:r>
              <w:rPr>
                <w:b/>
                <w:bCs/>
              </w:rPr>
            </w:r>
            <w:r>
              <w:rPr>
                <w:rFonts w:ascii="Sylfaen" w:hAnsi="Sylfaen" w:eastAsia="Arial Unicode MS" w:cstheme="minorHAnsi"/>
                <w:color w:val="auto"/>
                <w:sz w:val="18"/>
                <w:szCs w:val="18"/>
              </w:rPr>
            </w:r>
          </w:p>
        </w:tc>
        <w:tc>
          <w:tcPr>
            <w:tcBorders/>
            <w:tcW w:w="764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9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/>
        <w:tc>
          <w:tcPr>
            <w:tcBorders/>
            <w:tcW w:w="376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en-US"/>
              </w:rPr>
              <w:t xml:space="preserve">1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9405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 w:left="451"/>
              <w:rPr>
                <w:rFonts w:ascii="Sylfaen" w:hAnsi="Sylfaen" w:eastAsia="Sylfaen" w:cs="Sylfaen"/>
                <w:b w:val="0"/>
                <w:bCs w:val="0"/>
                <w:sz w:val="20"/>
                <w:szCs w:val="20"/>
              </w:rPr>
            </w:pPr>
            <w:r>
              <w:rPr>
                <w:rFonts w:ascii="Sylfaen" w:hAnsi="Sylfaen" w:eastAsia="Sylfaen" w:cs="Sylfaen"/>
                <w:b w:val="0"/>
                <w:bCs w:val="0"/>
                <w:sz w:val="20"/>
                <w:szCs w:val="20"/>
                <w:lang w:val="ka-GE"/>
              </w:rPr>
              <w:t xml:space="preserve">განხორციელებულია ბლოკის ანიმაცია და 2</w:t>
            </w:r>
            <w:r>
              <w:rPr>
                <w:rFonts w:ascii="Sylfaen" w:hAnsi="Sylfaen" w:eastAsia="Sylfaen" w:cs="Sylfaen"/>
                <w:b w:val="0"/>
                <w:bCs w:val="0"/>
                <w:sz w:val="20"/>
                <w:szCs w:val="20"/>
                <w:lang w:val="en-US"/>
              </w:rPr>
              <w:t xml:space="preserve">D</w:t>
            </w:r>
            <w:r>
              <w:rPr>
                <w:rFonts w:ascii="Sylfaen" w:hAnsi="Sylfaen" w:eastAsia="Sylfaen" w:cs="Sylfaen"/>
                <w:b w:val="0"/>
                <w:bCs w:val="0"/>
                <w:sz w:val="20"/>
                <w:szCs w:val="20"/>
                <w:lang w:val="ka-GE"/>
              </w:rPr>
              <w:t xml:space="preserve"> ტრანსფორმაცია</w:t>
            </w:r>
            <w:r>
              <w:rPr>
                <w:rFonts w:ascii="Sylfaen" w:hAnsi="Sylfaen" w:eastAsia="Sylfaen" w:cs="Sylfaen"/>
                <w:b w:val="0"/>
                <w:bCs w:val="0"/>
                <w:sz w:val="20"/>
                <w:szCs w:val="20"/>
              </w:rPr>
            </w:r>
          </w:p>
        </w:tc>
        <w:tc>
          <w:tcPr>
            <w:tcBorders/>
            <w:tcW w:w="764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9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/>
        <w:tc>
          <w:tcPr>
            <w:tcBorders/>
            <w:tcW w:w="376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en-US"/>
              </w:rPr>
              <w:t xml:space="preserve">2</w:t>
            </w:r>
            <w:r>
              <w:rPr>
                <w:rFonts w:ascii="Sylfaen" w:hAnsi="Sylfaen" w:eastAsia="Sylfaen" w:cs="Sylfaen"/>
                <w:sz w:val="20"/>
                <w:szCs w:val="20"/>
                <w:lang w:val="en-US"/>
              </w:rPr>
            </w:r>
          </w:p>
        </w:tc>
        <w:tc>
          <w:tcPr>
            <w:tcBorders/>
            <w:tcW w:w="9405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 w:left="451"/>
              <w:rPr>
                <w:rFonts w:ascii="Sylfaen" w:hAnsi="Sylfaen" w:eastAsia="Sylfaen" w:cs="Sylfaen"/>
                <w:b w:val="0"/>
                <w:bCs w:val="0"/>
                <w:sz w:val="20"/>
                <w:szCs w:val="20"/>
                <w:lang w:val="ka-GE"/>
              </w:rPr>
            </w:pPr>
            <w:r>
              <w:rPr>
                <w:rFonts w:ascii="Sylfaen" w:hAnsi="Sylfaen" w:eastAsia="Sylfaen" w:cs="Sylfaen"/>
                <w:b w:val="0"/>
                <w:bCs w:val="0"/>
                <w:sz w:val="20"/>
                <w:szCs w:val="20"/>
                <w:lang w:val="ka-GE"/>
              </w:rPr>
              <w:t xml:space="preserve">გამოყენებულია: </w:t>
            </w:r>
            <w:r>
              <w:rPr>
                <w:rFonts w:ascii="Sylfaen" w:hAnsi="Sylfaen" w:eastAsia="Sylfaen" w:cs="Sylfaen"/>
                <w:b w:val="0"/>
                <w:bCs w:val="0"/>
                <w:sz w:val="20"/>
                <w:szCs w:val="20"/>
                <w:lang w:val="en-US"/>
              </w:rPr>
              <w:t xml:space="preserve">animation, transform  </w:t>
            </w:r>
            <w:r>
              <w:rPr>
                <w:rFonts w:ascii="Sylfaen" w:hAnsi="Sylfaen" w:eastAsia="Sylfaen" w:cs="Sylfaen"/>
                <w:b w:val="0"/>
                <w:bCs w:val="0"/>
                <w:sz w:val="20"/>
                <w:szCs w:val="20"/>
                <w:lang w:val="ka-GE"/>
              </w:rPr>
            </w:r>
          </w:p>
        </w:tc>
        <w:tc>
          <w:tcPr>
            <w:tcBorders/>
            <w:tcW w:w="764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9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/>
        <w:tc>
          <w:tcPr>
            <w:gridSpan w:val="4"/>
            <w:tcBorders/>
            <w:tcW w:w="11264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 w:left="451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sz w:val="20"/>
                <w:szCs w:val="20"/>
                <w:highlight w:val="none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sz w:val="20"/>
                <w:szCs w:val="20"/>
                <w:highlight w:val="none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sz w:val="20"/>
                <w:szCs w:val="20"/>
                <w:highlight w:val="none"/>
                <w:lang w:val="ka-GE" w:bidi="en-US"/>
              </w:rPr>
            </w:r>
          </w:p>
          <w:p>
            <w:pPr>
              <w:pBdr/>
              <w:shd w:val="clear" w:color="f2f2f2" w:themeColor="background1" w:themeShade="F2" w:fill="f2f2f2" w:themeFill="background1" w:themeFillShade="F2"/>
              <w:spacing/>
              <w:ind/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სწავლის შედეგი 5- 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 xml:space="preserve">ვებგვერდის ინტერფეისის მორგება სხვადასხვა მოწყობილობებზე</w:t>
            </w:r>
            <w:r>
              <w:rPr>
                <w:b/>
                <w:bCs/>
              </w:rPr>
            </w:r>
            <w:r>
              <w:rPr>
                <w:rFonts w:ascii="Sylfaen" w:hAnsi="Sylfaen" w:cstheme="minorHAnsi"/>
                <w:sz w:val="18"/>
                <w:szCs w:val="18"/>
                <w:lang w:val="ka-GE"/>
              </w:rPr>
            </w:r>
          </w:p>
        </w:tc>
      </w:tr>
      <w:tr>
        <w:trPr/>
        <w:tc>
          <w:tcPr>
            <w:gridSpan w:val="2"/>
            <w:tcBorders/>
            <w:tcW w:w="9781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  <w:p>
            <w:pPr>
              <w:pBdr/>
              <w:shd w:val="clear" w:color="f2f2f2" w:themeColor="background1" w:themeShade="F2" w:fill="f2f2f2" w:themeFill="background1" w:themeFillShade="F2"/>
              <w:spacing w:after="0" w:line="240" w:lineRule="auto"/>
              <w:ind w:firstLine="0" w:left="0"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 w:eastAsia="Sylfaen" w:cs="Sylfaen"/>
                <w:b/>
                <w:sz w:val="20"/>
                <w:szCs w:val="20"/>
                <w:lang w:val="ka-GE"/>
              </w:rPr>
              <w:t xml:space="preserve">1. შესრულების კრიტერიუმი 1 -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საზღვრავს ვებგვერდის გლობალურ სტილებს;</w:t>
            </w:r>
            <w:r>
              <w:rPr>
                <w:b/>
                <w:bCs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</w:tc>
        <w:tc>
          <w:tcPr>
            <w:tcBorders/>
            <w:tcW w:w="764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highlight w:val="none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დიახ</w:t>
            </w:r>
            <w:r/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highlight w:val="none"/>
                <w:lang w:val="ka-GE" w:bidi="ka-GE"/>
              </w:rPr>
            </w:r>
            <w:r>
              <w:rPr>
                <w:rFonts w:ascii="Sylfaen" w:hAnsi="Sylfaen" w:eastAsia="Sylfaen" w:cs="Sylfaen"/>
                <w:sz w:val="20"/>
                <w:szCs w:val="20"/>
                <w:highlight w:val="none"/>
                <w:lang w:val="ka-GE" w:bidi="ka-GE"/>
              </w:rPr>
            </w:r>
            <w:r>
              <w:rPr>
                <w:rFonts w:ascii="Sylfaen" w:hAnsi="Sylfaen" w:eastAsia="Sylfaen" w:cs="Sylfaen"/>
                <w:sz w:val="20"/>
                <w:szCs w:val="20"/>
                <w:highlight w:val="none"/>
                <w:lang w:val="ka-GE" w:bidi="en-US"/>
              </w:rPr>
            </w:r>
          </w:p>
        </w:tc>
        <w:tc>
          <w:tcPr>
            <w:tcBorders/>
            <w:tcW w:w="719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highlight w:val="none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არა</w:t>
            </w:r>
            <w:r/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highlight w:val="none"/>
                <w:lang w:val="ka-GE" w:bidi="ka-GE"/>
              </w:rPr>
            </w:r>
            <w:r>
              <w:rPr>
                <w:rFonts w:ascii="Sylfaen" w:hAnsi="Sylfaen" w:eastAsia="Sylfaen" w:cs="Sylfaen"/>
                <w:sz w:val="20"/>
                <w:szCs w:val="20"/>
                <w:highlight w:val="none"/>
                <w:lang w:val="ka-GE" w:bidi="ka-GE"/>
              </w:rPr>
            </w:r>
            <w:r>
              <w:rPr>
                <w:rFonts w:ascii="Sylfaen" w:hAnsi="Sylfaen" w:eastAsia="Sylfaen" w:cs="Sylfaen"/>
                <w:sz w:val="20"/>
                <w:szCs w:val="20"/>
                <w:highlight w:val="none"/>
                <w:lang w:val="ka-GE" w:bidi="en-US"/>
              </w:rPr>
            </w:r>
          </w:p>
        </w:tc>
      </w:tr>
      <w:tr>
        <w:trPr/>
        <w:tc>
          <w:tcPr>
            <w:tcBorders/>
            <w:tcW w:w="376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1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9405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 w:left="451"/>
              <w:rPr>
                <w:rFonts w:ascii="Sylfaen" w:hAnsi="Sylfaen" w:eastAsia="Sylfaen" w:cs="Sylfaen"/>
                <w:b w:val="0"/>
                <w:bCs w:val="0"/>
                <w:sz w:val="20"/>
                <w:szCs w:val="20"/>
              </w:rPr>
            </w:pPr>
            <w:r>
              <w:rPr>
                <w:rFonts w:ascii="Sylfaen" w:hAnsi="Sylfaen" w:eastAsia="Sylfaen" w:cs="Sylfaen"/>
                <w:b w:val="0"/>
                <w:bCs w:val="0"/>
                <w:sz w:val="20"/>
                <w:szCs w:val="20"/>
                <w:lang w:val="ka-GE" w:bidi="en-US"/>
              </w:rPr>
              <w:t xml:space="preserve">განსაზღვრულია ვებგვერდის გლობალური სტილები</w:t>
            </w:r>
            <w:r>
              <w:rPr>
                <w:rFonts w:ascii="Sylfaen" w:hAnsi="Sylfaen" w:eastAsia="Sylfaen" w:cs="Sylfaen"/>
                <w:b w:val="0"/>
                <w:bCs w:val="0"/>
                <w:sz w:val="20"/>
                <w:szCs w:val="20"/>
              </w:rPr>
            </w:r>
          </w:p>
        </w:tc>
        <w:tc>
          <w:tcPr>
            <w:tcBorders/>
            <w:tcW w:w="764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9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/>
        <w:tc>
          <w:tcPr>
            <w:gridSpan w:val="2"/>
            <w:tcBorders/>
            <w:tcW w:w="9781" w:type="dxa"/>
            <w:vMerge w:val="restart"/>
            <w:textDirection w:val="lrTb"/>
            <w:noWrap w:val="false"/>
          </w:tcPr>
          <w:p>
            <w:pPr>
              <w:pBdr/>
              <w:shd w:val="clear" w:color="f2f2f2" w:themeColor="background1" w:themeShade="F2" w:fill="f2f2f2" w:themeFill="background1" w:themeFillShade="F2"/>
              <w:spacing w:after="0" w:line="240" w:lineRule="auto"/>
              <w:ind w:firstLine="0" w:left="0"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 w:eastAsia="Arial Unicode MS" w:cstheme="minorHAnsi"/>
                <w:sz w:val="18"/>
                <w:szCs w:val="18"/>
                <w:highlight w:val="none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  <w:highlight w:val="none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  <w:highlight w:val="none"/>
              </w:rPr>
            </w:r>
          </w:p>
          <w:p>
            <w:pPr>
              <w:pBdr/>
              <w:shd w:val="clear" w:color="f2f2f2" w:themeColor="background1" w:themeShade="F2" w:fill="f2f2f2" w:themeFill="background1" w:themeFillShade="F2"/>
              <w:spacing w:after="0" w:line="240" w:lineRule="auto"/>
              <w:ind w:firstLine="0" w:left="0"/>
              <w:rPr>
                <w:rFonts w:ascii="Sylfaen" w:hAnsi="Sylfaen" w:eastAsia="Arial Unicode MS" w:cstheme="minorHAnsi"/>
                <w:sz w:val="18"/>
                <w:szCs w:val="18"/>
                <w:highlight w:val="none"/>
              </w:rPr>
            </w:pP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2. შესრულების კრიტერიუმი 2 -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შეიმუშავებს ცალკეული ელემენტების სტილებს;</w:t>
            </w:r>
            <w:r>
              <w:rPr>
                <w:b/>
                <w:bCs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</w:tc>
        <w:tc>
          <w:tcPr>
            <w:tcBorders/>
            <w:tcW w:w="764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b/>
                <w:bCs/>
                <w:i/>
                <w:sz w:val="20"/>
                <w:szCs w:val="20"/>
                <w:highlight w:val="none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დიახ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highlight w:val="none"/>
                <w:lang w:val="ka-GE" w:bidi="ka-GE"/>
              </w:rPr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highlight w:val="none"/>
                <w:lang w:val="ka-GE" w:bidi="ka-GE"/>
              </w:rPr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highlight w:val="none"/>
                <w:lang w:val="ka-GE" w:bidi="en-US"/>
              </w:rPr>
            </w:r>
          </w:p>
        </w:tc>
        <w:tc>
          <w:tcPr>
            <w:tcBorders/>
            <w:tcW w:w="719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highlight w:val="none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არა</w:t>
            </w:r>
            <w:r/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highlight w:val="none"/>
                <w:lang w:val="ka-GE" w:bidi="ka-GE"/>
              </w:rPr>
            </w:r>
            <w:r>
              <w:rPr>
                <w:rFonts w:ascii="Sylfaen" w:hAnsi="Sylfaen" w:eastAsia="Sylfaen" w:cs="Sylfaen"/>
                <w:sz w:val="20"/>
                <w:szCs w:val="20"/>
                <w:highlight w:val="none"/>
                <w:lang w:val="ka-GE" w:bidi="ka-GE"/>
              </w:rPr>
            </w:r>
            <w:r>
              <w:rPr>
                <w:rFonts w:ascii="Sylfaen" w:hAnsi="Sylfaen" w:eastAsia="Sylfaen" w:cs="Sylfaen"/>
                <w:sz w:val="20"/>
                <w:szCs w:val="20"/>
                <w:highlight w:val="none"/>
                <w:lang w:val="ka-GE" w:bidi="en-US"/>
              </w:rPr>
            </w:r>
          </w:p>
        </w:tc>
      </w:tr>
      <w:tr>
        <w:trPr/>
        <w:tc>
          <w:tcPr>
            <w:tcBorders/>
            <w:tcW w:w="376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1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9405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 w:left="451"/>
              <w:rPr>
                <w:rFonts w:ascii="Sylfaen" w:hAnsi="Sylfaen" w:eastAsia="Sylfaen" w:cs="Sylfaen"/>
                <w:b w:val="0"/>
                <w:bCs w:val="0"/>
                <w:sz w:val="20"/>
                <w:szCs w:val="20"/>
              </w:rPr>
            </w:pPr>
            <w:r>
              <w:rPr>
                <w:rFonts w:ascii="Sylfaen" w:hAnsi="Sylfaen" w:eastAsia="Sylfaen" w:cs="Sylfaen"/>
                <w:b w:val="0"/>
                <w:bCs w:val="0"/>
                <w:sz w:val="20"/>
                <w:szCs w:val="20"/>
                <w:lang w:val="ka-GE" w:bidi="en-US"/>
              </w:rPr>
              <w:t xml:space="preserve">შემუშავებულია ცალკეული ელემენტების სტილები</w:t>
            </w:r>
            <w:r>
              <w:rPr>
                <w:rFonts w:ascii="Sylfaen" w:hAnsi="Sylfaen" w:eastAsia="Sylfaen" w:cs="Sylfaen"/>
                <w:b w:val="0"/>
                <w:bCs w:val="0"/>
                <w:sz w:val="20"/>
                <w:szCs w:val="20"/>
              </w:rPr>
            </w:r>
          </w:p>
        </w:tc>
        <w:tc>
          <w:tcPr>
            <w:tcBorders/>
            <w:tcW w:w="764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9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/>
        <w:tc>
          <w:tcPr>
            <w:gridSpan w:val="2"/>
            <w:tcBorders/>
            <w:tcW w:w="9781" w:type="dxa"/>
            <w:vMerge w:val="restart"/>
            <w:textDirection w:val="lrTb"/>
            <w:noWrap w:val="false"/>
          </w:tcPr>
          <w:p>
            <w:pPr>
              <w:pBdr/>
              <w:shd w:val="clear" w:color="f2f2f2" w:themeColor="background1" w:themeShade="F2" w:fill="f2f2f2" w:themeFill="background1" w:themeFillShade="F2"/>
              <w:spacing w:after="0" w:line="240" w:lineRule="auto"/>
              <w:ind w:firstLine="0" w:left="0"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 w:eastAsia="Arial Unicode MS" w:cstheme="minorHAnsi"/>
                <w:sz w:val="18"/>
                <w:szCs w:val="18"/>
                <w:highlight w:val="none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  <w:highlight w:val="none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  <w:highlight w:val="none"/>
              </w:rPr>
            </w:r>
          </w:p>
          <w:p>
            <w:pPr>
              <w:pBdr/>
              <w:shd w:val="clear" w:color="f2f2f2" w:themeColor="background1" w:themeShade="F2" w:fill="f2f2f2" w:themeFill="background1" w:themeFillShade="F2"/>
              <w:spacing w:after="0" w:line="240" w:lineRule="auto"/>
              <w:ind w:firstLine="0" w:left="0"/>
              <w:rPr>
                <w:rFonts w:ascii="Sylfaen" w:hAnsi="Sylfaen" w:eastAsia="Arial Unicode MS" w:cstheme="minorHAnsi"/>
                <w:sz w:val="18"/>
                <w:szCs w:val="18"/>
                <w:highlight w:val="none"/>
              </w:rPr>
            </w:pP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3. შესრულების კრიტერიუმი 3 -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ამოწმებს ვებგვერდის თავსებადობას სხვადასხვა მოწყობილობაზე;</w:t>
            </w:r>
            <w:r>
              <w:rPr>
                <w:b/>
                <w:bCs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</w:tc>
        <w:tc>
          <w:tcPr>
            <w:tcBorders/>
            <w:tcW w:w="764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b/>
                <w:bCs/>
                <w:i/>
                <w:sz w:val="20"/>
                <w:szCs w:val="20"/>
                <w:highlight w:val="none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დიახ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highlight w:val="none"/>
                <w:lang w:val="ka-GE" w:bidi="ka-GE"/>
              </w:rPr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highlight w:val="none"/>
                <w:lang w:val="ka-GE" w:bidi="ka-GE"/>
              </w:rPr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highlight w:val="none"/>
                <w:lang w:val="ka-GE" w:bidi="en-US"/>
              </w:rPr>
            </w:r>
          </w:p>
        </w:tc>
        <w:tc>
          <w:tcPr>
            <w:tcBorders/>
            <w:tcW w:w="719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highlight w:val="none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არა</w:t>
            </w:r>
            <w:r/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highlight w:val="none"/>
                <w:lang w:val="ka-GE" w:bidi="ka-GE"/>
              </w:rPr>
            </w:r>
            <w:r>
              <w:rPr>
                <w:rFonts w:ascii="Sylfaen" w:hAnsi="Sylfaen" w:eastAsia="Sylfaen" w:cs="Sylfaen"/>
                <w:sz w:val="20"/>
                <w:szCs w:val="20"/>
                <w:highlight w:val="none"/>
                <w:lang w:val="ka-GE" w:bidi="ka-GE"/>
              </w:rPr>
            </w:r>
            <w:r>
              <w:rPr>
                <w:rFonts w:ascii="Sylfaen" w:hAnsi="Sylfaen" w:eastAsia="Sylfaen" w:cs="Sylfaen"/>
                <w:sz w:val="20"/>
                <w:szCs w:val="20"/>
                <w:highlight w:val="none"/>
                <w:lang w:val="ka-GE" w:bidi="en-US"/>
              </w:rPr>
            </w:r>
          </w:p>
        </w:tc>
      </w:tr>
      <w:tr>
        <w:trPr/>
        <w:tc>
          <w:tcPr>
            <w:tcBorders/>
            <w:tcW w:w="376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1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9405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 w:left="451"/>
              <w:rPr>
                <w:rFonts w:ascii="Sylfaen" w:hAnsi="Sylfaen" w:eastAsia="Sylfaen" w:cs="Sylfaen"/>
                <w:b w:val="0"/>
                <w:bCs w:val="0"/>
                <w:sz w:val="20"/>
                <w:szCs w:val="20"/>
              </w:rPr>
            </w:pPr>
            <w:r>
              <w:rPr>
                <w:rFonts w:ascii="Sylfaen" w:hAnsi="Sylfaen" w:eastAsia="Sylfaen" w:cs="Sylfaen"/>
                <w:b w:val="0"/>
                <w:bCs w:val="0"/>
                <w:sz w:val="20"/>
                <w:szCs w:val="20"/>
                <w:lang w:val="ka-GE" w:bidi="en-US"/>
              </w:rPr>
              <w:t xml:space="preserve">შემოწმებულია ვებგვერდის თავსებადობა სხვადასხვა მოწყობილობაზე.</w:t>
            </w:r>
            <w:r>
              <w:rPr>
                <w:rFonts w:ascii="Sylfaen" w:hAnsi="Sylfaen" w:eastAsia="Sylfaen" w:cs="Sylfaen"/>
                <w:b w:val="0"/>
                <w:bCs w:val="0"/>
                <w:sz w:val="20"/>
                <w:szCs w:val="20"/>
              </w:rPr>
            </w:r>
          </w:p>
        </w:tc>
        <w:tc>
          <w:tcPr>
            <w:tcBorders/>
            <w:tcW w:w="764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9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/>
        <w:tc>
          <w:tcPr>
            <w:gridSpan w:val="2"/>
            <w:tcBorders/>
            <w:tcW w:w="9781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 w:left="451"/>
              <w:rPr>
                <w:rFonts w:ascii="Sylfaen" w:hAnsi="Sylfaen" w:eastAsia="Sylfaen" w:cs="Sylfaen"/>
                <w:b w:val="0"/>
                <w:bCs w:val="0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 w:val="0"/>
                <w:bCs w:val="0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 w:val="0"/>
                <w:bCs w:val="0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 w:val="0"/>
                <w:bCs w:val="0"/>
                <w:sz w:val="20"/>
                <w:szCs w:val="20"/>
                <w:lang w:val="ka-GE" w:bidi="en-US"/>
              </w:rPr>
            </w:r>
          </w:p>
          <w:p>
            <w:pPr>
              <w:pBdr/>
              <w:shd w:val="clear" w:color="f2f2f2" w:themeColor="background1" w:themeShade="F2" w:fill="f2f2f2" w:themeFill="background1" w:themeFillShade="F2"/>
              <w:spacing w:after="0" w:line="240" w:lineRule="auto"/>
              <w:ind w:firstLine="0" w:left="0"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 w:eastAsia="Sylfaen" w:cs="Sylfaen"/>
                <w:b w:val="0"/>
                <w:bCs w:val="0"/>
                <w:sz w:val="20"/>
                <w:szCs w:val="20"/>
                <w:lang w:val="ka-GE" w:bidi="en-US"/>
              </w:rPr>
              <w:t xml:space="preserve">4. </w:t>
            </w:r>
            <w:r>
              <w:rPr>
                <w:rFonts w:ascii="Sylfaen" w:hAnsi="Sylfaen" w:eastAsia="Sylfaen" w:cs="Sylfaen"/>
                <w:b/>
                <w:bCs/>
                <w:sz w:val="20"/>
                <w:szCs w:val="20"/>
                <w:lang w:val="ka-GE" w:bidi="en-US"/>
              </w:rPr>
              <w:t xml:space="preserve">შესრულების კრიტერიუმი 4 -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აღმოფხვრის მოწყობილობებზე არათავსებადობის მიზეზებს.</w:t>
            </w:r>
            <w:r>
              <w:rPr>
                <w:b/>
                <w:bCs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</w:tc>
        <w:tc>
          <w:tcPr>
            <w:tcBorders/>
            <w:tcW w:w="764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highlight w:val="none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დიახ</w:t>
            </w:r>
            <w:r/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highlight w:val="none"/>
                <w:lang w:val="ka-GE" w:bidi="ka-GE"/>
              </w:rPr>
            </w:r>
            <w:r>
              <w:rPr>
                <w:rFonts w:ascii="Sylfaen" w:hAnsi="Sylfaen" w:eastAsia="Sylfaen" w:cs="Sylfaen"/>
                <w:sz w:val="20"/>
                <w:szCs w:val="20"/>
                <w:highlight w:val="none"/>
                <w:lang w:val="ka-GE" w:bidi="ka-GE"/>
              </w:rPr>
            </w:r>
            <w:r>
              <w:rPr>
                <w:rFonts w:ascii="Sylfaen" w:hAnsi="Sylfaen" w:eastAsia="Sylfaen" w:cs="Sylfaen"/>
                <w:sz w:val="20"/>
                <w:szCs w:val="20"/>
                <w:highlight w:val="none"/>
                <w:lang w:val="ka-GE" w:bidi="en-US"/>
              </w:rPr>
            </w:r>
          </w:p>
        </w:tc>
        <w:tc>
          <w:tcPr>
            <w:tcBorders/>
            <w:tcW w:w="719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highlight w:val="none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არა</w:t>
            </w:r>
            <w:r/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highlight w:val="none"/>
                <w:lang w:val="ka-GE" w:bidi="ka-GE"/>
              </w:rPr>
            </w:r>
            <w:r>
              <w:rPr>
                <w:rFonts w:ascii="Sylfaen" w:hAnsi="Sylfaen" w:eastAsia="Sylfaen" w:cs="Sylfaen"/>
                <w:sz w:val="20"/>
                <w:szCs w:val="20"/>
                <w:highlight w:val="none"/>
                <w:lang w:val="ka-GE" w:bidi="ka-GE"/>
              </w:rPr>
            </w:r>
            <w:r>
              <w:rPr>
                <w:rFonts w:ascii="Sylfaen" w:hAnsi="Sylfaen" w:eastAsia="Sylfaen" w:cs="Sylfaen"/>
                <w:sz w:val="20"/>
                <w:szCs w:val="20"/>
                <w:highlight w:val="none"/>
                <w:lang w:val="ka-GE" w:bidi="en-US"/>
              </w:rPr>
            </w:r>
          </w:p>
        </w:tc>
      </w:tr>
      <w:tr>
        <w:trPr/>
        <w:tc>
          <w:tcPr>
            <w:tcBorders/>
            <w:tcW w:w="376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1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9405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 w:left="451"/>
              <w:rPr>
                <w:rFonts w:ascii="Sylfaen" w:hAnsi="Sylfaen" w:eastAsia="Sylfaen" w:cs="Sylfaen"/>
                <w:b w:val="0"/>
                <w:bCs w:val="0"/>
                <w:sz w:val="20"/>
                <w:szCs w:val="20"/>
              </w:rPr>
            </w:pPr>
            <w:r>
              <w:rPr>
                <w:rFonts w:ascii="Sylfaen" w:hAnsi="Sylfaen" w:eastAsia="Sylfaen" w:cs="Sylfaen"/>
                <w:b w:val="0"/>
                <w:bCs w:val="0"/>
                <w:sz w:val="20"/>
                <w:szCs w:val="20"/>
                <w:lang w:val="ka-GE" w:bidi="en-US"/>
              </w:rPr>
              <w:t xml:space="preserve">აღმოფხვრილია მოწყობილობებზე არათავსებადობის მიზეზები.</w:t>
            </w:r>
            <w:r>
              <w:rPr>
                <w:rFonts w:ascii="Sylfaen" w:hAnsi="Sylfaen" w:eastAsia="Sylfaen" w:cs="Sylfaen"/>
                <w:b w:val="0"/>
                <w:bCs w:val="0"/>
                <w:sz w:val="20"/>
                <w:szCs w:val="20"/>
              </w:rPr>
            </w:r>
          </w:p>
        </w:tc>
        <w:tc>
          <w:tcPr>
            <w:tcBorders/>
            <w:tcW w:w="764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9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/>
        <w:tc>
          <w:tcPr>
            <w:gridSpan w:val="4"/>
            <w:tcBorders/>
            <w:tcW w:w="11264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 w:left="451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sz w:val="20"/>
                <w:szCs w:val="20"/>
                <w:highlight w:val="none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sz w:val="20"/>
                <w:szCs w:val="20"/>
                <w:highlight w:val="none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sz w:val="20"/>
                <w:szCs w:val="20"/>
                <w:highlight w:val="none"/>
                <w:lang w:val="ka-GE" w:bidi="en-US"/>
              </w:rPr>
            </w:r>
          </w:p>
          <w:p>
            <w:pPr>
              <w:pBdr/>
              <w:shd w:val="clear" w:color="f2f2f2" w:themeColor="background1" w:themeShade="F2" w:fill="f2f2f2" w:themeFill="background1" w:themeFillShade="F2"/>
              <w:spacing/>
              <w:ind/>
              <w:rPr>
                <w:rFonts w:ascii="Sylfaen" w:hAnsi="Sylfaen" w:cstheme="minorHAnsi"/>
                <w:b/>
                <w:bCs/>
                <w:sz w:val="18"/>
                <w:szCs w:val="18"/>
              </w:rPr>
            </w:pPr>
            <w:r>
              <w:rPr>
                <w:rFonts w:ascii="Sylfaen" w:hAnsi="Sylfaen" w:eastAsia="Sylfaen" w:cs="Sylfaen"/>
                <w:b/>
                <w:bCs/>
                <w:sz w:val="20"/>
                <w:szCs w:val="20"/>
                <w:lang w:val="ka-GE" w:bidi="en-US"/>
              </w:rPr>
              <w:t xml:space="preserve">სწავლის შედეგი 6- 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 xml:space="preserve">ვებგვერდის ინტერფეისის გაფორმება დიზაინის ხელსაწყოს საშუალებით</w:t>
            </w:r>
            <w:r>
              <w:rPr>
                <w:b/>
                <w:bCs/>
              </w:rPr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</w:r>
          </w:p>
        </w:tc>
      </w:tr>
      <w:tr>
        <w:trPr/>
        <w:tc>
          <w:tcPr>
            <w:gridSpan w:val="2"/>
            <w:tcBorders/>
            <w:tcW w:w="9781" w:type="dxa"/>
            <w:vMerge w:val="restart"/>
            <w:textDirection w:val="lrTb"/>
            <w:noWrap w:val="false"/>
          </w:tcPr>
          <w:p>
            <w:pPr>
              <w:pBdr/>
              <w:shd w:val="clear" w:color="f2f2f2" w:themeColor="background1" w:themeShade="F2" w:fill="f2f2f2" w:themeFill="background1" w:themeFillShade="F2"/>
              <w:spacing w:after="0" w:line="240" w:lineRule="auto"/>
              <w:ind/>
              <w:rPr>
                <w:rFonts w:ascii="Sylfaen" w:hAnsi="Sylfaen" w:cstheme="minorHAnsi"/>
                <w:sz w:val="18"/>
                <w:szCs w:val="18"/>
              </w:rPr>
            </w:pPr>
            <w:r>
              <w:rPr>
                <w:rFonts w:ascii="Sylfaen" w:hAnsi="Sylfaen" w:eastAsia="Arial Unicode MS" w:cstheme="minorHAnsi"/>
                <w:sz w:val="18"/>
                <w:szCs w:val="18"/>
                <w:highlight w:val="none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  <w:highlight w:val="none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  <w:highlight w:val="none"/>
              </w:rPr>
            </w:r>
          </w:p>
          <w:p>
            <w:pPr>
              <w:pBdr/>
              <w:shd w:val="clear" w:color="f2f2f2" w:themeColor="background1" w:themeShade="F2" w:fill="f2f2f2" w:themeFill="background1" w:themeFillShade="F2"/>
              <w:spacing w:after="0" w:line="240" w:lineRule="auto"/>
              <w:ind/>
              <w:rPr>
                <w:rFonts w:ascii="Sylfaen" w:hAnsi="Sylfaen" w:eastAsia="Arial Unicode MS" w:cstheme="minorHAnsi"/>
                <w:sz w:val="18"/>
                <w:szCs w:val="18"/>
                <w:highlight w:val="none"/>
              </w:rPr>
            </w:pP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1. შესრულების კრიტერიუმი 1 -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აინსატალირებს გრაფიკულ ხელსაწყოს;</w:t>
            </w:r>
            <w:r>
              <w:rPr>
                <w:b/>
                <w:bCs/>
              </w:rPr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</w:r>
          </w:p>
        </w:tc>
        <w:tc>
          <w:tcPr>
            <w:tcBorders/>
            <w:tcW w:w="764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b/>
                <w:bCs/>
                <w:i/>
                <w:sz w:val="20"/>
                <w:szCs w:val="20"/>
                <w:highlight w:val="none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დიახ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highlight w:val="none"/>
                <w:lang w:val="ka-GE" w:bidi="ka-GE"/>
              </w:rPr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highlight w:val="none"/>
                <w:lang w:val="ka-GE" w:bidi="ka-GE"/>
              </w:rPr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highlight w:val="none"/>
                <w:lang w:val="ka-GE" w:bidi="en-US"/>
              </w:rPr>
            </w:r>
          </w:p>
        </w:tc>
        <w:tc>
          <w:tcPr>
            <w:tcBorders/>
            <w:tcW w:w="719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b/>
                <w:bCs/>
                <w:i/>
                <w:sz w:val="20"/>
                <w:szCs w:val="20"/>
                <w:highlight w:val="none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არა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highlight w:val="none"/>
                <w:lang w:val="ka-GE" w:bidi="ka-GE"/>
              </w:rPr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highlight w:val="none"/>
                <w:lang w:val="ka-GE" w:bidi="ka-GE"/>
              </w:rPr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highlight w:val="none"/>
                <w:lang w:val="ka-GE" w:bidi="en-US"/>
              </w:rPr>
            </w:r>
          </w:p>
        </w:tc>
      </w:tr>
      <w:tr>
        <w:trPr/>
        <w:tc>
          <w:tcPr>
            <w:tcBorders/>
            <w:tcW w:w="376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1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9405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 w:left="451"/>
              <w:rPr>
                <w:rFonts w:ascii="Sylfaen" w:hAnsi="Sylfaen" w:eastAsia="Sylfaen" w:cs="Sylfaen"/>
                <w:b w:val="0"/>
                <w:bCs w:val="0"/>
                <w:sz w:val="20"/>
                <w:szCs w:val="20"/>
              </w:rPr>
            </w:pPr>
            <w:r>
              <w:rPr>
                <w:rFonts w:ascii="Sylfaen" w:hAnsi="Sylfaen" w:eastAsia="Sylfaen" w:cs="Sylfaen"/>
                <w:b w:val="0"/>
                <w:bCs w:val="0"/>
                <w:sz w:val="20"/>
                <w:szCs w:val="20"/>
                <w:lang w:val="ka-GE" w:bidi="en-US"/>
              </w:rPr>
              <w:t xml:space="preserve">დააინსტალირებულია გრაფიკული ხელსაწყო.</w:t>
            </w:r>
            <w:r>
              <w:rPr>
                <w:rFonts w:ascii="Sylfaen" w:hAnsi="Sylfaen" w:eastAsia="Sylfaen" w:cs="Sylfaen"/>
                <w:b w:val="0"/>
                <w:bCs w:val="0"/>
                <w:sz w:val="20"/>
                <w:szCs w:val="20"/>
              </w:rPr>
            </w:r>
          </w:p>
        </w:tc>
        <w:tc>
          <w:tcPr>
            <w:tcBorders/>
            <w:tcW w:w="764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9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/>
        <w:tc>
          <w:tcPr>
            <w:gridSpan w:val="2"/>
            <w:tcBorders/>
            <w:tcW w:w="9781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 w:left="451"/>
              <w:rPr>
                <w:rFonts w:ascii="Sylfaen" w:hAnsi="Sylfaen" w:eastAsia="Sylfaen" w:cs="Sylfaen"/>
                <w:b/>
                <w:bCs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</w:r>
          </w:p>
          <w:p>
            <w:pPr>
              <w:pBdr/>
              <w:shd w:val="clear" w:color="f2f2f2" w:themeColor="background1" w:themeShade="F2" w:fill="f2f2f2" w:themeFill="background1" w:themeFillShade="F2"/>
              <w:spacing w:after="0" w:line="240" w:lineRule="auto"/>
              <w:ind w:firstLine="0" w:left="0"/>
              <w:rPr>
                <w:rFonts w:ascii="Sylfaen" w:hAnsi="Sylfaen" w:cstheme="minorHAnsi"/>
                <w:bCs/>
                <w:sz w:val="18"/>
                <w:szCs w:val="18"/>
              </w:rPr>
            </w:pP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2. შესრულების კრიტერიუმი 2 - </w:t>
            </w:r>
            <w:r>
              <w:rPr>
                <w:rFonts w:ascii="Sylfaen" w:hAnsi="Sylfaen" w:eastAsia="Sylfaen" w:cs="Sylfaen"/>
                <w:b/>
                <w:bCs/>
                <w:sz w:val="20"/>
                <w:szCs w:val="20"/>
                <w:lang w:val="ka-GE" w:bidi="en-US"/>
              </w:rPr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  <w:t xml:space="preserve">დავალების შესაბამისად აექსპორტებს გრაფიკულ ობიექტებს;</w:t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</w: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</w:r>
            <w:r/>
            <w:r>
              <w:rPr>
                <w:rFonts w:ascii="Sylfaen" w:hAnsi="Sylfaen" w:cstheme="minorHAnsi"/>
                <w:bCs/>
                <w:sz w:val="18"/>
                <w:szCs w:val="18"/>
              </w:rPr>
            </w:r>
          </w:p>
        </w:tc>
        <w:tc>
          <w:tcPr>
            <w:tcBorders/>
            <w:tcW w:w="764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b/>
                <w:bCs/>
                <w:i/>
                <w:sz w:val="20"/>
                <w:szCs w:val="20"/>
                <w:highlight w:val="none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დიახ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highlight w:val="none"/>
                <w:lang w:val="ka-GE" w:bidi="ka-GE"/>
              </w:rPr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highlight w:val="none"/>
                <w:lang w:val="ka-GE" w:bidi="ka-GE"/>
              </w:rPr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highlight w:val="none"/>
                <w:lang w:val="ka-GE" w:bidi="en-US"/>
              </w:rPr>
            </w:r>
          </w:p>
        </w:tc>
        <w:tc>
          <w:tcPr>
            <w:tcBorders/>
            <w:tcW w:w="719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b/>
                <w:bCs/>
                <w:i/>
                <w:sz w:val="20"/>
                <w:szCs w:val="20"/>
                <w:highlight w:val="none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არა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highlight w:val="none"/>
                <w:lang w:val="ka-GE" w:bidi="ka-GE"/>
              </w:rPr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highlight w:val="none"/>
                <w:lang w:val="ka-GE" w:bidi="ka-GE"/>
              </w:rPr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highlight w:val="none"/>
                <w:lang w:val="ka-GE" w:bidi="en-US"/>
              </w:rPr>
            </w:r>
          </w:p>
        </w:tc>
      </w:tr>
      <w:tr>
        <w:trPr/>
        <w:tc>
          <w:tcPr>
            <w:tcBorders/>
            <w:tcW w:w="376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1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9405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 w:left="451"/>
              <w:rPr>
                <w:rFonts w:ascii="Sylfaen" w:hAnsi="Sylfaen" w:eastAsia="Sylfaen" w:cs="Sylfaen"/>
                <w:b w:val="0"/>
                <w:bCs w:val="0"/>
                <w:sz w:val="20"/>
                <w:szCs w:val="20"/>
              </w:rPr>
            </w:pPr>
            <w:r>
              <w:rPr>
                <w:rFonts w:ascii="Sylfaen" w:hAnsi="Sylfaen" w:eastAsia="Sylfaen" w:cs="Sylfaen"/>
                <w:b w:val="0"/>
                <w:bCs w:val="0"/>
                <w:sz w:val="20"/>
                <w:szCs w:val="20"/>
                <w:lang w:val="ka-GE" w:bidi="en-US"/>
              </w:rPr>
              <w:t xml:space="preserve">დავალების შესაბამისად გამოექსპორტებულია გრაფიკული ობიექტები.</w:t>
            </w:r>
            <w:r>
              <w:rPr>
                <w:rFonts w:ascii="Sylfaen" w:hAnsi="Sylfaen" w:eastAsia="Sylfaen" w:cs="Sylfaen"/>
                <w:b w:val="0"/>
                <w:bCs w:val="0"/>
                <w:sz w:val="20"/>
                <w:szCs w:val="20"/>
              </w:rPr>
            </w:r>
          </w:p>
        </w:tc>
        <w:tc>
          <w:tcPr>
            <w:tcBorders/>
            <w:tcW w:w="764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9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/>
        <w:tc>
          <w:tcPr>
            <w:gridSpan w:val="2"/>
            <w:tcBorders/>
            <w:tcW w:w="9781" w:type="dxa"/>
            <w:vMerge w:val="restart"/>
            <w:textDirection w:val="lrTb"/>
            <w:noWrap w:val="false"/>
          </w:tcPr>
          <w:p>
            <w:pPr>
              <w:pBdr/>
              <w:shd w:val="clear" w:color="f2f2f2" w:themeColor="background1" w:themeShade="F2" w:fill="f2f2f2" w:themeFill="background1" w:themeFillShade="F2"/>
              <w:spacing w:after="0" w:line="240" w:lineRule="auto"/>
              <w:ind w:firstLine="0" w:left="0"/>
              <w:rPr>
                <w:rFonts w:ascii="Sylfaen" w:hAnsi="Sylfaen" w:cstheme="minorHAnsi"/>
                <w:sz w:val="18"/>
                <w:szCs w:val="18"/>
              </w:rPr>
            </w:pPr>
            <w:r>
              <w:rPr>
                <w:rFonts w:ascii="Sylfaen" w:hAnsi="Sylfaen" w:cstheme="minorHAnsi"/>
                <w:bCs/>
                <w:sz w:val="18"/>
                <w:szCs w:val="18"/>
                <w:highlight w:val="none"/>
              </w:rPr>
            </w:r>
            <w:r>
              <w:rPr>
                <w:rFonts w:ascii="Sylfaen" w:hAnsi="Sylfaen" w:cstheme="minorHAnsi"/>
                <w:bCs/>
                <w:sz w:val="18"/>
                <w:szCs w:val="18"/>
                <w:highlight w:val="none"/>
              </w:rPr>
            </w:r>
            <w:r>
              <w:rPr>
                <w:rFonts w:ascii="Sylfaen" w:hAnsi="Sylfaen" w:cstheme="minorHAnsi"/>
                <w:bCs/>
                <w:sz w:val="18"/>
                <w:szCs w:val="18"/>
                <w:highlight w:val="none"/>
              </w:rPr>
            </w:r>
          </w:p>
          <w:p>
            <w:pPr>
              <w:pBdr/>
              <w:shd w:val="clear" w:color="f2f2f2" w:themeColor="background1" w:themeShade="F2" w:fill="f2f2f2" w:themeFill="background1" w:themeFillShade="F2"/>
              <w:spacing w:after="0" w:line="240" w:lineRule="auto"/>
              <w:ind/>
              <w:rPr>
                <w:rFonts w:ascii="Sylfaen" w:hAnsi="Sylfaen" w:cstheme="minorHAnsi"/>
                <w:bCs/>
                <w:sz w:val="18"/>
                <w:szCs w:val="18"/>
              </w:rPr>
            </w:pP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3. შესრულების კრიტერიუმი 3 - 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</w:rPr>
              <w:t xml:space="preserve">გრაფიკული პროექტის შესაბამისად აფორმებს კოდს;</w:t>
            </w:r>
            <w:r>
              <w:rPr>
                <w:b/>
                <w:bCs/>
              </w:rPr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</w:r>
          </w:p>
        </w:tc>
        <w:tc>
          <w:tcPr>
            <w:tcBorders/>
            <w:tcW w:w="764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b/>
                <w:bCs/>
                <w:i/>
                <w:sz w:val="20"/>
                <w:szCs w:val="20"/>
                <w:highlight w:val="none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დიახ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highlight w:val="none"/>
                <w:lang w:val="ka-GE" w:bidi="ka-GE"/>
              </w:rPr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highlight w:val="none"/>
                <w:lang w:val="ka-GE" w:bidi="ka-GE"/>
              </w:rPr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highlight w:val="none"/>
                <w:lang w:val="ka-GE" w:bidi="en-US"/>
              </w:rPr>
            </w:r>
          </w:p>
        </w:tc>
        <w:tc>
          <w:tcPr>
            <w:tcBorders/>
            <w:tcW w:w="719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b/>
                <w:bCs/>
                <w:i/>
                <w:sz w:val="20"/>
                <w:szCs w:val="20"/>
                <w:highlight w:val="none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არა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highlight w:val="none"/>
                <w:lang w:val="ka-GE" w:bidi="ka-GE"/>
              </w:rPr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highlight w:val="none"/>
                <w:lang w:val="ka-GE" w:bidi="ka-GE"/>
              </w:rPr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highlight w:val="none"/>
                <w:lang w:val="ka-GE" w:bidi="en-US"/>
              </w:rPr>
            </w:r>
          </w:p>
        </w:tc>
      </w:tr>
      <w:tr>
        <w:trPr/>
        <w:tc>
          <w:tcPr>
            <w:tcBorders/>
            <w:tcW w:w="376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1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9405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 w:left="451"/>
              <w:rPr>
                <w:rFonts w:ascii="Sylfaen" w:hAnsi="Sylfaen" w:eastAsia="Sylfaen" w:cs="Sylfaen"/>
                <w:b w:val="0"/>
                <w:bCs w:val="0"/>
                <w:sz w:val="20"/>
                <w:szCs w:val="20"/>
              </w:rPr>
            </w:pPr>
            <w:r>
              <w:rPr>
                <w:rFonts w:ascii="Sylfaen" w:hAnsi="Sylfaen" w:eastAsia="Sylfaen" w:cs="Sylfaen"/>
                <w:b w:val="0"/>
                <w:bCs w:val="0"/>
                <w:sz w:val="20"/>
                <w:szCs w:val="20"/>
                <w:lang w:val="ka-GE" w:bidi="en-US"/>
              </w:rPr>
              <w:t xml:space="preserve">გრაფიკული პროექტის შესაბამისად გაფორმებულია კოდი.</w:t>
            </w:r>
            <w:r>
              <w:rPr>
                <w:rFonts w:ascii="Sylfaen" w:hAnsi="Sylfaen" w:eastAsia="Sylfaen" w:cs="Sylfaen"/>
                <w:b w:val="0"/>
                <w:bCs w:val="0"/>
                <w:sz w:val="20"/>
                <w:szCs w:val="20"/>
              </w:rPr>
            </w:r>
          </w:p>
        </w:tc>
        <w:tc>
          <w:tcPr>
            <w:tcBorders/>
            <w:tcW w:w="764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9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/>
        <w:tc>
          <w:tcPr>
            <w:gridSpan w:val="2"/>
            <w:tcBorders/>
            <w:tcW w:w="9781" w:type="dxa"/>
            <w:vMerge w:val="restart"/>
            <w:textDirection w:val="lrTb"/>
            <w:noWrap w:val="false"/>
          </w:tcPr>
          <w:p>
            <w:pPr>
              <w:pBdr/>
              <w:shd w:val="clear" w:color="f2f2f2" w:themeColor="background1" w:themeShade="F2" w:fill="f2f2f2" w:themeFill="background1" w:themeFillShade="F2"/>
              <w:spacing w:after="0" w:line="240" w:lineRule="auto"/>
              <w:ind w:firstLine="0" w:left="0"/>
              <w:rPr>
                <w:rFonts w:ascii="Sylfaen" w:hAnsi="Sylfaen" w:cstheme="minorHAnsi"/>
                <w:sz w:val="18"/>
                <w:szCs w:val="18"/>
                <w:highlight w:val="none"/>
              </w:rPr>
            </w:pPr>
            <w:r>
              <w:rPr>
                <w:rFonts w:ascii="Sylfaen" w:hAnsi="Sylfaen" w:cstheme="minorHAnsi"/>
                <w:bCs/>
                <w:sz w:val="18"/>
                <w:szCs w:val="18"/>
                <w:highlight w:val="none"/>
              </w:rPr>
            </w:r>
            <w:r>
              <w:rPr>
                <w:rFonts w:ascii="Sylfaen" w:hAnsi="Sylfaen" w:cstheme="minorHAnsi"/>
                <w:bCs/>
                <w:sz w:val="18"/>
                <w:szCs w:val="18"/>
                <w:highlight w:val="none"/>
              </w:rPr>
            </w:r>
            <w:r>
              <w:rPr>
                <w:rFonts w:ascii="Sylfaen" w:hAnsi="Sylfaen" w:cstheme="minorHAnsi"/>
                <w:bCs/>
                <w:sz w:val="18"/>
                <w:szCs w:val="18"/>
                <w:highlight w:val="none"/>
              </w:rPr>
            </w:r>
          </w:p>
          <w:p>
            <w:pPr>
              <w:pBdr/>
              <w:shd w:val="clear" w:color="f2f2f2" w:themeColor="background1" w:themeShade="F2" w:fill="f2f2f2" w:themeFill="background1" w:themeFillShade="F2"/>
              <w:spacing w:after="0" w:line="240" w:lineRule="auto"/>
              <w:ind w:firstLine="0" w:left="0"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4. შესრულების კრიტერიუმი 4 - 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</w:rPr>
              <w:t xml:space="preserve">გრაფიკული ობიექტის გამოყენებით დიზაინს ხდის თავსებადს სხვადსხვა მოწყობილობისთვის.</w:t>
            </w:r>
            <w:r>
              <w:rPr>
                <w:b/>
                <w:bCs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</w:tc>
        <w:tc>
          <w:tcPr>
            <w:tcBorders/>
            <w:tcW w:w="764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b/>
                <w:bCs/>
                <w:i/>
                <w:sz w:val="20"/>
                <w:szCs w:val="20"/>
                <w:highlight w:val="none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დიახ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highlight w:val="none"/>
                <w:lang w:val="ka-GE" w:bidi="ka-GE"/>
              </w:rPr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highlight w:val="none"/>
                <w:lang w:val="ka-GE" w:bidi="ka-GE"/>
              </w:rPr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highlight w:val="none"/>
                <w:lang w:val="ka-GE" w:bidi="en-US"/>
              </w:rPr>
            </w:r>
          </w:p>
        </w:tc>
        <w:tc>
          <w:tcPr>
            <w:tcBorders/>
            <w:tcW w:w="719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b/>
                <w:bCs/>
                <w:i/>
                <w:sz w:val="20"/>
                <w:szCs w:val="20"/>
                <w:highlight w:val="none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არა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highlight w:val="none"/>
                <w:lang w:val="ka-GE" w:bidi="ka-GE"/>
              </w:rPr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highlight w:val="none"/>
                <w:lang w:val="ka-GE" w:bidi="ka-GE"/>
              </w:rPr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highlight w:val="none"/>
                <w:lang w:val="ka-GE" w:bidi="en-US"/>
              </w:rPr>
            </w:r>
          </w:p>
        </w:tc>
      </w:tr>
      <w:tr>
        <w:trPr/>
        <w:tc>
          <w:tcPr>
            <w:tcBorders/>
            <w:tcW w:w="376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1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9405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 w:left="451"/>
              <w:rPr>
                <w:rFonts w:ascii="Sylfaen" w:hAnsi="Sylfaen" w:eastAsia="Sylfaen" w:cs="Sylfaen"/>
                <w:b w:val="0"/>
                <w:bCs w:val="0"/>
                <w:sz w:val="20"/>
                <w:szCs w:val="20"/>
              </w:rPr>
            </w:pPr>
            <w:r>
              <w:rPr>
                <w:rFonts w:ascii="Sylfaen" w:hAnsi="Sylfaen" w:eastAsia="Sylfaen" w:cs="Sylfaen"/>
                <w:b w:val="0"/>
                <w:bCs w:val="0"/>
                <w:sz w:val="20"/>
                <w:szCs w:val="20"/>
                <w:lang w:val="ka-GE" w:bidi="en-US"/>
              </w:rPr>
              <w:t xml:space="preserve">გრაფიკული ობიექტების გამოყენებით დიზაიანი თავსებადია სხვადასხვა მოწყობილობისთვის.</w:t>
            </w:r>
            <w:r>
              <w:rPr>
                <w:rFonts w:ascii="Sylfaen" w:hAnsi="Sylfaen" w:eastAsia="Sylfaen" w:cs="Sylfaen"/>
                <w:b w:val="0"/>
                <w:bCs w:val="0"/>
                <w:sz w:val="20"/>
                <w:szCs w:val="20"/>
              </w:rPr>
            </w:r>
          </w:p>
        </w:tc>
        <w:tc>
          <w:tcPr>
            <w:tcBorders/>
            <w:tcW w:w="764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9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</w:tbl>
    <w:p>
      <w:pPr>
        <w:pBdr/>
        <w:spacing/>
        <w:ind/>
        <w:rPr>
          <w:rFonts w:ascii="Sylfaen" w:hAnsi="Sylfaen"/>
          <w:b/>
          <w:sz w:val="20"/>
          <w:szCs w:val="20"/>
        </w:rPr>
      </w:pPr>
      <w:r>
        <w:rPr>
          <w:rFonts w:ascii="Sylfaen" w:hAnsi="Sylfaen"/>
          <w:b/>
          <w:sz w:val="20"/>
          <w:szCs w:val="20"/>
        </w:rPr>
      </w:r>
      <w:r>
        <w:rPr>
          <w:rFonts w:ascii="Sylfaen" w:hAnsi="Sylfaen"/>
          <w:b/>
          <w:sz w:val="20"/>
          <w:szCs w:val="20"/>
        </w:rPr>
      </w:r>
      <w:r>
        <w:rPr>
          <w:rFonts w:ascii="Sylfaen" w:hAnsi="Sylfaen"/>
          <w:b/>
          <w:sz w:val="20"/>
          <w:szCs w:val="20"/>
        </w:rPr>
      </w:r>
    </w:p>
    <w:tbl>
      <w:tblPr>
        <w:tblStyle w:val="999"/>
        <w:tblInd w:w="679" w:type="dxa"/>
        <w:tblW w:w="0" w:type="auto"/>
        <w:tblBorders/>
        <w:tblLook w:val="04A0" w:firstRow="1" w:lastRow="0" w:firstColumn="1" w:lastColumn="0" w:noHBand="0" w:noVBand="1"/>
      </w:tblPr>
      <w:tblGrid>
        <w:gridCol w:w="2628"/>
        <w:gridCol w:w="3420"/>
        <w:gridCol w:w="3060"/>
      </w:tblGrid>
      <w:tr>
        <w:trPr/>
        <w:tc>
          <w:tcPr>
            <w:gridSpan w:val="3"/>
            <w:shd w:val="clear" w:color="auto" w:fill="f2f2f2" w:themeFill="background1" w:themeFillShade="F2"/>
            <w:tcBorders/>
            <w:tcW w:w="910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ინფორმაცია სწავლის შედეგის დადასტურების შესახებ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262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სწავლის შედეგის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N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f2f2f2" w:themeFill="background1" w:themeFillShade="F2"/>
            <w:tcBorders/>
            <w:tcW w:w="342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დადასტურდა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f2f2f2" w:themeFill="background1" w:themeFillShade="F2"/>
            <w:tcBorders/>
            <w:tcW w:w="306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არ დადასტურდა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262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1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tcBorders/>
            <w:tcW w:w="3420" w:type="dxa"/>
            <w:textDirection w:val="lrTb"/>
            <w:noWrap w:val="false"/>
          </w:tcPr>
          <w:p>
            <w:pPr>
              <w:pStyle w:val="1002"/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tcBorders/>
            <w:tcW w:w="306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262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2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tcBorders/>
            <w:tcW w:w="342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tcBorders/>
            <w:tcW w:w="306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262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3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tcBorders/>
            <w:tcW w:w="342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tcBorders/>
            <w:tcW w:w="306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ffffff" w:fill="f2f2f2" w:themeFill="background1" w:themeFillShade="F2"/>
            <w:tcBorders/>
            <w:tcW w:w="2628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4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tcBorders/>
            <w:tcW w:w="342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tcBorders/>
            <w:tcW w:w="306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ffffff" w:fill="f2f2f2" w:themeFill="background1" w:themeFillShade="F2"/>
            <w:tcBorders/>
            <w:tcW w:w="2628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5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tcBorders/>
            <w:tcW w:w="342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tcBorders/>
            <w:tcW w:w="306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ffffff" w:fill="f2f2f2" w:themeFill="background1" w:themeFillShade="F2"/>
            <w:tcBorders/>
            <w:tcW w:w="2628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6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tcBorders/>
            <w:tcW w:w="342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tcBorders/>
            <w:tcW w:w="306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</w:tr>
    </w:tbl>
    <w:p>
      <w:pPr>
        <w:pBdr/>
        <w:spacing/>
        <w:ind/>
        <w:rPr>
          <w:rFonts w:ascii="Sylfaen" w:hAnsi="Sylfaen"/>
        </w:rPr>
      </w:pPr>
      <w:r>
        <w:rPr>
          <w:rFonts w:ascii="Sylfaen" w:hAnsi="Sylfaen"/>
        </w:rPr>
      </w:r>
      <w:r>
        <w:rPr>
          <w:rFonts w:ascii="Sylfaen" w:hAnsi="Sylfaen"/>
        </w:rPr>
      </w:r>
      <w:r>
        <w:rPr>
          <w:rFonts w:ascii="Sylfaen" w:hAnsi="Sylfaen"/>
        </w:rPr>
      </w:r>
    </w:p>
    <w:tbl>
      <w:tblPr>
        <w:tblStyle w:val="999"/>
        <w:tblInd w:w="-601" w:type="dxa"/>
        <w:tblW w:w="1035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2269"/>
        <w:gridCol w:w="8082"/>
      </w:tblGrid>
      <w:tr>
        <w:trPr/>
        <w:tc>
          <w:tcPr>
            <w:tcBorders/>
            <w:tcW w:w="2269" w:type="dxa"/>
            <w:textDirection w:val="lrTb"/>
            <w:noWrap w:val="false"/>
          </w:tcPr>
          <w:p>
            <w:pPr>
              <w:pBdr/>
              <w:spacing/>
              <w:ind w:left="142"/>
              <w:rPr>
                <w:rFonts w:ascii="Sylfaen" w:hAnsi="Sylfaen"/>
                <w:b/>
                <w:sz w:val="20"/>
                <w:lang w:val="ka-GE"/>
              </w:rPr>
            </w:pPr>
            <w:r>
              <w:rPr>
                <w:rFonts w:ascii="Sylfaen" w:hAnsi="Sylfaen"/>
                <w:b/>
                <w:sz w:val="20"/>
                <w:lang w:val="ka-GE"/>
              </w:rPr>
              <w:t xml:space="preserve">შემფასებელი:</w:t>
            </w:r>
            <w:r>
              <w:rPr>
                <w:rFonts w:ascii="Sylfaen" w:hAnsi="Sylfaen"/>
                <w:b/>
                <w:sz w:val="20"/>
                <w:lang w:val="ka-GE"/>
              </w:rPr>
            </w:r>
            <w:r>
              <w:rPr>
                <w:rFonts w:ascii="Sylfaen" w:hAnsi="Sylfaen"/>
                <w:b/>
                <w:sz w:val="20"/>
                <w:lang w:val="ka-GE"/>
              </w:rPr>
            </w:r>
          </w:p>
        </w:tc>
        <w:tc>
          <w:tcPr>
            <w:tcBorders/>
            <w:tcW w:w="8082" w:type="dxa"/>
            <w:textDirection w:val="lrTb"/>
            <w:noWrap w:val="false"/>
          </w:tcPr>
          <w:p>
            <w:pPr>
              <w:pBdr>
                <w:bottom w:val="single" w:color="000000" w:sz="12" w:space="1"/>
              </w:pBdr>
              <w:spacing/>
              <w:ind w:left="142"/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</w:r>
            <w:r>
              <w:rPr>
                <w:rFonts w:ascii="Sylfaen" w:hAnsi="Sylfaen"/>
                <w:lang w:val="ka-GE"/>
              </w:rPr>
            </w:r>
            <w:r>
              <w:rPr>
                <w:rFonts w:ascii="Sylfaen" w:hAnsi="Sylfaen"/>
                <w:lang w:val="ka-GE"/>
              </w:rPr>
            </w:r>
          </w:p>
          <w:p>
            <w:pPr>
              <w:pBdr/>
              <w:spacing/>
              <w:ind w:left="142"/>
              <w:jc w:val="center"/>
              <w:rPr>
                <w:rFonts w:ascii="Sylfaen" w:hAnsi="Sylfaen"/>
                <w:i/>
                <w:sz w:val="16"/>
                <w:szCs w:val="16"/>
                <w:lang w:val="ka-GE"/>
              </w:rPr>
            </w:pP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სახელი,  გვარი,         ხელმოწერა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</w:r>
          </w:p>
        </w:tc>
      </w:tr>
      <w:tr>
        <w:trPr/>
        <w:tc>
          <w:tcPr>
            <w:tcBorders/>
            <w:tcW w:w="2269" w:type="dxa"/>
            <w:textDirection w:val="lrTb"/>
            <w:noWrap w:val="false"/>
          </w:tcPr>
          <w:p>
            <w:pPr>
              <w:pBdr/>
              <w:spacing/>
              <w:ind w:left="142"/>
              <w:rPr>
                <w:rFonts w:ascii="Sylfaen" w:hAnsi="Sylfaen"/>
                <w:b/>
                <w:sz w:val="20"/>
                <w:lang w:val="ka-GE"/>
              </w:rPr>
            </w:pPr>
            <w:r>
              <w:rPr>
                <w:rFonts w:ascii="Sylfaen" w:hAnsi="Sylfaen"/>
                <w:b/>
                <w:sz w:val="20"/>
                <w:lang w:val="ka-GE"/>
              </w:rPr>
            </w:r>
            <w:r>
              <w:rPr>
                <w:rFonts w:ascii="Sylfaen" w:hAnsi="Sylfaen"/>
                <w:b/>
                <w:sz w:val="20"/>
                <w:lang w:val="ka-GE"/>
              </w:rPr>
            </w:r>
            <w:r>
              <w:rPr>
                <w:rFonts w:ascii="Sylfaen" w:hAnsi="Sylfaen"/>
                <w:b/>
                <w:sz w:val="20"/>
                <w:lang w:val="ka-GE"/>
              </w:rPr>
            </w:r>
          </w:p>
        </w:tc>
        <w:tc>
          <w:tcPr>
            <w:tcBorders/>
            <w:tcW w:w="8082" w:type="dxa"/>
            <w:textDirection w:val="lrTb"/>
            <w:noWrap w:val="false"/>
          </w:tcPr>
          <w:p>
            <w:pPr>
              <w:pBdr>
                <w:bottom w:val="single" w:color="000000" w:sz="12" w:space="1"/>
              </w:pBdr>
              <w:spacing/>
              <w:ind w:left="142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</w:r>
            <w:r>
              <w:rPr>
                <w:rFonts w:ascii="Sylfaen" w:hAnsi="Sylfaen"/>
                <w:lang w:val="ka-GE"/>
              </w:rPr>
            </w:r>
            <w:r>
              <w:rPr>
                <w:rFonts w:ascii="Sylfaen" w:hAnsi="Sylfaen"/>
                <w:lang w:val="ka-GE"/>
              </w:rPr>
            </w:r>
          </w:p>
          <w:p>
            <w:pPr>
              <w:pBdr>
                <w:bottom w:val="single" w:color="000000" w:sz="12" w:space="1"/>
              </w:pBdr>
              <w:spacing/>
              <w:ind w:left="142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</w:r>
            <w:r>
              <w:rPr>
                <w:rFonts w:ascii="Sylfaen" w:hAnsi="Sylfaen"/>
                <w:lang w:val="ka-GE"/>
              </w:rPr>
            </w:r>
            <w:r>
              <w:rPr>
                <w:rFonts w:ascii="Sylfaen" w:hAnsi="Sylfaen"/>
                <w:lang w:val="ka-GE"/>
              </w:rPr>
            </w:r>
          </w:p>
        </w:tc>
      </w:tr>
      <w:tr>
        <w:trPr/>
        <w:tc>
          <w:tcPr>
            <w:tcBorders/>
            <w:tcW w:w="2269" w:type="dxa"/>
            <w:textDirection w:val="lrTb"/>
            <w:noWrap w:val="false"/>
          </w:tcPr>
          <w:p>
            <w:pPr>
              <w:pBdr/>
              <w:spacing/>
              <w:ind w:left="142"/>
              <w:rPr>
                <w:rFonts w:ascii="Sylfaen" w:hAnsi="Sylfaen"/>
                <w:b/>
                <w:sz w:val="20"/>
                <w:lang w:val="ka-GE"/>
              </w:rPr>
            </w:pPr>
            <w:r>
              <w:rPr>
                <w:rFonts w:ascii="Sylfaen" w:hAnsi="Sylfaen"/>
                <w:b/>
                <w:sz w:val="20"/>
                <w:lang w:val="ka-GE"/>
              </w:rPr>
            </w:r>
            <w:r>
              <w:rPr>
                <w:rFonts w:ascii="Sylfaen" w:hAnsi="Sylfaen"/>
                <w:b/>
                <w:sz w:val="20"/>
                <w:lang w:val="ka-GE"/>
              </w:rPr>
            </w:r>
            <w:r>
              <w:rPr>
                <w:rFonts w:ascii="Sylfaen" w:hAnsi="Sylfaen"/>
                <w:b/>
                <w:sz w:val="20"/>
                <w:lang w:val="ka-GE"/>
              </w:rPr>
            </w:r>
          </w:p>
          <w:p>
            <w:pPr>
              <w:pBdr/>
              <w:spacing/>
              <w:ind w:left="142"/>
              <w:rPr>
                <w:rFonts w:ascii="Sylfaen" w:hAnsi="Sylfaen"/>
                <w:b/>
                <w:sz w:val="20"/>
                <w:lang w:val="ka-GE"/>
              </w:rPr>
            </w:pPr>
            <w:r>
              <w:rPr>
                <w:rFonts w:ascii="Sylfaen" w:hAnsi="Sylfaen"/>
                <w:b/>
                <w:sz w:val="20"/>
                <w:lang w:val="ka-GE"/>
              </w:rPr>
            </w:r>
            <w:r>
              <w:rPr>
                <w:rFonts w:ascii="Sylfaen" w:hAnsi="Sylfaen"/>
                <w:b/>
                <w:sz w:val="20"/>
                <w:lang w:val="ka-GE"/>
              </w:rPr>
            </w:r>
            <w:r>
              <w:rPr>
                <w:rFonts w:ascii="Sylfaen" w:hAnsi="Sylfaen"/>
                <w:b/>
                <w:sz w:val="20"/>
                <w:lang w:val="ka-GE"/>
              </w:rPr>
            </w:r>
          </w:p>
          <w:p>
            <w:pPr>
              <w:pBdr/>
              <w:spacing/>
              <w:ind w:left="142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sz w:val="20"/>
                <w:lang w:val="ka-GE"/>
              </w:rPr>
              <w:t xml:space="preserve">დამკვირვებელი (არსებობის შემთხვევაში):</w:t>
            </w:r>
            <w:r>
              <w:rPr>
                <w:rFonts w:ascii="Sylfaen" w:hAnsi="Sylfaen"/>
                <w:b/>
                <w:lang w:val="ka-GE"/>
              </w:rPr>
            </w:r>
            <w:r>
              <w:rPr>
                <w:rFonts w:ascii="Sylfaen" w:hAnsi="Sylfaen"/>
                <w:b/>
                <w:lang w:val="ka-GE"/>
              </w:rPr>
            </w:r>
          </w:p>
        </w:tc>
        <w:tc>
          <w:tcPr>
            <w:tcBorders/>
            <w:tcW w:w="8082" w:type="dxa"/>
            <w:textDirection w:val="lrTb"/>
            <w:noWrap w:val="false"/>
          </w:tcPr>
          <w:p>
            <w:pPr>
              <w:pBdr/>
              <w:spacing/>
              <w:ind w:left="142"/>
              <w:jc w:val="center"/>
              <w:rPr>
                <w:rFonts w:ascii="Sylfaen" w:hAnsi="Sylfaen"/>
                <w:i/>
                <w:sz w:val="16"/>
                <w:szCs w:val="16"/>
                <w:lang w:val="ka-GE"/>
              </w:rPr>
            </w:pP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სახელი,  გვარი,         ხელმოწერა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</w:r>
          </w:p>
          <w:p>
            <w:pPr>
              <w:pBdr>
                <w:bottom w:val="single" w:color="000000" w:sz="12" w:space="1"/>
              </w:pBdr>
              <w:spacing/>
              <w:ind w:left="142"/>
              <w:rPr>
                <w:rFonts w:ascii="Sylfaen" w:hAnsi="Sylfaen"/>
                <w:sz w:val="6"/>
                <w:lang w:val="ka-GE"/>
              </w:rPr>
            </w:pPr>
            <w:r>
              <w:rPr>
                <w:rFonts w:ascii="Sylfaen" w:hAnsi="Sylfaen"/>
                <w:sz w:val="6"/>
                <w:lang w:val="ka-GE"/>
              </w:rPr>
            </w:r>
            <w:r>
              <w:rPr>
                <w:rFonts w:ascii="Sylfaen" w:hAnsi="Sylfaen"/>
                <w:sz w:val="6"/>
                <w:lang w:val="ka-GE"/>
              </w:rPr>
            </w:r>
            <w:r>
              <w:rPr>
                <w:rFonts w:ascii="Sylfaen" w:hAnsi="Sylfaen"/>
                <w:sz w:val="6"/>
                <w:lang w:val="ka-GE"/>
              </w:rPr>
            </w:r>
          </w:p>
          <w:p>
            <w:pPr>
              <w:pBdr>
                <w:bottom w:val="single" w:color="000000" w:sz="12" w:space="1"/>
              </w:pBdr>
              <w:spacing/>
              <w:ind w:left="142"/>
              <w:rPr>
                <w:rFonts w:ascii="Sylfaen" w:hAnsi="Sylfaen"/>
                <w:sz w:val="6"/>
                <w:lang w:val="ka-GE"/>
              </w:rPr>
            </w:pPr>
            <w:r>
              <w:rPr>
                <w:rFonts w:ascii="Sylfaen" w:hAnsi="Sylfaen"/>
                <w:sz w:val="6"/>
                <w:lang w:val="ka-GE"/>
              </w:rPr>
            </w:r>
            <w:r>
              <w:rPr>
                <w:rFonts w:ascii="Sylfaen" w:hAnsi="Sylfaen"/>
                <w:sz w:val="6"/>
                <w:lang w:val="ka-GE"/>
              </w:rPr>
            </w:r>
            <w:r>
              <w:rPr>
                <w:rFonts w:ascii="Sylfaen" w:hAnsi="Sylfaen"/>
                <w:sz w:val="6"/>
                <w:lang w:val="ka-GE"/>
              </w:rPr>
            </w:r>
          </w:p>
          <w:p>
            <w:pPr>
              <w:pBdr>
                <w:bottom w:val="single" w:color="000000" w:sz="12" w:space="1"/>
              </w:pBdr>
              <w:spacing/>
              <w:ind w:left="142"/>
              <w:rPr>
                <w:rFonts w:ascii="Sylfaen" w:hAnsi="Sylfaen"/>
                <w:sz w:val="6"/>
                <w:lang w:val="ka-GE"/>
              </w:rPr>
            </w:pPr>
            <w:r>
              <w:rPr>
                <w:rFonts w:ascii="Sylfaen" w:hAnsi="Sylfaen"/>
                <w:sz w:val="6"/>
                <w:lang w:val="ka-GE"/>
              </w:rPr>
            </w:r>
            <w:r>
              <w:rPr>
                <w:rFonts w:ascii="Sylfaen" w:hAnsi="Sylfaen"/>
                <w:sz w:val="6"/>
                <w:lang w:val="ka-GE"/>
              </w:rPr>
            </w:r>
            <w:r>
              <w:rPr>
                <w:rFonts w:ascii="Sylfaen" w:hAnsi="Sylfaen"/>
                <w:sz w:val="6"/>
                <w:lang w:val="ka-GE"/>
              </w:rPr>
            </w:r>
          </w:p>
          <w:p>
            <w:pPr>
              <w:pBdr>
                <w:bottom w:val="single" w:color="000000" w:sz="12" w:space="1"/>
              </w:pBdr>
              <w:spacing/>
              <w:ind w:left="142"/>
              <w:rPr>
                <w:rFonts w:ascii="Sylfaen" w:hAnsi="Sylfaen"/>
                <w:sz w:val="6"/>
                <w:lang w:val="ka-GE"/>
              </w:rPr>
            </w:pPr>
            <w:r>
              <w:rPr>
                <w:rFonts w:ascii="Sylfaen" w:hAnsi="Sylfaen"/>
                <w:sz w:val="6"/>
                <w:lang w:val="ka-GE"/>
              </w:rPr>
            </w:r>
            <w:r>
              <w:rPr>
                <w:rFonts w:ascii="Sylfaen" w:hAnsi="Sylfaen"/>
                <w:sz w:val="6"/>
                <w:lang w:val="ka-GE"/>
              </w:rPr>
            </w:r>
            <w:r>
              <w:rPr>
                <w:rFonts w:ascii="Sylfaen" w:hAnsi="Sylfaen"/>
                <w:sz w:val="6"/>
                <w:lang w:val="ka-GE"/>
              </w:rPr>
            </w:r>
          </w:p>
          <w:p>
            <w:pPr>
              <w:pBdr>
                <w:bottom w:val="single" w:color="000000" w:sz="12" w:space="1"/>
              </w:pBdr>
              <w:spacing/>
              <w:ind w:left="142"/>
              <w:rPr>
                <w:rFonts w:ascii="Sylfaen" w:hAnsi="Sylfaen"/>
                <w:sz w:val="6"/>
                <w:lang w:val="ka-GE"/>
              </w:rPr>
            </w:pPr>
            <w:r>
              <w:rPr>
                <w:rFonts w:ascii="Sylfaen" w:hAnsi="Sylfaen"/>
                <w:sz w:val="6"/>
                <w:lang w:val="ka-GE"/>
              </w:rPr>
            </w:r>
            <w:r>
              <w:rPr>
                <w:rFonts w:ascii="Sylfaen" w:hAnsi="Sylfaen"/>
                <w:sz w:val="6"/>
                <w:lang w:val="ka-GE"/>
              </w:rPr>
            </w:r>
            <w:r>
              <w:rPr>
                <w:rFonts w:ascii="Sylfaen" w:hAnsi="Sylfaen"/>
                <w:sz w:val="6"/>
                <w:lang w:val="ka-GE"/>
              </w:rPr>
            </w:r>
          </w:p>
          <w:p>
            <w:pPr>
              <w:pBdr>
                <w:bottom w:val="single" w:color="000000" w:sz="12" w:space="1"/>
              </w:pBdr>
              <w:spacing/>
              <w:ind w:left="142"/>
              <w:rPr>
                <w:rFonts w:ascii="Sylfaen" w:hAnsi="Sylfaen"/>
                <w:sz w:val="6"/>
                <w:lang w:val="ka-GE"/>
              </w:rPr>
            </w:pPr>
            <w:r>
              <w:rPr>
                <w:rFonts w:ascii="Sylfaen" w:hAnsi="Sylfaen"/>
                <w:sz w:val="6"/>
                <w:lang w:val="ka-GE"/>
              </w:rPr>
            </w:r>
            <w:r>
              <w:rPr>
                <w:rFonts w:ascii="Sylfaen" w:hAnsi="Sylfaen"/>
                <w:sz w:val="6"/>
                <w:lang w:val="ka-GE"/>
              </w:rPr>
            </w:r>
            <w:r>
              <w:rPr>
                <w:rFonts w:ascii="Sylfaen" w:hAnsi="Sylfaen"/>
                <w:sz w:val="6"/>
                <w:lang w:val="ka-GE"/>
              </w:rPr>
            </w:r>
          </w:p>
          <w:p>
            <w:pPr>
              <w:pBdr>
                <w:bottom w:val="single" w:color="000000" w:sz="12" w:space="1"/>
              </w:pBdr>
              <w:spacing/>
              <w:ind w:left="142"/>
              <w:rPr>
                <w:rFonts w:ascii="Sylfaen" w:hAnsi="Sylfaen"/>
                <w:sz w:val="6"/>
                <w:lang w:val="ka-GE"/>
              </w:rPr>
            </w:pPr>
            <w:r>
              <w:rPr>
                <w:rFonts w:ascii="Sylfaen" w:hAnsi="Sylfaen"/>
                <w:sz w:val="6"/>
                <w:lang w:val="ka-GE"/>
              </w:rPr>
            </w:r>
            <w:r>
              <w:rPr>
                <w:rFonts w:ascii="Sylfaen" w:hAnsi="Sylfaen"/>
                <w:sz w:val="6"/>
                <w:lang w:val="ka-GE"/>
              </w:rPr>
            </w:r>
            <w:r>
              <w:rPr>
                <w:rFonts w:ascii="Sylfaen" w:hAnsi="Sylfaen"/>
                <w:sz w:val="6"/>
                <w:lang w:val="ka-GE"/>
              </w:rPr>
            </w:r>
          </w:p>
          <w:p>
            <w:pPr>
              <w:pBdr/>
              <w:spacing/>
              <w:ind w:left="142"/>
              <w:jc w:val="center"/>
              <w:rPr>
                <w:rFonts w:ascii="Sylfaen" w:hAnsi="Sylfaen"/>
                <w:i/>
                <w:sz w:val="16"/>
                <w:szCs w:val="16"/>
                <w:lang w:val="ka-GE"/>
              </w:rPr>
            </w:pP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სახელი,  გვარი,         ხელმოწერა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</w:r>
          </w:p>
        </w:tc>
      </w:tr>
      <w:tr>
        <w:trPr/>
        <w:tc>
          <w:tcPr>
            <w:tcBorders/>
            <w:tcW w:w="2269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/>
                <w:sz w:val="20"/>
              </w:rPr>
            </w:pPr>
            <w:r>
              <w:rPr>
                <w:rFonts w:ascii="Sylfaen" w:hAnsi="Sylfaen"/>
                <w:b/>
                <w:sz w:val="20"/>
              </w:rPr>
            </w:r>
            <w:r>
              <w:rPr>
                <w:rFonts w:ascii="Sylfaen" w:hAnsi="Sylfaen"/>
                <w:b/>
                <w:sz w:val="20"/>
              </w:rPr>
            </w:r>
            <w:r>
              <w:rPr>
                <w:rFonts w:ascii="Sylfaen" w:hAnsi="Sylfaen"/>
                <w:b/>
                <w:sz w:val="20"/>
              </w:rPr>
            </w:r>
          </w:p>
          <w:p>
            <w:pPr>
              <w:pBdr/>
              <w:spacing/>
              <w:ind w:left="142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sz w:val="20"/>
                <w:lang w:val="ka-GE"/>
              </w:rPr>
              <w:t xml:space="preserve">პროფესიული სტუდენტის ხელმოწერა:</w:t>
            </w:r>
            <w:r>
              <w:rPr>
                <w:rFonts w:ascii="Sylfaen" w:hAnsi="Sylfaen"/>
                <w:b/>
                <w:lang w:val="ka-GE"/>
              </w:rPr>
            </w:r>
            <w:r>
              <w:rPr>
                <w:rFonts w:ascii="Sylfaen" w:hAnsi="Sylfaen"/>
                <w:b/>
                <w:lang w:val="ka-GE"/>
              </w:rPr>
            </w:r>
          </w:p>
        </w:tc>
        <w:tc>
          <w:tcPr>
            <w:tcBorders/>
            <w:tcW w:w="8082" w:type="dxa"/>
            <w:textDirection w:val="lrTb"/>
            <w:noWrap w:val="false"/>
          </w:tcPr>
          <w:p>
            <w:pPr>
              <w:pBdr>
                <w:bottom w:val="single" w:color="000000" w:sz="12" w:space="1"/>
              </w:pBdr>
              <w:spacing/>
              <w:ind w:left="142"/>
              <w:rPr>
                <w:rFonts w:ascii="Sylfaen" w:hAnsi="Sylfaen"/>
                <w:i/>
                <w:lang w:val="ka-GE"/>
              </w:rPr>
            </w:pPr>
            <w:r>
              <w:rPr>
                <w:rFonts w:ascii="Sylfaen" w:hAnsi="Sylfaen"/>
                <w:i/>
                <w:lang w:val="ka-GE"/>
              </w:rPr>
            </w:r>
            <w:r>
              <w:rPr>
                <w:rFonts w:ascii="Sylfaen" w:hAnsi="Sylfaen"/>
                <w:i/>
                <w:lang w:val="ka-GE"/>
              </w:rPr>
            </w:r>
            <w:r>
              <w:rPr>
                <w:rFonts w:ascii="Sylfaen" w:hAnsi="Sylfaen"/>
                <w:i/>
                <w:lang w:val="ka-GE"/>
              </w:rPr>
            </w:r>
          </w:p>
          <w:p>
            <w:pPr>
              <w:pBdr>
                <w:bottom w:val="single" w:color="000000" w:sz="12" w:space="1"/>
              </w:pBdr>
              <w:spacing/>
              <w:ind w:left="142"/>
              <w:rPr>
                <w:rFonts w:ascii="Sylfaen" w:hAnsi="Sylfaen"/>
                <w:i/>
                <w:lang w:val="ka-GE"/>
              </w:rPr>
            </w:pPr>
            <w:r>
              <w:rPr>
                <w:rFonts w:ascii="Sylfaen" w:hAnsi="Sylfaen"/>
                <w:i/>
                <w:lang w:val="ka-GE"/>
              </w:rPr>
            </w:r>
            <w:r>
              <w:rPr>
                <w:rFonts w:ascii="Sylfaen" w:hAnsi="Sylfaen"/>
                <w:i/>
                <w:lang w:val="ka-GE"/>
              </w:rPr>
            </w:r>
            <w:r>
              <w:rPr>
                <w:rFonts w:ascii="Sylfaen" w:hAnsi="Sylfaen"/>
                <w:i/>
                <w:lang w:val="ka-GE"/>
              </w:rPr>
            </w:r>
          </w:p>
          <w:p>
            <w:pPr>
              <w:pBdr>
                <w:bottom w:val="single" w:color="000000" w:sz="12" w:space="1"/>
              </w:pBdr>
              <w:spacing/>
              <w:ind w:left="142"/>
              <w:rPr>
                <w:rFonts w:ascii="Sylfaen" w:hAnsi="Sylfaen"/>
                <w:i/>
                <w:lang w:val="ka-GE"/>
              </w:rPr>
            </w:pPr>
            <w:r>
              <w:rPr>
                <w:rFonts w:ascii="Sylfaen" w:hAnsi="Sylfaen"/>
                <w:i/>
                <w:lang w:val="ka-GE"/>
              </w:rPr>
            </w:r>
            <w:r>
              <w:rPr>
                <w:rFonts w:ascii="Sylfaen" w:hAnsi="Sylfaen"/>
                <w:i/>
                <w:lang w:val="ka-GE"/>
              </w:rPr>
            </w:r>
            <w:r>
              <w:rPr>
                <w:rFonts w:ascii="Sylfaen" w:hAnsi="Sylfaen"/>
                <w:i/>
                <w:lang w:val="ka-GE"/>
              </w:rPr>
            </w:r>
          </w:p>
          <w:p>
            <w:pPr>
              <w:pBdr/>
              <w:spacing/>
              <w:ind w:left="142"/>
              <w:jc w:val="center"/>
              <w:rPr>
                <w:rFonts w:ascii="Sylfaen" w:hAnsi="Sylfaen"/>
                <w:i/>
                <w:sz w:val="16"/>
                <w:szCs w:val="16"/>
                <w:lang w:val="ka-GE"/>
              </w:rPr>
            </w:pP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სახელი,  გვარი,         ხელმოწერა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</w:r>
          </w:p>
        </w:tc>
      </w:tr>
      <w:tr>
        <w:trPr/>
        <w:tc>
          <w:tcPr>
            <w:tcBorders/>
            <w:tcW w:w="2269" w:type="dxa"/>
            <w:textDirection w:val="lrTb"/>
            <w:noWrap w:val="false"/>
          </w:tcPr>
          <w:p>
            <w:pPr>
              <w:pBdr/>
              <w:spacing/>
              <w:ind w:left="142"/>
              <w:rPr>
                <w:rFonts w:ascii="Sylfaen" w:hAnsi="Sylfaen"/>
                <w:b/>
                <w:sz w:val="20"/>
                <w:lang w:val="ka-GE"/>
              </w:rPr>
            </w:pPr>
            <w:r>
              <w:rPr>
                <w:rFonts w:ascii="Sylfaen" w:hAnsi="Sylfaen"/>
                <w:b/>
                <w:sz w:val="20"/>
                <w:lang w:val="ka-GE"/>
              </w:rPr>
            </w:r>
            <w:r>
              <w:rPr>
                <w:rFonts w:ascii="Sylfaen" w:hAnsi="Sylfaen"/>
                <w:b/>
                <w:sz w:val="20"/>
                <w:lang w:val="ka-GE"/>
              </w:rPr>
            </w:r>
            <w:r>
              <w:rPr>
                <w:rFonts w:ascii="Sylfaen" w:hAnsi="Sylfaen"/>
                <w:b/>
                <w:sz w:val="20"/>
                <w:lang w:val="ka-GE"/>
              </w:rPr>
            </w:r>
          </w:p>
          <w:p>
            <w:pPr>
              <w:pBdr/>
              <w:spacing/>
              <w:ind w:left="142"/>
              <w:rPr>
                <w:rFonts w:ascii="Sylfaen" w:hAnsi="Sylfaen"/>
                <w:b/>
                <w:sz w:val="20"/>
                <w:lang w:val="ka-GE"/>
              </w:rPr>
            </w:pPr>
            <w:r>
              <w:rPr>
                <w:rFonts w:ascii="Sylfaen" w:hAnsi="Sylfaen"/>
                <w:b/>
                <w:sz w:val="20"/>
                <w:lang w:val="ka-GE"/>
              </w:rPr>
            </w:r>
            <w:r>
              <w:rPr>
                <w:rFonts w:ascii="Sylfaen" w:hAnsi="Sylfaen"/>
                <w:b/>
                <w:sz w:val="20"/>
                <w:lang w:val="ka-GE"/>
              </w:rPr>
            </w:r>
            <w:r>
              <w:rPr>
                <w:rFonts w:ascii="Sylfaen" w:hAnsi="Sylfaen"/>
                <w:b/>
                <w:sz w:val="20"/>
                <w:lang w:val="ka-GE"/>
              </w:rPr>
            </w:r>
          </w:p>
          <w:p>
            <w:pPr>
              <w:pBdr/>
              <w:spacing/>
              <w:ind w:left="142"/>
              <w:rPr>
                <w:rFonts w:ascii="Sylfaen" w:hAnsi="Sylfaen"/>
                <w:b/>
                <w:sz w:val="20"/>
                <w:lang w:val="ka-GE"/>
              </w:rPr>
            </w:pPr>
            <w:r>
              <w:rPr>
                <w:rFonts w:ascii="Sylfaen" w:hAnsi="Sylfaen"/>
                <w:b/>
                <w:sz w:val="20"/>
                <w:lang w:val="ka-GE"/>
              </w:rPr>
            </w:r>
            <w:r>
              <w:rPr>
                <w:rFonts w:ascii="Sylfaen" w:hAnsi="Sylfaen"/>
                <w:b/>
                <w:sz w:val="20"/>
                <w:lang w:val="ka-GE"/>
              </w:rPr>
            </w:r>
            <w:r>
              <w:rPr>
                <w:rFonts w:ascii="Sylfaen" w:hAnsi="Sylfaen"/>
                <w:b/>
                <w:sz w:val="20"/>
                <w:lang w:val="ka-GE"/>
              </w:rPr>
            </w:r>
          </w:p>
          <w:p>
            <w:pPr>
              <w:pBdr/>
              <w:spacing/>
              <w:ind w:left="142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sz w:val="20"/>
                <w:lang w:val="ka-GE"/>
              </w:rPr>
              <w:t xml:space="preserve">თარიღი</w:t>
            </w:r>
            <w:r>
              <w:rPr>
                <w:rFonts w:ascii="Sylfaen" w:hAnsi="Sylfaen"/>
                <w:b/>
                <w:lang w:val="ka-GE"/>
              </w:rPr>
            </w:r>
            <w:r>
              <w:rPr>
                <w:rFonts w:ascii="Sylfaen" w:hAnsi="Sylfaen"/>
                <w:b/>
                <w:lang w:val="ka-GE"/>
              </w:rPr>
            </w:r>
          </w:p>
        </w:tc>
        <w:tc>
          <w:tcPr>
            <w:tcBorders/>
            <w:tcW w:w="8082" w:type="dxa"/>
            <w:textDirection w:val="lrTb"/>
            <w:noWrap w:val="false"/>
          </w:tcPr>
          <w:p>
            <w:pPr>
              <w:pBdr/>
              <w:spacing/>
              <w:ind w:left="142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</w:r>
            <w:r>
              <w:rPr>
                <w:rFonts w:ascii="Sylfaen" w:hAnsi="Sylfaen"/>
                <w:lang w:val="ka-GE"/>
              </w:rPr>
            </w:r>
            <w:r>
              <w:rPr>
                <w:rFonts w:ascii="Sylfaen" w:hAnsi="Sylfaen"/>
                <w:lang w:val="ka-GE"/>
              </w:rPr>
            </w:r>
          </w:p>
          <w:p>
            <w:pPr>
              <w:pBdr/>
              <w:spacing/>
              <w:ind w:left="142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</w:r>
            <w:r>
              <w:rPr>
                <w:rFonts w:ascii="Sylfaen" w:hAnsi="Sylfaen"/>
                <w:lang w:val="ka-GE"/>
              </w:rPr>
            </w:r>
            <w:r>
              <w:rPr>
                <w:rFonts w:ascii="Sylfaen" w:hAnsi="Sylfaen"/>
                <w:lang w:val="ka-GE"/>
              </w:rPr>
            </w:r>
          </w:p>
          <w:p>
            <w:pPr>
              <w:pBdr/>
              <w:spacing/>
              <w:ind w:left="142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 xml:space="preserve">„____“ „_____“ „________ წ.“</w:t>
            </w:r>
            <w:r>
              <w:rPr>
                <w:rFonts w:ascii="Sylfaen" w:hAnsi="Sylfaen"/>
                <w:lang w:val="ka-GE"/>
              </w:rPr>
            </w:r>
            <w:r>
              <w:rPr>
                <w:rFonts w:ascii="Sylfaen" w:hAnsi="Sylfaen"/>
                <w:lang w:val="ka-GE"/>
              </w:rPr>
            </w:r>
          </w:p>
        </w:tc>
      </w:tr>
    </w:tbl>
    <w:p>
      <w:pPr>
        <w:pBdr/>
        <w:spacing/>
        <w:ind/>
        <w:rPr>
          <w:rFonts w:ascii="Sylfaen" w:hAnsi="Sylfaen"/>
        </w:rPr>
      </w:pPr>
      <w:r>
        <w:rPr>
          <w:rFonts w:ascii="Sylfaen" w:hAnsi="Sylfaen"/>
        </w:rPr>
      </w:r>
      <w:r>
        <w:rPr>
          <w:rFonts w:ascii="Sylfaen" w:hAnsi="Sylfaen"/>
        </w:rPr>
      </w:r>
      <w:r>
        <w:rPr>
          <w:rFonts w:ascii="Sylfaen" w:hAnsi="Sylfaen"/>
        </w:rPr>
      </w:r>
    </w:p>
    <w:sectPr>
      <w:footnotePr/>
      <w:endnotePr/>
      <w:type w:val="nextPage"/>
      <w:pgSz w:h="15840" w:orient="portrait" w:w="12240"/>
      <w:pgMar w:top="540" w:right="990" w:bottom="450" w:left="9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Courier New">
    <w:panose1 w:val="02070309020205020404"/>
  </w:font>
  <w:font w:name="Wingdings">
    <w:panose1 w:val="05000000000000000000"/>
  </w:font>
  <w:font w:name="Segoe UI">
    <w:panose1 w:val="020B0502040204020203"/>
  </w:font>
  <w:font w:name="Sylfaen">
    <w:panose1 w:val="010A0502050306030303"/>
  </w:font>
  <w:font w:name="Times New Roman">
    <w:panose1 w:val="02020603050405020304"/>
  </w:font>
  <w:font w:name="Merriweather">
    <w:panose1 w:val="05040102010807070707"/>
  </w:font>
  <w:font w:name="Calibri">
    <w:panose1 w:val="020F0502020204030204"/>
  </w:font>
  <w:font w:name="Arial Unicode MS">
    <w:panose1 w:val="020B060402020202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firstLine="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firstLine="72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firstLine="162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firstLine="21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firstLine="288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firstLine="37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firstLine="432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firstLine="504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firstLine="5940" w:left="6120"/>
      </w:pPr>
      <w:rPr/>
      <w:start w:val="1"/>
      <w:suff w:val="tab"/>
    </w:lvl>
  </w:abstractNum>
  <w:abstractNum w:abstractNumId="1">
    <w:lvl w:ilvl="0">
      <w:isLgl w:val="false"/>
      <w:lvlJc w:val="left"/>
      <w:lvlText w:val="%1"/>
      <w:numFmt w:val="decimal"/>
      <w:pPr>
        <w:pBdr/>
        <w:spacing/>
        <w:ind w:hanging="360" w:left="360"/>
      </w:pPr>
      <w:rPr>
        <w:rFonts w:hint="default" w:eastAsia="Arial Unicode MS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360" w:left="720"/>
      </w:pPr>
      <w:rPr>
        <w:rFonts w:hint="default" w:eastAsia="Arial Unicode MS"/>
      </w:rPr>
      <w:start w:val="4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1440"/>
      </w:pPr>
      <w:rPr>
        <w:rFonts w:hint="default" w:eastAsia="Arial Unicode MS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720" w:left="1800"/>
      </w:pPr>
      <w:rPr>
        <w:rFonts w:hint="default" w:eastAsia="Arial Unicode MS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720" w:left="2160"/>
      </w:pPr>
      <w:rPr>
        <w:rFonts w:hint="default" w:eastAsia="Arial Unicode MS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080" w:left="2880"/>
      </w:pPr>
      <w:rPr>
        <w:rFonts w:hint="default" w:eastAsia="Arial Unicode MS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080" w:left="3240"/>
      </w:pPr>
      <w:rPr>
        <w:rFonts w:hint="default" w:eastAsia="Arial Unicode MS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440" w:left="3960"/>
      </w:pPr>
      <w:rPr>
        <w:rFonts w:hint="default" w:eastAsia="Arial Unicode MS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440" w:left="4320"/>
      </w:pPr>
      <w:rPr>
        <w:rFonts w:hint="default" w:eastAsia="Arial Unicode MS"/>
      </w:rPr>
      <w:start w:val="1"/>
      <w:suff w:val="tab"/>
    </w:lvl>
  </w:abstractNum>
  <w:abstractNum w:abstractNumId="2">
    <w:lvl w:ilvl="0">
      <w:isLgl w:val="false"/>
      <w:lvlJc w:val="left"/>
      <w:lvlText w:val="%1"/>
      <w:numFmt w:val="decimal"/>
      <w:pPr>
        <w:pBdr/>
        <w:spacing/>
        <w:ind w:hanging="360" w:left="360"/>
      </w:pPr>
      <w:rPr>
        <w:rFonts w:hint="default" w:eastAsia="Arial Unicode MS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360" w:left="720"/>
      </w:pPr>
      <w:rPr>
        <w:rFonts w:hint="default" w:eastAsia="Arial Unicode MS"/>
      </w:rPr>
      <w:start w:val="3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1440"/>
      </w:pPr>
      <w:rPr>
        <w:rFonts w:hint="default" w:eastAsia="Arial Unicode MS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720" w:left="1800"/>
      </w:pPr>
      <w:rPr>
        <w:rFonts w:hint="default" w:eastAsia="Arial Unicode MS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720" w:left="2160"/>
      </w:pPr>
      <w:rPr>
        <w:rFonts w:hint="default" w:eastAsia="Arial Unicode MS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080" w:left="2880"/>
      </w:pPr>
      <w:rPr>
        <w:rFonts w:hint="default" w:eastAsia="Arial Unicode MS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080" w:left="3240"/>
      </w:pPr>
      <w:rPr>
        <w:rFonts w:hint="default" w:eastAsia="Arial Unicode MS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440" w:left="3960"/>
      </w:pPr>
      <w:rPr>
        <w:rFonts w:hint="default" w:eastAsia="Arial Unicode MS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440" w:left="4320"/>
      </w:pPr>
      <w:rPr>
        <w:rFonts w:hint="default" w:eastAsia="Arial Unicode MS"/>
      </w:rPr>
      <w:start w:val="1"/>
      <w:suff w:val="tab"/>
    </w:lvl>
  </w:abstractNum>
  <w:abstractNum w:abstractNumId="3">
    <w:lvl w:ilvl="0">
      <w:isLgl w:val="false"/>
      <w:lvlJc w:val="left"/>
      <w:lvlText w:val="%1"/>
      <w:numFmt w:val="decimal"/>
      <w:pPr>
        <w:pBdr/>
        <w:spacing/>
        <w:ind w:hanging="360" w:left="360"/>
      </w:pPr>
      <w:rPr>
        <w:rFonts w:hint="default" w:eastAsia="Arial Unicode MS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360" w:left="720"/>
      </w:pPr>
      <w:rPr>
        <w:rFonts w:hint="default" w:eastAsia="Arial Unicode MS"/>
      </w:rPr>
      <w:start w:val="4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1440"/>
      </w:pPr>
      <w:rPr>
        <w:rFonts w:hint="default" w:eastAsia="Arial Unicode MS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720" w:left="1800"/>
      </w:pPr>
      <w:rPr>
        <w:rFonts w:hint="default" w:eastAsia="Arial Unicode MS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720" w:left="2160"/>
      </w:pPr>
      <w:rPr>
        <w:rFonts w:hint="default" w:eastAsia="Arial Unicode MS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080" w:left="2880"/>
      </w:pPr>
      <w:rPr>
        <w:rFonts w:hint="default" w:eastAsia="Arial Unicode MS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080" w:left="3240"/>
      </w:pPr>
      <w:rPr>
        <w:rFonts w:hint="default" w:eastAsia="Arial Unicode MS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440" w:left="3960"/>
      </w:pPr>
      <w:rPr>
        <w:rFonts w:hint="default" w:eastAsia="Arial Unicode MS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440" w:left="4320"/>
      </w:pPr>
      <w:rPr>
        <w:rFonts w:hint="default" w:eastAsia="Arial Unicode MS"/>
      </w:rPr>
      <w:start w:val="1"/>
      <w:suff w:val="tab"/>
    </w:lvl>
  </w:abstractNum>
  <w:abstractNum w:abstractNumId="4">
    <w:lvl w:ilvl="0">
      <w:isLgl w:val="false"/>
      <w:lvlJc w:val="left"/>
      <w:lvlText w:val=""/>
      <w:numFmt w:val="bullet"/>
      <w:pPr>
        <w:pBdr/>
        <w:spacing/>
        <w:ind w:hanging="360" w:left="90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62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34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06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78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50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22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94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660"/>
      </w:pPr>
      <w:rPr>
        <w:rFonts w:hint="default" w:ascii="Wingdings" w:hAnsi="Wingdings"/>
      </w:rPr>
      <w:start w:val="1"/>
      <w:suff w:val="tab"/>
    </w:lvl>
  </w:abstractNum>
  <w:abstractNum w:abstractNumId="5">
    <w:lvl w:ilvl="0">
      <w:isLgl w:val="false"/>
      <w:lvlJc w:val="left"/>
      <w:lvlText w:val="%1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1440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720" w:left="180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720" w:left="216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080" w:left="288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080" w:left="324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440" w:left="396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440" w:left="4320"/>
      </w:pPr>
      <w:rPr>
        <w:rFonts w:hint="default"/>
      </w:rPr>
      <w:start w:val="1"/>
      <w:suff w:val="tab"/>
    </w:lvl>
  </w:abstractNum>
  <w:abstractNum w:abstractNumId="6">
    <w:lvl w:ilvl="0">
      <w:isLgl w:val="false"/>
      <w:lvlJc w:val="left"/>
      <w:lvlText w:val=""/>
      <w:numFmt w:val="bullet"/>
      <w:pPr>
        <w:pBdr/>
        <w:spacing/>
        <w:ind w:hanging="360" w:left="108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hint="default" w:ascii="Wingdings" w:hAnsi="Wingdings"/>
      </w:rPr>
      <w:start w:val="1"/>
      <w:suff w:val="tab"/>
    </w:lvl>
  </w:abstractNum>
  <w:abstractNum w:abstractNumId="7">
    <w:lvl w:ilvl="0">
      <w:isLgl w:val="false"/>
      <w:lvlJc w:val="left"/>
      <w:lvlText w:val="%1"/>
      <w:numFmt w:val="decimal"/>
      <w:pPr>
        <w:pBdr/>
        <w:spacing/>
        <w:ind w:hanging="360" w:left="360"/>
      </w:pPr>
      <w:rPr>
        <w:rFonts w:hint="default" w:eastAsia="Arial Unicode MS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360" w:left="720"/>
      </w:pPr>
      <w:rPr>
        <w:rFonts w:hint="default" w:eastAsia="Arial Unicode MS"/>
      </w:rPr>
      <w:start w:val="4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1440"/>
      </w:pPr>
      <w:rPr>
        <w:rFonts w:hint="default" w:eastAsia="Arial Unicode MS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720" w:left="1800"/>
      </w:pPr>
      <w:rPr>
        <w:rFonts w:hint="default" w:eastAsia="Arial Unicode MS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720" w:left="2160"/>
      </w:pPr>
      <w:rPr>
        <w:rFonts w:hint="default" w:eastAsia="Arial Unicode MS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080" w:left="2880"/>
      </w:pPr>
      <w:rPr>
        <w:rFonts w:hint="default" w:eastAsia="Arial Unicode MS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080" w:left="3240"/>
      </w:pPr>
      <w:rPr>
        <w:rFonts w:hint="default" w:eastAsia="Arial Unicode MS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440" w:left="3960"/>
      </w:pPr>
      <w:rPr>
        <w:rFonts w:hint="default" w:eastAsia="Arial Unicode MS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440" w:left="4320"/>
      </w:pPr>
      <w:rPr>
        <w:rFonts w:hint="default" w:eastAsia="Arial Unicode MS"/>
      </w:rPr>
      <w:start w:val="1"/>
      <w:suff w:val="tab"/>
    </w:lvl>
  </w:abstractNum>
  <w:abstractNum w:abstractNumId="8">
    <w:lvl w:ilvl="0">
      <w:isLgl w:val="false"/>
      <w:lvlJc w:val="left"/>
      <w:lvlText w:val="%1"/>
      <w:numFmt w:val="decimal"/>
      <w:pPr>
        <w:pBdr/>
        <w:spacing/>
        <w:ind w:hanging="360" w:left="360"/>
      </w:pPr>
      <w:rPr>
        <w:rFonts w:hint="default" w:eastAsia="Arial Unicode MS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360" w:left="720"/>
      </w:pPr>
      <w:rPr>
        <w:rFonts w:hint="default" w:eastAsia="Arial Unicode MS"/>
      </w:rPr>
      <w:start w:val="4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1440"/>
      </w:pPr>
      <w:rPr>
        <w:rFonts w:hint="default" w:eastAsia="Arial Unicode MS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720" w:left="1800"/>
      </w:pPr>
      <w:rPr>
        <w:rFonts w:hint="default" w:eastAsia="Arial Unicode MS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720" w:left="2160"/>
      </w:pPr>
      <w:rPr>
        <w:rFonts w:hint="default" w:eastAsia="Arial Unicode MS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080" w:left="2880"/>
      </w:pPr>
      <w:rPr>
        <w:rFonts w:hint="default" w:eastAsia="Arial Unicode MS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080" w:left="3240"/>
      </w:pPr>
      <w:rPr>
        <w:rFonts w:hint="default" w:eastAsia="Arial Unicode MS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440" w:left="3960"/>
      </w:pPr>
      <w:rPr>
        <w:rFonts w:hint="default" w:eastAsia="Arial Unicode MS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440" w:left="4320"/>
      </w:pPr>
      <w:rPr>
        <w:rFonts w:hint="default" w:eastAsia="Arial Unicode MS"/>
      </w:rPr>
      <w:start w:val="1"/>
      <w:suff w:val="tab"/>
    </w:lvl>
  </w:abstractNum>
  <w:abstractNum w:abstractNumId="9">
    <w:lvl w:ilvl="0">
      <w:isLgl w:val="false"/>
      <w:lvlJc w:val="left"/>
      <w:lvlText w:val=""/>
      <w:numFmt w:val="bullet"/>
      <w:pPr>
        <w:pBdr/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0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  <w:b w:val="0"/>
        <w:i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">
    <w:lvl w:ilvl="0">
      <w:isLgl w:val="false"/>
      <w:lvlJc w:val="left"/>
      <w:lvlText w:val="%1."/>
      <w:numFmt w:val="decimal"/>
      <w:pPr>
        <w:pBdr/>
        <w:spacing/>
        <w:ind w:hanging="360" w:left="108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12">
    <w:lvl w:ilvl="0">
      <w:isLgl w:val="false"/>
      <w:lvlJc w:val="left"/>
      <w:lvlText w:val="%1."/>
      <w:numFmt w:val="decimal"/>
      <w:pPr>
        <w:pBdr/>
        <w:spacing/>
        <w:ind w:firstLine="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firstLine="72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firstLine="162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firstLine="21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firstLine="288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firstLine="37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firstLine="432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firstLine="504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firstLine="5940" w:left="6120"/>
      </w:pPr>
      <w:rPr/>
      <w:start w:val="1"/>
      <w:suff w:val="tab"/>
    </w:lvl>
  </w:abstractNum>
  <w:abstractNum w:abstractNumId="13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4">
    <w:lvl w:ilvl="0">
      <w:isLgl w:val="false"/>
      <w:lvlJc w:val="left"/>
      <w:lvlText w:val="%1."/>
      <w:numFmt w:val="decimal"/>
      <w:pPr>
        <w:pBdr/>
        <w:spacing/>
        <w:ind w:firstLine="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firstLine="72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firstLine="162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firstLine="21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firstLine="288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firstLine="37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firstLine="432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firstLine="504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firstLine="5940" w:left="6120"/>
      </w:pPr>
      <w:rPr/>
      <w:start w:val="1"/>
      <w:suff w:val="tab"/>
    </w:lvl>
  </w:abstractNum>
  <w:abstractNum w:abstractNumId="15">
    <w:nsid w:val="77B24B4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eastAsia="Arial Unicode MS" w:asciiTheme="minorHAnsi" w:hAnsiTheme="minorHAnsi" w:cstheme="minorHAnsi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6">
    <w:nsid w:val="77B24B4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eastAsia="Arial Unicode MS" w:asciiTheme="minorHAnsi" w:hAnsiTheme="minorHAnsi" w:cstheme="minorHAnsi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7">
    <w:nsid w:val="77B24B4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eastAsia="Arial Unicode MS" w:asciiTheme="minorHAnsi" w:hAnsiTheme="minorHAnsi" w:cstheme="minorHAnsi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8">
    <w:nsid w:val="77B24B4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eastAsia="Arial Unicode MS" w:asciiTheme="minorHAnsi" w:hAnsiTheme="minorHAnsi" w:cstheme="minorHAnsi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9">
    <w:nsid w:val="0AF03E3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">
    <w:nsid w:val="0AF03E3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">
    <w:nsid w:val="0AF03E3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2">
    <w:nsid w:val="0AF03E3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3">
    <w:nsid w:val="0AF03E3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4">
    <w:nsid w:val="3E7C6B1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5">
    <w:nsid w:val="3E7C6B1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6">
    <w:nsid w:val="3E7C6B1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7">
    <w:nsid w:val="3E7C6B1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8">
    <w:nsid w:val="72724B7E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b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9">
    <w:nsid w:val="72724B7E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b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0">
    <w:nsid w:val="72724B7E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b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1">
    <w:nsid w:val="72724B7E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b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2">
    <w:nsid w:val="72724B7E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b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3">
    <w:nsid w:val="72724B7E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b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4">
    <w:nsid w:val="72724B7E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b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5">
    <w:nsid w:val="14D201A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6">
    <w:nsid w:val="14D201A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7">
    <w:nsid w:val="14D201A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8">
    <w:nsid w:val="14D201A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9">
    <w:nsid w:val="7D7B317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0">
    <w:nsid w:val="7D7B317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1">
    <w:nsid w:val="7D7B317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2">
    <w:nsid w:val="7D7B317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3">
    <w:nsid w:val="77B24B4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eastAsia="Arial Unicode MS" w:asciiTheme="minorHAnsi" w:hAnsiTheme="minorHAnsi" w:cstheme="minorHAnsi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4">
    <w:nsid w:val="77B24B4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eastAsia="Arial Unicode MS" w:asciiTheme="minorHAnsi" w:hAnsiTheme="minorHAnsi" w:cstheme="minorHAnsi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5">
    <w:nsid w:val="0AF03E3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6">
    <w:nsid w:val="0AF03E3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7">
    <w:nsid w:val="0AF03E3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8">
    <w:nsid w:val="0AF03E3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9">
    <w:nsid w:val="0AF03E3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0">
    <w:nsid w:val="0AF03E3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1">
    <w:nsid w:val="3E7C6B1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2">
    <w:nsid w:val="3E7C6B1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3">
    <w:nsid w:val="3E7C6B1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4">
    <w:nsid w:val="3E7C6B1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5">
    <w:nsid w:val="6E45C00D"/>
    <w:lvl w:ilvl="0">
      <w:isLgl w:val="false"/>
      <w:lvlJc w:val="left"/>
      <w:lvlText w:val="%1."/>
      <w:numFmt w:val="decimal"/>
      <w:pPr>
        <w:pBdr/>
        <w:spacing/>
        <w:ind w:hanging="360" w:left="732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52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72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92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12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32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52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72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92"/>
      </w:pPr>
      <w:rPr/>
      <w:start w:val="1"/>
      <w:suff w:val="tab"/>
    </w:lvl>
  </w:abstractNum>
  <w:abstractNum w:abstractNumId="56">
    <w:nsid w:val="72724B7E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b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7">
    <w:nsid w:val="72724B7E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b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8">
    <w:nsid w:val="72724B7E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b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9">
    <w:nsid w:val="72724B7E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b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0">
    <w:nsid w:val="72724B7E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b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1">
    <w:nsid w:val="72724B7E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b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2">
    <w:nsid w:val="72724B7E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b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3">
    <w:nsid w:val="16BE2AE5"/>
    <w:lvl w:ilvl="0">
      <w:isLgl w:val="false"/>
      <w:lvlJc w:val="left"/>
      <w:lvlText w:val="%1."/>
      <w:numFmt w:val="decimal"/>
      <w:pPr>
        <w:pBdr/>
        <w:spacing/>
        <w:ind w:hanging="360" w:left="732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52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72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92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12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32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52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72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92"/>
      </w:pPr>
      <w:rPr/>
      <w:start w:val="1"/>
      <w:suff w:val="tab"/>
    </w:lvl>
  </w:abstractNum>
  <w:abstractNum w:abstractNumId="64">
    <w:nsid w:val="14D201A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5">
    <w:nsid w:val="14D201A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6">
    <w:nsid w:val="14D201A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7">
    <w:nsid w:val="14D201A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8">
    <w:nsid w:val="7D7B317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9">
    <w:nsid w:val="7D7B317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0">
    <w:nsid w:val="7D7B317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1">
    <w:nsid w:val="7D7B317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10"/>
  </w:num>
  <w:num w:numId="2">
    <w:abstractNumId w:val="4"/>
  </w:num>
  <w:num w:numId="3">
    <w:abstractNumId w:val="9"/>
  </w:num>
  <w:num w:numId="4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2"/>
  </w:num>
  <w:num w:numId="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"/>
  </w:num>
  <w:num w:numId="9">
    <w:abstractNumId w:val="5"/>
  </w:num>
  <w:num w:numId="10">
    <w:abstractNumId w:val="1"/>
  </w:num>
  <w:num w:numId="11">
    <w:abstractNumId w:val="7"/>
  </w:num>
  <w:num w:numId="12">
    <w:abstractNumId w:val="11"/>
  </w:num>
  <w:num w:numId="13">
    <w:abstractNumId w:val="8"/>
  </w:num>
  <w:num w:numId="14">
    <w:abstractNumId w:val="6"/>
  </w:num>
  <w:num w:numId="15">
    <w:abstractNumId w:val="13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67"/>
  </w:num>
  <w:num w:numId="69">
    <w:abstractNumId w:val="68"/>
  </w:num>
  <w:num w:numId="70">
    <w:abstractNumId w:val="69"/>
  </w:num>
  <w:num w:numId="71">
    <w:abstractNumId w:val="70"/>
  </w:num>
  <w:num w:numId="72">
    <w:abstractNumId w:val="7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98">
    <w:name w:val="Placeholder Text"/>
    <w:basedOn w:val="833"/>
    <w:uiPriority w:val="99"/>
    <w:semiHidden/>
    <w:pPr>
      <w:pBdr/>
      <w:spacing/>
      <w:ind/>
    </w:pPr>
    <w:rPr>
      <w:color w:val="666666"/>
    </w:rPr>
  </w:style>
  <w:style w:type="table" w:styleId="731">
    <w:name w:val="Table Grid Light"/>
    <w:basedOn w:val="83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 - Accent 1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2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3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4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5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6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 - Accent 1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 - Accent 2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3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4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5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6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- Accent 1"/>
    <w:basedOn w:val="83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 - Accent 2"/>
    <w:basedOn w:val="83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 - Accent 3"/>
    <w:basedOn w:val="83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4"/>
    <w:basedOn w:val="83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5"/>
    <w:basedOn w:val="83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6"/>
    <w:basedOn w:val="83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 - Accent 2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 - Accent 3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 - Accent 5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 - Accent 6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6 Colorful - Accent 1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6 Colorful - Accent 2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6 Colorful - Accent 3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 - Accent 4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 - Accent 5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 - Accent 6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 - Accent 1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7 Colorful - Accent 2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7 Colorful - Accent 3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7 Colorful - Accent 4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 - Accent 5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- Accent 6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1 Light - Accent 1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 - Accent 2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1 Light - Accent 3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1 Light - Accent 4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1 Light - Accent 5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 - Accent 6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1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2 - Accent 2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 - Accent 3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2 - Accent 4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2 - Accent 5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2 - Accent 6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1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2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3 - Accent 3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 - Accent 4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3 - Accent 5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3 - Accent 6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1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2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3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4 - Accent 4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 - Accent 5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4 - Accent 6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1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2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3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4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5 Dark - Accent 5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 - Accent 6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1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2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3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4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5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6 Colorful - Accent 6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1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2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3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4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5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6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paragraph" w:styleId="814">
    <w:name w:val="toc 1"/>
    <w:basedOn w:val="823"/>
    <w:next w:val="823"/>
    <w:uiPriority w:val="39"/>
    <w:unhideWhenUsed/>
    <w:pPr>
      <w:pBdr/>
      <w:spacing w:after="100"/>
      <w:ind/>
    </w:pPr>
  </w:style>
  <w:style w:type="paragraph" w:styleId="815">
    <w:name w:val="toc 2"/>
    <w:basedOn w:val="823"/>
    <w:next w:val="823"/>
    <w:uiPriority w:val="39"/>
    <w:unhideWhenUsed/>
    <w:pPr>
      <w:pBdr/>
      <w:spacing w:after="100"/>
      <w:ind w:left="220"/>
    </w:pPr>
  </w:style>
  <w:style w:type="paragraph" w:styleId="816">
    <w:name w:val="toc 3"/>
    <w:basedOn w:val="823"/>
    <w:next w:val="823"/>
    <w:uiPriority w:val="39"/>
    <w:unhideWhenUsed/>
    <w:pPr>
      <w:pBdr/>
      <w:spacing w:after="100"/>
      <w:ind w:left="440"/>
    </w:pPr>
  </w:style>
  <w:style w:type="paragraph" w:styleId="817">
    <w:name w:val="toc 4"/>
    <w:basedOn w:val="823"/>
    <w:next w:val="823"/>
    <w:uiPriority w:val="39"/>
    <w:unhideWhenUsed/>
    <w:pPr>
      <w:pBdr/>
      <w:spacing w:after="100"/>
      <w:ind w:left="660"/>
    </w:pPr>
  </w:style>
  <w:style w:type="paragraph" w:styleId="818">
    <w:name w:val="toc 5"/>
    <w:basedOn w:val="823"/>
    <w:next w:val="823"/>
    <w:uiPriority w:val="39"/>
    <w:unhideWhenUsed/>
    <w:pPr>
      <w:pBdr/>
      <w:spacing w:after="100"/>
      <w:ind w:left="880"/>
    </w:pPr>
  </w:style>
  <w:style w:type="paragraph" w:styleId="819">
    <w:name w:val="toc 6"/>
    <w:basedOn w:val="823"/>
    <w:next w:val="823"/>
    <w:uiPriority w:val="39"/>
    <w:unhideWhenUsed/>
    <w:pPr>
      <w:pBdr/>
      <w:spacing w:after="100"/>
      <w:ind w:left="1100"/>
    </w:pPr>
  </w:style>
  <w:style w:type="paragraph" w:styleId="820">
    <w:name w:val="toc 7"/>
    <w:basedOn w:val="823"/>
    <w:next w:val="823"/>
    <w:uiPriority w:val="39"/>
    <w:unhideWhenUsed/>
    <w:pPr>
      <w:pBdr/>
      <w:spacing w:after="100"/>
      <w:ind w:left="1320"/>
    </w:pPr>
  </w:style>
  <w:style w:type="paragraph" w:styleId="821">
    <w:name w:val="toc 8"/>
    <w:basedOn w:val="823"/>
    <w:next w:val="823"/>
    <w:uiPriority w:val="39"/>
    <w:unhideWhenUsed/>
    <w:pPr>
      <w:pBdr/>
      <w:spacing w:after="100"/>
      <w:ind w:left="1540"/>
    </w:pPr>
  </w:style>
  <w:style w:type="paragraph" w:styleId="822">
    <w:name w:val="toc 9"/>
    <w:basedOn w:val="823"/>
    <w:next w:val="823"/>
    <w:uiPriority w:val="39"/>
    <w:unhideWhenUsed/>
    <w:pPr>
      <w:pBdr/>
      <w:spacing w:after="100"/>
      <w:ind w:left="1760"/>
    </w:pPr>
  </w:style>
  <w:style w:type="paragraph" w:styleId="823" w:default="1">
    <w:name w:val="Normal"/>
    <w:qFormat/>
    <w:pPr>
      <w:pBdr/>
      <w:spacing/>
      <w:ind/>
    </w:pPr>
  </w:style>
  <w:style w:type="paragraph" w:styleId="824">
    <w:name w:val="Heading 1"/>
    <w:basedOn w:val="823"/>
    <w:next w:val="823"/>
    <w:link w:val="96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365f91" w:themeColor="accent1" w:themeShade="BF"/>
      <w:sz w:val="40"/>
      <w:szCs w:val="40"/>
    </w:rPr>
  </w:style>
  <w:style w:type="paragraph" w:styleId="825">
    <w:name w:val="Heading 2"/>
    <w:basedOn w:val="823"/>
    <w:next w:val="823"/>
    <w:link w:val="962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365f91" w:themeColor="accent1" w:themeShade="BF"/>
      <w:sz w:val="32"/>
      <w:szCs w:val="32"/>
    </w:rPr>
  </w:style>
  <w:style w:type="paragraph" w:styleId="826">
    <w:name w:val="Heading 3"/>
    <w:basedOn w:val="823"/>
    <w:next w:val="823"/>
    <w:link w:val="96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365f91" w:themeColor="accent1" w:themeShade="BF"/>
      <w:sz w:val="28"/>
      <w:szCs w:val="28"/>
    </w:rPr>
  </w:style>
  <w:style w:type="paragraph" w:styleId="827">
    <w:name w:val="Heading 4"/>
    <w:basedOn w:val="823"/>
    <w:next w:val="823"/>
    <w:link w:val="96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365f91" w:themeColor="accent1" w:themeShade="BF"/>
    </w:rPr>
  </w:style>
  <w:style w:type="paragraph" w:styleId="828">
    <w:name w:val="Heading 5"/>
    <w:basedOn w:val="823"/>
    <w:next w:val="823"/>
    <w:link w:val="96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365f91" w:themeColor="accent1" w:themeShade="BF"/>
    </w:rPr>
  </w:style>
  <w:style w:type="paragraph" w:styleId="829">
    <w:name w:val="Heading 6"/>
    <w:basedOn w:val="823"/>
    <w:next w:val="823"/>
    <w:link w:val="96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0">
    <w:name w:val="Heading 7"/>
    <w:basedOn w:val="823"/>
    <w:next w:val="823"/>
    <w:link w:val="96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1">
    <w:name w:val="Heading 8"/>
    <w:basedOn w:val="823"/>
    <w:next w:val="823"/>
    <w:link w:val="96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2">
    <w:name w:val="Heading 9"/>
    <w:basedOn w:val="823"/>
    <w:next w:val="823"/>
    <w:link w:val="96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3" w:default="1">
    <w:name w:val="Default Paragraph Font"/>
    <w:uiPriority w:val="1"/>
    <w:semiHidden/>
    <w:unhideWhenUsed/>
    <w:pPr>
      <w:pBdr/>
      <w:spacing/>
      <w:ind/>
    </w:pPr>
  </w:style>
  <w:style w:type="table" w:styleId="83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35" w:default="1">
    <w:name w:val="No List"/>
    <w:uiPriority w:val="99"/>
    <w:semiHidden/>
    <w:unhideWhenUsed/>
    <w:pPr>
      <w:pBdr/>
      <w:spacing/>
      <w:ind/>
    </w:pPr>
  </w:style>
  <w:style w:type="table" w:styleId="836">
    <w:name w:val="Grid Table Light"/>
    <w:basedOn w:val="834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Plain Table 1"/>
    <w:basedOn w:val="834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Plain Table 2"/>
    <w:basedOn w:val="834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Plain Table 3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Plain Table 4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Plain Table 5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1 Light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1 Light Accent 1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1 Light Accent 2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1 Light Accent 3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1 Light Accent 4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1 Light Accent 5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1 Light Accent 6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2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2 Accent 1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2 Accent 2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2 Accent 3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2 Accent 4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2 Accent 5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2 Accent 6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3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Grid Table 3 Accent 1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Grid Table 3 Accent 2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Grid Table 3 Accent 3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Grid Table 3 Accent 4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Grid Table 3 Accent 5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Grid Table 3 Accent 6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Grid Table 4"/>
    <w:basedOn w:val="834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Grid Table 4 Accent 1"/>
    <w:basedOn w:val="834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a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Grid Table 4 Accent 2"/>
    <w:basedOn w:val="834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Grid Table 4 Accent 3"/>
    <w:basedOn w:val="834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a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Grid Table 4 Accent 4"/>
    <w:basedOn w:val="834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Grid Table 4 Accent 5"/>
    <w:basedOn w:val="834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Grid Table 4 Accent 6"/>
    <w:basedOn w:val="834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Grid Table 5 Dark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 w:customStyle="1">
    <w:name w:val="Grid Table 5 Dark- Accent 1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Grid Table 5 Dark Accent 2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Grid Table 5 Dark Accent 3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 w:customStyle="1">
    <w:name w:val="Grid Table 5 Dark- Accent 4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Grid Table 5 Dark Accent 5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Grid Table 5 Dark Accent 6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Grid Table 6 Colorful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Grid Table 6 Colorful Accent 1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Grid Table 6 Colorful Accent 2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Grid Table 6 Colorful Accent 3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Grid Table 6 Colorful Accent 4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Grid Table 6 Colorful Accent 5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Grid Table 6 Colorful Accent 6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Grid Table 7 Colorful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Grid Table 7 Colorful Accent 1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Grid Table 7 Colorful Accent 2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Grid Table 7 Colorful Accent 3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</w:tcPr>
    </w:tblStylePr>
    <w:tblStylePr w:type="fir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Grid Table 7 Colorful Accent 4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Grid Table 7 Colorful Accent 5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Grid Table 7 Colorful Accent 6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1 Light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1 Light Accent 1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1 Light Accent 2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1 Light Accent 3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1 Light Accent 4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1 Light Accent 5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1 Light Accent 6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2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2 Accent 1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2 Accent 2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2 Accent 3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2 Accent 4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2 Accent 5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2 Accent 6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3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st Table 3 Accent 1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st Table 3 Accent 2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st Table 3 Accent 3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st Table 3 Accent 4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st Table 3 Accent 5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st Table 3 Accent 6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st Table 4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st Table 4 Accent 1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st Table 4 Accent 2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st Table 4 Accent 3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st Table 4 Accent 4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st Table 4 Accent 5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st Table 4 Accent 6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List Table 5 Dark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st Table 5 Dark Accent 1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List Table 5 Dark Accent 2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List Table 5 Dark Accent 3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List Table 5 Dark Accent 4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List Table 5 Dark Accent 5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List Table 5 Dark Accent 6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List Table 6 Colorful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List Table 6 Colorful Accent 1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List Table 6 Colorful Accent 2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List Table 6 Colorful Accent 3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List Table 6 Colorful Accent 4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List Table 6 Colorful Accent 5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List Table 6 Colorful Accent 6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List Table 7 Colorful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List Table 7 Colorful Accent 1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st Table 7 Colorful Accent 2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st Table 7 Colorful Accent 3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st Table 7 Colorful Accent 4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st Table 7 Colorful Accent 5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st Table 7 Colorful Accent 6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 w:customStyle="1">
    <w:name w:val="Lined - Accent"/>
    <w:basedOn w:val="834"/>
    <w:uiPriority w:val="99"/>
    <w:pPr>
      <w:pBdr/>
      <w:spacing w:after="0" w:line="240" w:lineRule="auto"/>
      <w:ind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 w:customStyle="1">
    <w:name w:val="Lined - Accent 1"/>
    <w:basedOn w:val="834"/>
    <w:uiPriority w:val="99"/>
    <w:pPr>
      <w:pBdr/>
      <w:spacing w:after="0" w:line="240" w:lineRule="auto"/>
      <w:ind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 w:customStyle="1">
    <w:name w:val="Lined - Accent 2"/>
    <w:basedOn w:val="834"/>
    <w:uiPriority w:val="99"/>
    <w:pPr>
      <w:pBdr/>
      <w:spacing w:after="0" w:line="240" w:lineRule="auto"/>
      <w:ind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 w:customStyle="1">
    <w:name w:val="Lined - Accent 3"/>
    <w:basedOn w:val="834"/>
    <w:uiPriority w:val="99"/>
    <w:pPr>
      <w:pBdr/>
      <w:spacing w:after="0" w:line="240" w:lineRule="auto"/>
      <w:ind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 w:customStyle="1">
    <w:name w:val="Lined - Accent 4"/>
    <w:basedOn w:val="834"/>
    <w:uiPriority w:val="99"/>
    <w:pPr>
      <w:pBdr/>
      <w:spacing w:after="0" w:line="240" w:lineRule="auto"/>
      <w:ind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 w:customStyle="1">
    <w:name w:val="Lined - Accent 5"/>
    <w:basedOn w:val="834"/>
    <w:uiPriority w:val="99"/>
    <w:pPr>
      <w:pBdr/>
      <w:spacing w:after="0" w:line="240" w:lineRule="auto"/>
      <w:ind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 w:customStyle="1">
    <w:name w:val="Lined - Accent 6"/>
    <w:basedOn w:val="834"/>
    <w:uiPriority w:val="99"/>
    <w:pPr>
      <w:pBdr/>
      <w:spacing w:after="0" w:line="240" w:lineRule="auto"/>
      <w:ind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 w:customStyle="1">
    <w:name w:val="Bordered &amp; Lined - Accent"/>
    <w:basedOn w:val="834"/>
    <w:uiPriority w:val="99"/>
    <w:pPr>
      <w:pBdr/>
      <w:spacing w:after="0" w:line="240" w:lineRule="auto"/>
      <w:ind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 w:customStyle="1">
    <w:name w:val="Bordered &amp; Lined - Accent 1"/>
    <w:basedOn w:val="834"/>
    <w:uiPriority w:val="99"/>
    <w:pPr>
      <w:pBdr/>
      <w:spacing w:after="0" w:line="240" w:lineRule="auto"/>
      <w:ind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 w:customStyle="1">
    <w:name w:val="Bordered &amp; Lined - Accent 2"/>
    <w:basedOn w:val="834"/>
    <w:uiPriority w:val="99"/>
    <w:pPr>
      <w:pBdr/>
      <w:spacing w:after="0" w:line="240" w:lineRule="auto"/>
      <w:ind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 w:customStyle="1">
    <w:name w:val="Bordered &amp; Lined - Accent 3"/>
    <w:basedOn w:val="834"/>
    <w:uiPriority w:val="99"/>
    <w:pPr>
      <w:pBdr/>
      <w:spacing w:after="0" w:line="240" w:lineRule="auto"/>
      <w:ind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 w:customStyle="1">
    <w:name w:val="Bordered &amp; Lined - Accent 4"/>
    <w:basedOn w:val="834"/>
    <w:uiPriority w:val="99"/>
    <w:pPr>
      <w:pBdr/>
      <w:spacing w:after="0" w:line="240" w:lineRule="auto"/>
      <w:ind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 w:customStyle="1">
    <w:name w:val="Bordered &amp; Lined - Accent 5"/>
    <w:basedOn w:val="834"/>
    <w:uiPriority w:val="99"/>
    <w:pPr>
      <w:pBdr/>
      <w:spacing w:after="0" w:line="240" w:lineRule="auto"/>
      <w:ind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 w:customStyle="1">
    <w:name w:val="Bordered &amp; Lined - Accent 6"/>
    <w:basedOn w:val="834"/>
    <w:uiPriority w:val="99"/>
    <w:pPr>
      <w:pBdr/>
      <w:spacing w:after="0" w:line="240" w:lineRule="auto"/>
      <w:ind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 w:customStyle="1">
    <w:name w:val="Bordered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 w:customStyle="1">
    <w:name w:val="Bordered - Accent 1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 w:customStyle="1">
    <w:name w:val="Bordered - Accent 2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 w:customStyle="1">
    <w:name w:val="Bordered - Accent 3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 w:customStyle="1">
    <w:name w:val="Bordered - Accent 4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 w:customStyle="1">
    <w:name w:val="Bordered - Accent 5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 w:customStyle="1">
    <w:name w:val="Bordered - Accent 6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61" w:customStyle="1">
    <w:name w:val="Heading 1 Char"/>
    <w:basedOn w:val="833"/>
    <w:link w:val="824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40"/>
      <w:szCs w:val="40"/>
    </w:rPr>
  </w:style>
  <w:style w:type="character" w:styleId="962" w:customStyle="1">
    <w:name w:val="Heading 2 Char"/>
    <w:basedOn w:val="833"/>
    <w:link w:val="825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32"/>
      <w:szCs w:val="32"/>
    </w:rPr>
  </w:style>
  <w:style w:type="character" w:styleId="963" w:customStyle="1">
    <w:name w:val="Heading 3 Char"/>
    <w:basedOn w:val="833"/>
    <w:link w:val="826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28"/>
      <w:szCs w:val="28"/>
    </w:rPr>
  </w:style>
  <w:style w:type="character" w:styleId="964" w:customStyle="1">
    <w:name w:val="Heading 4 Char"/>
    <w:basedOn w:val="833"/>
    <w:link w:val="827"/>
    <w:uiPriority w:val="9"/>
    <w:pPr>
      <w:pBdr/>
      <w:spacing/>
      <w:ind/>
    </w:pPr>
    <w:rPr>
      <w:rFonts w:ascii="Arial" w:hAnsi="Arial" w:eastAsia="Arial" w:cs="Arial"/>
      <w:i/>
      <w:iCs/>
      <w:color w:val="365f91" w:themeColor="accent1" w:themeShade="BF"/>
    </w:rPr>
  </w:style>
  <w:style w:type="character" w:styleId="965" w:customStyle="1">
    <w:name w:val="Heading 5 Char"/>
    <w:basedOn w:val="833"/>
    <w:link w:val="828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</w:rPr>
  </w:style>
  <w:style w:type="character" w:styleId="966" w:customStyle="1">
    <w:name w:val="Heading 6 Char"/>
    <w:basedOn w:val="833"/>
    <w:link w:val="82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67" w:customStyle="1">
    <w:name w:val="Heading 7 Char"/>
    <w:basedOn w:val="833"/>
    <w:link w:val="83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68" w:customStyle="1">
    <w:name w:val="Heading 8 Char"/>
    <w:basedOn w:val="833"/>
    <w:link w:val="83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69" w:customStyle="1">
    <w:name w:val="Heading 9 Char"/>
    <w:basedOn w:val="833"/>
    <w:link w:val="83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70">
    <w:name w:val="Title"/>
    <w:basedOn w:val="823"/>
    <w:next w:val="823"/>
    <w:link w:val="97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71" w:customStyle="1">
    <w:name w:val="Title Char"/>
    <w:basedOn w:val="833"/>
    <w:link w:val="97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72">
    <w:name w:val="Subtitle"/>
    <w:basedOn w:val="823"/>
    <w:next w:val="823"/>
    <w:link w:val="97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73" w:customStyle="1">
    <w:name w:val="Subtitle Char"/>
    <w:basedOn w:val="833"/>
    <w:link w:val="97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74">
    <w:name w:val="Quote"/>
    <w:basedOn w:val="823"/>
    <w:next w:val="823"/>
    <w:link w:val="97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75" w:customStyle="1">
    <w:name w:val="Quote Char"/>
    <w:basedOn w:val="833"/>
    <w:link w:val="97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76">
    <w:name w:val="Intense Emphasis"/>
    <w:basedOn w:val="833"/>
    <w:uiPriority w:val="21"/>
    <w:qFormat/>
    <w:pPr>
      <w:pBdr/>
      <w:spacing/>
      <w:ind/>
    </w:pPr>
    <w:rPr>
      <w:i/>
      <w:iCs/>
      <w:color w:val="365f91" w:themeColor="accent1" w:themeShade="BF"/>
    </w:rPr>
  </w:style>
  <w:style w:type="paragraph" w:styleId="977">
    <w:name w:val="Intense Quote"/>
    <w:basedOn w:val="823"/>
    <w:next w:val="823"/>
    <w:link w:val="978"/>
    <w:uiPriority w:val="30"/>
    <w:qFormat/>
    <w:pPr>
      <w:pBdr>
        <w:top w:val="single" w:color="365f91" w:themeColor="accent1" w:themeShade="BF" w:sz="4" w:space="10"/>
        <w:bottom w:val="single" w:color="365f91" w:themeColor="accent1" w:themeShade="BF" w:sz="4" w:space="10"/>
      </w:pBdr>
      <w:spacing w:after="360" w:before="360"/>
      <w:ind w:right="864" w:left="864"/>
      <w:jc w:val="center"/>
    </w:pPr>
    <w:rPr>
      <w:i/>
      <w:iCs/>
      <w:color w:val="365f91" w:themeColor="accent1" w:themeShade="BF"/>
    </w:rPr>
  </w:style>
  <w:style w:type="character" w:styleId="978" w:customStyle="1">
    <w:name w:val="Intense Quote Char"/>
    <w:basedOn w:val="833"/>
    <w:link w:val="977"/>
    <w:uiPriority w:val="30"/>
    <w:pPr>
      <w:pBdr/>
      <w:spacing/>
      <w:ind/>
    </w:pPr>
    <w:rPr>
      <w:i/>
      <w:iCs/>
      <w:color w:val="365f91" w:themeColor="accent1" w:themeShade="BF"/>
    </w:rPr>
  </w:style>
  <w:style w:type="character" w:styleId="979">
    <w:name w:val="Intense Reference"/>
    <w:basedOn w:val="833"/>
    <w:uiPriority w:val="32"/>
    <w:qFormat/>
    <w:pPr>
      <w:pBdr/>
      <w:spacing/>
      <w:ind/>
    </w:pPr>
    <w:rPr>
      <w:b/>
      <w:bCs/>
      <w:smallCaps/>
      <w:color w:val="365f91" w:themeColor="accent1" w:themeShade="BF"/>
      <w:spacing w:val="5"/>
    </w:rPr>
  </w:style>
  <w:style w:type="character" w:styleId="980">
    <w:name w:val="Subtle Emphasis"/>
    <w:basedOn w:val="83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81">
    <w:name w:val="Emphasis"/>
    <w:basedOn w:val="833"/>
    <w:uiPriority w:val="20"/>
    <w:qFormat/>
    <w:pPr>
      <w:pBdr/>
      <w:spacing/>
      <w:ind/>
    </w:pPr>
    <w:rPr>
      <w:i/>
      <w:iCs/>
    </w:rPr>
  </w:style>
  <w:style w:type="character" w:styleId="982">
    <w:name w:val="Strong"/>
    <w:basedOn w:val="833"/>
    <w:uiPriority w:val="22"/>
    <w:qFormat/>
    <w:pPr>
      <w:pBdr/>
      <w:spacing/>
      <w:ind/>
    </w:pPr>
    <w:rPr>
      <w:b/>
      <w:bCs/>
    </w:rPr>
  </w:style>
  <w:style w:type="character" w:styleId="983">
    <w:name w:val="Subtle Reference"/>
    <w:basedOn w:val="83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84">
    <w:name w:val="Book Title"/>
    <w:basedOn w:val="83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85">
    <w:name w:val="Header"/>
    <w:basedOn w:val="823"/>
    <w:link w:val="986"/>
    <w:uiPriority w:val="99"/>
    <w:unhideWhenUsed/>
    <w:pPr>
      <w:pBdr/>
      <w:tabs>
        <w:tab w:val="bar" w:leader="none" w:pos="4844"/>
        <w:tab w:val="bar" w:leader="none" w:pos="9689"/>
      </w:tabs>
      <w:spacing w:after="0" w:line="240" w:lineRule="auto"/>
      <w:ind/>
    </w:pPr>
  </w:style>
  <w:style w:type="character" w:styleId="986" w:customStyle="1">
    <w:name w:val="Header Char"/>
    <w:basedOn w:val="833"/>
    <w:link w:val="985"/>
    <w:uiPriority w:val="99"/>
    <w:pPr>
      <w:pBdr/>
      <w:spacing/>
      <w:ind/>
    </w:pPr>
  </w:style>
  <w:style w:type="paragraph" w:styleId="987">
    <w:name w:val="Footer"/>
    <w:basedOn w:val="823"/>
    <w:link w:val="988"/>
    <w:uiPriority w:val="99"/>
    <w:unhideWhenUsed/>
    <w:pPr>
      <w:pBdr/>
      <w:tabs>
        <w:tab w:val="bar" w:leader="none" w:pos="4844"/>
        <w:tab w:val="bar" w:leader="none" w:pos="9689"/>
      </w:tabs>
      <w:spacing w:after="0" w:line="240" w:lineRule="auto"/>
      <w:ind/>
    </w:pPr>
  </w:style>
  <w:style w:type="character" w:styleId="988" w:customStyle="1">
    <w:name w:val="Footer Char"/>
    <w:basedOn w:val="833"/>
    <w:link w:val="987"/>
    <w:uiPriority w:val="99"/>
    <w:pPr>
      <w:pBdr/>
      <w:spacing/>
      <w:ind/>
    </w:pPr>
  </w:style>
  <w:style w:type="paragraph" w:styleId="989">
    <w:name w:val="Caption"/>
    <w:basedOn w:val="823"/>
    <w:next w:val="823"/>
    <w:uiPriority w:val="35"/>
    <w:unhideWhenUsed/>
    <w:qFormat/>
    <w:pPr>
      <w:pBdr/>
      <w:spacing w:line="240" w:lineRule="auto"/>
      <w:ind/>
    </w:pPr>
    <w:rPr>
      <w:i/>
      <w:iCs/>
      <w:color w:val="1f497d" w:themeColor="text2"/>
      <w:sz w:val="18"/>
      <w:szCs w:val="18"/>
    </w:rPr>
  </w:style>
  <w:style w:type="paragraph" w:styleId="990">
    <w:name w:val="footnote text"/>
    <w:basedOn w:val="823"/>
    <w:link w:val="99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91" w:customStyle="1">
    <w:name w:val="Footnote Text Char"/>
    <w:basedOn w:val="833"/>
    <w:link w:val="990"/>
    <w:uiPriority w:val="99"/>
    <w:semiHidden/>
    <w:pPr>
      <w:pBdr/>
      <w:spacing/>
      <w:ind/>
    </w:pPr>
    <w:rPr>
      <w:sz w:val="20"/>
      <w:szCs w:val="20"/>
    </w:rPr>
  </w:style>
  <w:style w:type="character" w:styleId="992">
    <w:name w:val="footnote reference"/>
    <w:basedOn w:val="833"/>
    <w:uiPriority w:val="99"/>
    <w:semiHidden/>
    <w:unhideWhenUsed/>
    <w:pPr>
      <w:pBdr/>
      <w:spacing/>
      <w:ind/>
    </w:pPr>
    <w:rPr>
      <w:vertAlign w:val="superscript"/>
    </w:rPr>
  </w:style>
  <w:style w:type="paragraph" w:styleId="993">
    <w:name w:val="endnote text"/>
    <w:basedOn w:val="823"/>
    <w:link w:val="99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94" w:customStyle="1">
    <w:name w:val="Endnote Text Char"/>
    <w:basedOn w:val="833"/>
    <w:link w:val="993"/>
    <w:uiPriority w:val="99"/>
    <w:semiHidden/>
    <w:pPr>
      <w:pBdr/>
      <w:spacing/>
      <w:ind/>
    </w:pPr>
    <w:rPr>
      <w:sz w:val="20"/>
      <w:szCs w:val="20"/>
    </w:rPr>
  </w:style>
  <w:style w:type="character" w:styleId="995">
    <w:name w:val="endnote reference"/>
    <w:basedOn w:val="833"/>
    <w:uiPriority w:val="99"/>
    <w:semiHidden/>
    <w:unhideWhenUsed/>
    <w:pPr>
      <w:pBdr/>
      <w:spacing/>
      <w:ind/>
    </w:pPr>
    <w:rPr>
      <w:vertAlign w:val="superscript"/>
    </w:rPr>
  </w:style>
  <w:style w:type="character" w:styleId="996">
    <w:name w:val="FollowedHyperlink"/>
    <w:basedOn w:val="833"/>
    <w:uiPriority w:val="99"/>
    <w:semiHidden/>
    <w:unhideWhenUsed/>
    <w:pPr>
      <w:pBdr/>
      <w:spacing/>
      <w:ind/>
    </w:pPr>
    <w:rPr>
      <w:color w:val="800080" w:themeColor="followedHyperlink"/>
      <w:u w:val="single"/>
    </w:rPr>
  </w:style>
  <w:style w:type="paragraph" w:styleId="997">
    <w:name w:val="TOC Heading"/>
    <w:uiPriority w:val="39"/>
    <w:unhideWhenUsed/>
    <w:pPr>
      <w:pBdr/>
      <w:spacing/>
      <w:ind/>
    </w:pPr>
  </w:style>
  <w:style w:type="paragraph" w:styleId="998">
    <w:name w:val="table of figures"/>
    <w:basedOn w:val="823"/>
    <w:next w:val="823"/>
    <w:uiPriority w:val="99"/>
    <w:unhideWhenUsed/>
    <w:pPr>
      <w:pBdr/>
      <w:spacing w:after="0"/>
      <w:ind/>
    </w:pPr>
  </w:style>
  <w:style w:type="table" w:styleId="999">
    <w:name w:val="Table Grid"/>
    <w:basedOn w:val="834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 w:customStyle="1">
    <w:name w:val="Table Grid1"/>
    <w:basedOn w:val="834"/>
    <w:next w:val="999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01">
    <w:name w:val="No Spacing"/>
    <w:uiPriority w:val="1"/>
    <w:qFormat/>
    <w:pPr>
      <w:pBdr/>
      <w:spacing w:after="0" w:line="240" w:lineRule="auto"/>
      <w:ind/>
    </w:pPr>
  </w:style>
  <w:style w:type="paragraph" w:styleId="1002">
    <w:name w:val="List Paragraph"/>
    <w:basedOn w:val="823"/>
    <w:link w:val="1003"/>
    <w:uiPriority w:val="34"/>
    <w:qFormat/>
    <w:pPr>
      <w:pBdr/>
      <w:spacing/>
      <w:ind w:left="720"/>
      <w:contextualSpacing w:val="true"/>
    </w:pPr>
    <w:rPr>
      <w:rFonts w:ascii="Calibri" w:hAnsi="Calibri" w:eastAsia="Times New Roman" w:cs="Times New Roman"/>
      <w:lang w:val="en-GB"/>
    </w:rPr>
  </w:style>
  <w:style w:type="character" w:styleId="1003" w:customStyle="1">
    <w:name w:val="List Paragraph Char"/>
    <w:link w:val="1002"/>
    <w:uiPriority w:val="34"/>
    <w:qFormat/>
    <w:pPr>
      <w:pBdr/>
      <w:spacing/>
      <w:ind/>
    </w:pPr>
    <w:rPr>
      <w:rFonts w:ascii="Calibri" w:hAnsi="Calibri" w:eastAsia="Times New Roman" w:cs="Times New Roman"/>
      <w:lang w:val="en-GB"/>
    </w:rPr>
  </w:style>
  <w:style w:type="paragraph" w:styleId="1004">
    <w:name w:val="Body Text"/>
    <w:basedOn w:val="823"/>
    <w:link w:val="1005"/>
    <w:uiPriority w:val="1"/>
    <w:qFormat/>
    <w:pPr>
      <w:widowControl w:val="false"/>
      <w:pBdr/>
      <w:spacing w:after="0" w:line="240" w:lineRule="auto"/>
      <w:ind/>
    </w:pPr>
    <w:rPr>
      <w:rFonts w:ascii="Sylfaen" w:hAnsi="Sylfaen" w:eastAsia="Sylfaen" w:cs="Sylfaen"/>
      <w:sz w:val="20"/>
      <w:szCs w:val="20"/>
      <w:lang w:bidi="en-US"/>
    </w:rPr>
  </w:style>
  <w:style w:type="character" w:styleId="1005" w:customStyle="1">
    <w:name w:val="Body Text Char"/>
    <w:basedOn w:val="833"/>
    <w:link w:val="1004"/>
    <w:uiPriority w:val="1"/>
    <w:pPr>
      <w:pBdr/>
      <w:spacing/>
      <w:ind/>
    </w:pPr>
    <w:rPr>
      <w:rFonts w:ascii="Sylfaen" w:hAnsi="Sylfaen" w:eastAsia="Sylfaen" w:cs="Sylfaen"/>
      <w:sz w:val="20"/>
      <w:szCs w:val="20"/>
      <w:lang w:bidi="en-US"/>
    </w:rPr>
  </w:style>
  <w:style w:type="character" w:styleId="1006">
    <w:name w:val="Hyperlink"/>
    <w:basedOn w:val="833"/>
    <w:uiPriority w:val="99"/>
    <w:semiHidden/>
    <w:unhideWhenUsed/>
    <w:pPr>
      <w:pBdr/>
      <w:spacing/>
      <w:ind/>
    </w:pPr>
    <w:rPr>
      <w:color w:val="0000ff" w:themeColor="hyperlink"/>
      <w:u w:val="single"/>
    </w:rPr>
  </w:style>
  <w:style w:type="character" w:styleId="1007">
    <w:name w:val="annotation reference"/>
    <w:basedOn w:val="833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008">
    <w:name w:val="annotation text"/>
    <w:basedOn w:val="823"/>
    <w:link w:val="1009"/>
    <w:uiPriority w:val="99"/>
    <w:semiHidden/>
    <w:unhideWhenUsed/>
    <w:pPr>
      <w:pBdr/>
      <w:spacing w:line="240" w:lineRule="auto"/>
      <w:ind/>
    </w:pPr>
    <w:rPr>
      <w:sz w:val="20"/>
      <w:szCs w:val="20"/>
    </w:rPr>
  </w:style>
  <w:style w:type="character" w:styleId="1009" w:customStyle="1">
    <w:name w:val="Comment Text Char"/>
    <w:basedOn w:val="833"/>
    <w:link w:val="1008"/>
    <w:uiPriority w:val="99"/>
    <w:semiHidden/>
    <w:pPr>
      <w:pBdr/>
      <w:spacing/>
      <w:ind/>
    </w:pPr>
    <w:rPr>
      <w:sz w:val="20"/>
      <w:szCs w:val="20"/>
    </w:rPr>
  </w:style>
  <w:style w:type="paragraph" w:styleId="1010">
    <w:name w:val="annotation subject"/>
    <w:basedOn w:val="1008"/>
    <w:next w:val="1008"/>
    <w:link w:val="1011"/>
    <w:uiPriority w:val="99"/>
    <w:semiHidden/>
    <w:unhideWhenUsed/>
    <w:pPr>
      <w:pBdr/>
      <w:spacing/>
      <w:ind/>
    </w:pPr>
    <w:rPr>
      <w:b/>
      <w:bCs/>
    </w:rPr>
  </w:style>
  <w:style w:type="character" w:styleId="1011" w:customStyle="1">
    <w:name w:val="Comment Subject Char"/>
    <w:basedOn w:val="1009"/>
    <w:link w:val="1010"/>
    <w:uiPriority w:val="99"/>
    <w:semiHidden/>
    <w:pPr>
      <w:pBdr/>
      <w:spacing/>
      <w:ind/>
    </w:pPr>
    <w:rPr>
      <w:b/>
      <w:bCs/>
      <w:sz w:val="20"/>
      <w:szCs w:val="20"/>
    </w:rPr>
  </w:style>
  <w:style w:type="paragraph" w:styleId="1012">
    <w:name w:val="Balloon Text"/>
    <w:basedOn w:val="823"/>
    <w:link w:val="1013"/>
    <w:uiPriority w:val="99"/>
    <w:semiHidden/>
    <w:unhideWhenUsed/>
    <w:pPr>
      <w:pBdr/>
      <w:spacing w:after="0" w:line="240" w:lineRule="auto"/>
      <w:ind/>
    </w:pPr>
    <w:rPr>
      <w:rFonts w:ascii="Segoe UI" w:hAnsi="Segoe UI" w:cs="Segoe UI"/>
      <w:sz w:val="18"/>
      <w:szCs w:val="18"/>
    </w:rPr>
  </w:style>
  <w:style w:type="character" w:styleId="1013" w:customStyle="1">
    <w:name w:val="Balloon Text Char"/>
    <w:basedOn w:val="833"/>
    <w:link w:val="1012"/>
    <w:uiPriority w:val="99"/>
    <w:semiHidden/>
    <w:pPr>
      <w:pBdr/>
      <w:spacing/>
      <w:ind/>
    </w:pPr>
    <w:rPr>
      <w:rFonts w:ascii="Segoe UI" w:hAnsi="Segoe UI" w:cs="Segoe UI"/>
      <w:sz w:val="18"/>
      <w:szCs w:val="1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hyperlink" Target="https://group301.netlify.app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5784052-D43C-4D71-939D-F47149663E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revision>165</cp:revision>
  <dcterms:created xsi:type="dcterms:W3CDTF">2018-12-18T13:52:00Z</dcterms:created>
  <dcterms:modified xsi:type="dcterms:W3CDTF">2025-11-10T10:18:56Z</dcterms:modified>
</cp:coreProperties>
</file>